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6D6863">
      <w:pPr>
        <w:spacing w:before="156" w:beforeLines="50" w:line="360" w:lineRule="auto"/>
        <w:rPr>
          <w:rFonts w:hint="eastAsia" w:ascii="宋体" w:hAnsi="宋体"/>
          <w:sz w:val="24"/>
        </w:rPr>
      </w:pPr>
      <w:bookmarkStart w:id="0" w:name="_GoBack"/>
      <w:bookmarkEnd w:id="0"/>
    </w:p>
    <w:p w14:paraId="05934BF9">
      <w:pPr>
        <w:pStyle w:val="12"/>
        <w:rPr>
          <w:rFonts w:hint="eastAsia"/>
          <w:sz w:val="44"/>
          <w:szCs w:val="44"/>
        </w:rPr>
      </w:pPr>
      <w:r>
        <w:rPr>
          <w:rFonts w:ascii="" w:hAnsi="" w:cs="" w:eastAsia=""/>
          <w:color w:val=""/>
          <w:sz w:val="44"/>
        </w:rPr>
        <w:t>（中关村教育基金会）2025年度工作报告</w:t>
      </w:r>
    </w:p>
    <w:p w14:paraId="7A87DA68"/>
    <w:p w14:paraId="60F5430E">
      <w:pPr>
        <w:ind w:firstLine="420"/>
        <w:rPr>
          <w:sz w:val="22"/>
          <w:szCs w:val="22"/>
        </w:rPr>
      </w:pPr>
      <w:r>
        <w:rPr>
          <w:rFonts w:ascii="" w:hAnsi="" w:cs="" w:eastAsia=""/>
          <w:color w:val=""/>
          <w:sz w:val="22"/>
        </w:rPr>
        <w:t>本基金会按照《中华人民共和国慈善法》《基金会管理条例》及相关规定，编制（2025）年度工作报告。基金会理事会及理事、监事保证年度工作报告内容真实、准确和完整，并承担由此引起的一切法律责任。</w:t>
      </w:r>
    </w:p>
    <w:p w14:paraId="1A7B9962">
      <w:pPr>
        <w:rPr>
          <w:sz w:val="22"/>
          <w:szCs w:val="22"/>
        </w:rPr>
      </w:pPr>
    </w:p>
    <w:p w14:paraId="4FD95615">
      <w:pPr>
        <w:rPr>
          <w:sz w:val="22"/>
          <w:szCs w:val="22"/>
        </w:rPr>
      </w:pPr>
    </w:p>
    <w:p w14:paraId="5E1EB425">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3303FAD7">
      <w:pPr>
        <w:ind w:left="5880" w:firstLine="420"/>
        <w:rPr>
          <w:sz w:val="22"/>
          <w:szCs w:val="22"/>
        </w:rPr>
      </w:pPr>
      <w:r>
        <w:rPr>
          <w:rFonts w:hint="eastAsia"/>
          <w:sz w:val="22"/>
          <w:szCs w:val="22"/>
        </w:rPr>
        <w:t>基金会印章：</w:t>
      </w:r>
    </w:p>
    <w:p w14:paraId="2E40C004">
      <w:pPr>
        <w:ind w:left="5880" w:firstLine="420"/>
      </w:pPr>
    </w:p>
    <w:p w14:paraId="6151F614">
      <w:pPr>
        <w:rPr>
          <w:rFonts w:hint="eastAsia" w:ascii="黑体" w:hAnsi="宋体" w:eastAsia="黑体"/>
          <w:sz w:val="32"/>
          <w:szCs w:val="32"/>
        </w:rPr>
      </w:pPr>
      <w:r>
        <w:rPr>
          <w:rFonts w:hint="eastAsia" w:ascii="宋体" w:hAnsi="宋体" w:cs="宋体"/>
          <w:sz w:val="32"/>
          <w:szCs w:val="32"/>
        </w:rPr>
        <w:t>目录</w:t>
      </w:r>
    </w:p>
    <w:p w14:paraId="416C7F85">
      <w:pPr>
        <w:rPr>
          <w:rFonts w:hint="eastAsia" w:ascii="宋体" w:hAnsi="宋体"/>
          <w:sz w:val="22"/>
          <w:szCs w:val="22"/>
        </w:rPr>
      </w:pPr>
      <w:r>
        <w:rPr>
          <w:rFonts w:hint="eastAsia" w:ascii="宋体" w:hAnsi="宋体"/>
          <w:sz w:val="22"/>
          <w:szCs w:val="22"/>
        </w:rPr>
        <w:t>一、基本信息</w:t>
      </w:r>
    </w:p>
    <w:p w14:paraId="7D0B1801">
      <w:pPr>
        <w:spacing w:before="156" w:beforeLines="50"/>
        <w:rPr>
          <w:rFonts w:hint="eastAsia" w:ascii="宋体" w:hAnsi="宋体"/>
          <w:sz w:val="22"/>
          <w:szCs w:val="22"/>
        </w:rPr>
      </w:pPr>
      <w:r>
        <w:rPr>
          <w:rFonts w:hint="eastAsia" w:ascii="宋体" w:hAnsi="宋体"/>
          <w:sz w:val="22"/>
          <w:szCs w:val="22"/>
        </w:rPr>
        <w:t>二、机构建设情况</w:t>
      </w:r>
    </w:p>
    <w:p w14:paraId="4298FF3D">
      <w:pPr>
        <w:ind w:firstLine="440" w:firstLineChars="200"/>
        <w:rPr>
          <w:rFonts w:hint="eastAsia" w:ascii="宋体" w:hAnsi="宋体"/>
          <w:sz w:val="22"/>
          <w:szCs w:val="22"/>
        </w:rPr>
      </w:pPr>
      <w:r>
        <w:rPr>
          <w:rFonts w:hint="eastAsia" w:ascii="宋体" w:hAnsi="宋体"/>
          <w:sz w:val="22"/>
          <w:szCs w:val="22"/>
        </w:rPr>
        <w:t>（一）</w:t>
      </w:r>
      <w:r>
        <w:rPr>
          <w:rFonts w:hint="eastAsia" w:ascii="宋体" w:hAnsi="宋体"/>
          <w:sz w:val="22"/>
          <w:szCs w:val="22"/>
          <w:lang w:eastAsia="zh-Hans"/>
        </w:rPr>
        <w:t>理事会情况</w:t>
      </w:r>
    </w:p>
    <w:p w14:paraId="19BBA75F">
      <w:pPr>
        <w:ind w:firstLine="440" w:firstLineChars="200"/>
        <w:rPr>
          <w:rFonts w:hint="eastAsia" w:ascii="宋体" w:hAnsi="宋体"/>
          <w:sz w:val="22"/>
          <w:szCs w:val="22"/>
        </w:rPr>
      </w:pPr>
      <w:r>
        <w:rPr>
          <w:rFonts w:hint="eastAsia" w:ascii="宋体" w:hAnsi="宋体"/>
          <w:sz w:val="22"/>
          <w:szCs w:val="22"/>
        </w:rPr>
        <w:t>（二）理事会召开情况</w:t>
      </w:r>
    </w:p>
    <w:p w14:paraId="4950F44D">
      <w:pPr>
        <w:ind w:firstLine="440" w:firstLineChars="200"/>
        <w:rPr>
          <w:rFonts w:hint="eastAsia" w:ascii="宋体" w:hAnsi="宋体"/>
          <w:sz w:val="22"/>
          <w:szCs w:val="22"/>
        </w:rPr>
      </w:pPr>
      <w:r>
        <w:rPr>
          <w:rFonts w:hint="eastAsia" w:ascii="宋体" w:hAnsi="宋体"/>
          <w:sz w:val="22"/>
          <w:szCs w:val="22"/>
        </w:rPr>
        <w:t>（三）理事会成员情况</w:t>
      </w:r>
    </w:p>
    <w:p w14:paraId="6C5F5A1D">
      <w:pPr>
        <w:ind w:firstLine="440" w:firstLineChars="200"/>
        <w:rPr>
          <w:rFonts w:hint="eastAsia" w:ascii="宋体" w:hAnsi="宋体"/>
          <w:sz w:val="22"/>
          <w:szCs w:val="22"/>
        </w:rPr>
      </w:pPr>
      <w:r>
        <w:rPr>
          <w:rFonts w:hint="eastAsia" w:ascii="宋体" w:hAnsi="宋体"/>
          <w:sz w:val="22"/>
          <w:szCs w:val="22"/>
        </w:rPr>
        <w:t>（四）监事</w:t>
      </w:r>
      <w:r>
        <w:rPr>
          <w:rFonts w:hint="eastAsia"/>
          <w:sz w:val="22"/>
          <w:szCs w:val="22"/>
        </w:rPr>
        <w:t>（监事会）</w:t>
      </w:r>
      <w:r>
        <w:rPr>
          <w:rFonts w:hint="eastAsia" w:ascii="宋体" w:hAnsi="宋体"/>
          <w:sz w:val="22"/>
          <w:szCs w:val="22"/>
        </w:rPr>
        <w:t>情况</w:t>
      </w:r>
    </w:p>
    <w:p w14:paraId="64005FD8">
      <w:pPr>
        <w:ind w:firstLine="440" w:firstLineChars="200"/>
        <w:rPr>
          <w:rFonts w:hint="eastAsia" w:ascii="宋体" w:hAnsi="宋体"/>
          <w:sz w:val="22"/>
          <w:szCs w:val="22"/>
        </w:rPr>
      </w:pPr>
      <w:r>
        <w:rPr>
          <w:rFonts w:hint="eastAsia" w:ascii="宋体" w:hAnsi="宋体"/>
          <w:sz w:val="22"/>
          <w:szCs w:val="22"/>
        </w:rPr>
        <w:t>（五）专职工作人员情况</w:t>
      </w:r>
    </w:p>
    <w:p w14:paraId="2904E36E">
      <w:pPr>
        <w:ind w:firstLine="440" w:firstLineChars="200"/>
        <w:rPr>
          <w:rFonts w:hint="eastAsia" w:ascii="宋体" w:hAnsi="宋体"/>
          <w:sz w:val="22"/>
          <w:szCs w:val="22"/>
        </w:rPr>
      </w:pPr>
      <w:r>
        <w:rPr>
          <w:rFonts w:hint="eastAsia" w:ascii="宋体" w:hAnsi="宋体"/>
          <w:sz w:val="22"/>
          <w:szCs w:val="22"/>
        </w:rPr>
        <w:t>（六）党组织建设情况</w:t>
      </w:r>
    </w:p>
    <w:p w14:paraId="0391EA23">
      <w:pPr>
        <w:ind w:firstLine="440" w:firstLineChars="200"/>
        <w:rPr>
          <w:rFonts w:hint="eastAsia" w:ascii="宋体" w:hAnsi="宋体"/>
          <w:sz w:val="22"/>
          <w:szCs w:val="22"/>
        </w:rPr>
      </w:pPr>
      <w:r>
        <w:rPr>
          <w:rFonts w:hint="eastAsia" w:ascii="宋体" w:hAnsi="宋体"/>
          <w:sz w:val="22"/>
          <w:szCs w:val="22"/>
        </w:rPr>
        <w:t>（七）人力资源情况</w:t>
      </w:r>
    </w:p>
    <w:p w14:paraId="03DE2721">
      <w:pPr>
        <w:ind w:firstLine="440" w:firstLineChars="200"/>
        <w:rPr>
          <w:rFonts w:hint="eastAsia" w:ascii="宋体" w:hAnsi="宋体"/>
          <w:sz w:val="22"/>
          <w:szCs w:val="22"/>
        </w:rPr>
      </w:pPr>
      <w:r>
        <w:rPr>
          <w:rFonts w:hint="eastAsia" w:ascii="宋体" w:hAnsi="宋体"/>
          <w:sz w:val="22"/>
          <w:szCs w:val="22"/>
        </w:rPr>
        <w:t>（八）专项基金及持有股权的实体基本情况</w:t>
      </w:r>
    </w:p>
    <w:p w14:paraId="46F588C0">
      <w:pPr>
        <w:ind w:firstLine="440" w:firstLineChars="200"/>
        <w:rPr>
          <w:rFonts w:hint="eastAsia" w:ascii="宋体" w:hAnsi="宋体"/>
          <w:sz w:val="22"/>
          <w:szCs w:val="22"/>
        </w:rPr>
      </w:pPr>
      <w:r>
        <w:rPr>
          <w:rFonts w:hint="eastAsia" w:ascii="宋体" w:hAnsi="宋体"/>
          <w:sz w:val="22"/>
          <w:szCs w:val="22"/>
        </w:rPr>
        <w:t>1、专项基金情况</w:t>
      </w:r>
    </w:p>
    <w:p w14:paraId="2823AB2F">
      <w:pPr>
        <w:ind w:firstLine="440" w:firstLineChars="200"/>
        <w:rPr>
          <w:rFonts w:hint="eastAsia" w:ascii="宋体" w:hAnsi="宋体"/>
          <w:sz w:val="22"/>
          <w:szCs w:val="22"/>
        </w:rPr>
      </w:pPr>
      <w:r>
        <w:rPr>
          <w:rFonts w:hint="eastAsia" w:ascii="宋体" w:hAnsi="宋体"/>
          <w:sz w:val="22"/>
          <w:szCs w:val="22"/>
        </w:rPr>
        <w:t>2、持有股权的实体情况</w:t>
      </w:r>
    </w:p>
    <w:p w14:paraId="37F02A8E">
      <w:pPr>
        <w:ind w:firstLine="440" w:firstLineChars="200"/>
        <w:rPr>
          <w:rFonts w:hint="eastAsia" w:ascii="宋体" w:hAnsi="宋体"/>
          <w:sz w:val="22"/>
          <w:szCs w:val="22"/>
        </w:rPr>
      </w:pPr>
      <w:r>
        <w:rPr>
          <w:rFonts w:hint="eastAsia" w:ascii="宋体" w:hAnsi="宋体"/>
          <w:sz w:val="22"/>
          <w:szCs w:val="22"/>
        </w:rPr>
        <w:t>（九）举办评比达标表彰活动情况</w:t>
      </w:r>
    </w:p>
    <w:p w14:paraId="324D45BC">
      <w:pPr>
        <w:spacing w:before="156" w:beforeLines="50"/>
        <w:rPr>
          <w:rFonts w:hint="eastAsia" w:ascii="宋体" w:hAnsi="宋体"/>
          <w:sz w:val="22"/>
          <w:szCs w:val="22"/>
        </w:rPr>
      </w:pPr>
      <w:r>
        <w:rPr>
          <w:rFonts w:hint="eastAsia" w:ascii="宋体" w:hAnsi="宋体"/>
          <w:sz w:val="22"/>
          <w:szCs w:val="22"/>
        </w:rPr>
        <w:t>三、公益事业/慈善活动支出和管理费用情况</w:t>
      </w:r>
    </w:p>
    <w:p w14:paraId="62D1F48A">
      <w:pPr>
        <w:ind w:firstLine="440" w:firstLineChars="200"/>
        <w:rPr>
          <w:rFonts w:hint="eastAsia" w:ascii="宋体" w:hAnsi="宋体"/>
          <w:sz w:val="22"/>
          <w:szCs w:val="22"/>
        </w:rPr>
      </w:pPr>
      <w:r>
        <w:rPr>
          <w:rFonts w:hint="eastAsia" w:ascii="宋体" w:hAnsi="宋体"/>
          <w:sz w:val="22"/>
          <w:szCs w:val="22"/>
        </w:rPr>
        <w:t>（一）接受捐赠情况、大额捐赠收入情况</w:t>
      </w:r>
    </w:p>
    <w:p w14:paraId="68053830">
      <w:pPr>
        <w:ind w:firstLine="440" w:firstLineChars="200"/>
        <w:rPr>
          <w:rFonts w:hint="eastAsia" w:ascii="宋体" w:hAnsi="宋体"/>
          <w:sz w:val="22"/>
          <w:szCs w:val="22"/>
        </w:rPr>
      </w:pPr>
      <w:r>
        <w:rPr>
          <w:rFonts w:hint="eastAsia" w:ascii="宋体" w:hAnsi="宋体"/>
          <w:sz w:val="22"/>
          <w:szCs w:val="22"/>
        </w:rPr>
        <w:t>（二）公开募捐情况（具有公开募捐资格的基金会填写）</w:t>
      </w:r>
    </w:p>
    <w:p w14:paraId="3B026044">
      <w:pPr>
        <w:ind w:firstLine="440" w:firstLineChars="200"/>
        <w:rPr>
          <w:rFonts w:hint="eastAsia" w:ascii="宋体" w:hAnsi="宋体"/>
          <w:sz w:val="22"/>
          <w:szCs w:val="22"/>
        </w:rPr>
      </w:pPr>
      <w:r>
        <w:rPr>
          <w:rFonts w:hint="eastAsia" w:ascii="宋体" w:hAnsi="宋体"/>
          <w:sz w:val="22"/>
          <w:szCs w:val="22"/>
        </w:rPr>
        <w:t>1、公开募捐收入情况</w:t>
      </w:r>
    </w:p>
    <w:p w14:paraId="639B379D">
      <w:pPr>
        <w:ind w:firstLine="440" w:firstLineChars="200"/>
        <w:rPr>
          <w:rFonts w:hint="eastAsia" w:ascii="宋体" w:hAnsi="宋体"/>
          <w:sz w:val="22"/>
          <w:szCs w:val="22"/>
        </w:rPr>
      </w:pPr>
      <w:r>
        <w:rPr>
          <w:rFonts w:hint="eastAsia" w:ascii="宋体" w:hAnsi="宋体"/>
          <w:sz w:val="22"/>
          <w:szCs w:val="22"/>
        </w:rPr>
        <w:t>2、慈善组织公开募捐备案情况</w:t>
      </w:r>
    </w:p>
    <w:p w14:paraId="0D720E2F">
      <w:pPr>
        <w:ind w:firstLine="440" w:firstLineChars="200"/>
        <w:rPr>
          <w:rFonts w:hint="eastAsia" w:ascii="宋体" w:hAnsi="宋体"/>
          <w:sz w:val="22"/>
          <w:szCs w:val="22"/>
        </w:rPr>
      </w:pPr>
      <w:r>
        <w:rPr>
          <w:rFonts w:hint="eastAsia" w:ascii="宋体" w:hAnsi="宋体"/>
          <w:sz w:val="22"/>
          <w:szCs w:val="22"/>
        </w:rPr>
        <w:t>（三）公益事业支出情况/慈善活动支出和管理费用情况</w:t>
      </w:r>
    </w:p>
    <w:p w14:paraId="34BA4DE5">
      <w:pPr>
        <w:ind w:firstLine="440" w:firstLineChars="200"/>
        <w:rPr>
          <w:rFonts w:hint="eastAsia" w:ascii="宋体" w:hAnsi="宋体"/>
          <w:sz w:val="22"/>
          <w:szCs w:val="22"/>
          <w:highlight w:val="red"/>
        </w:rPr>
      </w:pPr>
      <w:r>
        <w:rPr>
          <w:rFonts w:hint="eastAsia" w:ascii="宋体" w:hAnsi="宋体"/>
          <w:sz w:val="22"/>
          <w:szCs w:val="22"/>
        </w:rPr>
        <w:t>（四）业务活动开展情况</w:t>
      </w:r>
    </w:p>
    <w:p w14:paraId="4AD5F65A">
      <w:pPr>
        <w:ind w:firstLine="660" w:firstLineChars="300"/>
        <w:rPr>
          <w:rFonts w:ascii="宋体" w:hAnsi="宋体"/>
          <w:sz w:val="22"/>
          <w:szCs w:val="22"/>
        </w:rPr>
      </w:pPr>
      <w:r>
        <w:rPr>
          <w:rFonts w:hint="eastAsia" w:ascii="宋体" w:hAnsi="宋体"/>
          <w:sz w:val="22"/>
          <w:szCs w:val="22"/>
        </w:rPr>
        <w:t>1、本年度公益慈善项目开展情况</w:t>
      </w:r>
    </w:p>
    <w:p w14:paraId="63F2EF3E">
      <w:pPr>
        <w:ind w:firstLine="660" w:firstLineChars="300"/>
        <w:rPr>
          <w:rFonts w:hint="eastAsia" w:ascii="宋体" w:hAnsi="宋体"/>
          <w:sz w:val="22"/>
          <w:szCs w:val="22"/>
        </w:rPr>
      </w:pPr>
      <w:r>
        <w:rPr>
          <w:rFonts w:hint="eastAsia" w:ascii="宋体" w:hAnsi="宋体"/>
          <w:sz w:val="22"/>
          <w:szCs w:val="22"/>
        </w:rPr>
        <w:t>2、</w:t>
      </w:r>
      <w:r>
        <w:rPr>
          <w:rFonts w:hint="eastAsia" w:ascii="宋体" w:hAnsi="宋体"/>
          <w:szCs w:val="21"/>
        </w:rPr>
        <w:t>本年度服务北京“四个中心”建设情况</w:t>
      </w:r>
    </w:p>
    <w:p w14:paraId="6E9E222F">
      <w:pPr>
        <w:ind w:firstLine="660" w:firstLineChars="300"/>
        <w:rPr>
          <w:rFonts w:hint="eastAsia" w:ascii="宋体" w:hAnsi="宋体"/>
          <w:sz w:val="22"/>
          <w:szCs w:val="22"/>
        </w:rPr>
      </w:pPr>
      <w:r>
        <w:rPr>
          <w:rFonts w:hint="eastAsia" w:ascii="宋体" w:hAnsi="宋体"/>
          <w:sz w:val="22"/>
          <w:szCs w:val="22"/>
        </w:rPr>
        <w:t>3、本年度巩固拓展脱贫成果及助力本年度情况</w:t>
      </w:r>
    </w:p>
    <w:p w14:paraId="30E0E49E">
      <w:pPr>
        <w:ind w:firstLine="660" w:firstLineChars="300"/>
        <w:rPr>
          <w:rFonts w:hint="eastAsia" w:ascii="宋体" w:hAnsi="宋体"/>
          <w:sz w:val="22"/>
          <w:szCs w:val="22"/>
        </w:rPr>
      </w:pPr>
      <w:r>
        <w:rPr>
          <w:rFonts w:hint="eastAsia" w:ascii="宋体" w:hAnsi="宋体"/>
          <w:sz w:val="22"/>
          <w:szCs w:val="22"/>
        </w:rPr>
        <w:t xml:space="preserve">4、涉外活动情况 </w:t>
      </w:r>
    </w:p>
    <w:p w14:paraId="52242313">
      <w:pPr>
        <w:ind w:firstLine="440" w:firstLineChars="200"/>
        <w:rPr>
          <w:rFonts w:hint="eastAsia" w:ascii="宋体" w:hAnsi="宋体"/>
          <w:sz w:val="22"/>
          <w:szCs w:val="22"/>
        </w:rPr>
      </w:pPr>
      <w:r>
        <w:rPr>
          <w:rFonts w:hint="eastAsia" w:ascii="宋体" w:hAnsi="宋体"/>
          <w:sz w:val="22"/>
          <w:szCs w:val="22"/>
        </w:rPr>
        <w:t>（五）重大公益慈善项目收支明细表</w:t>
      </w:r>
    </w:p>
    <w:p w14:paraId="68B5CAFA">
      <w:pPr>
        <w:ind w:firstLine="440" w:firstLineChars="200"/>
        <w:rPr>
          <w:rFonts w:hint="eastAsia" w:ascii="宋体" w:hAnsi="宋体"/>
          <w:sz w:val="22"/>
          <w:szCs w:val="22"/>
        </w:rPr>
      </w:pPr>
      <w:r>
        <w:rPr>
          <w:rFonts w:hint="eastAsia" w:ascii="宋体" w:hAnsi="宋体"/>
          <w:sz w:val="22"/>
          <w:szCs w:val="22"/>
        </w:rPr>
        <w:t>（六）重大公益慈善项目大额支付对象</w:t>
      </w:r>
    </w:p>
    <w:p w14:paraId="039537CA">
      <w:pPr>
        <w:ind w:firstLine="440" w:firstLineChars="200"/>
        <w:rPr>
          <w:rFonts w:hint="eastAsia" w:ascii="宋体" w:hAnsi="宋体"/>
          <w:sz w:val="22"/>
          <w:szCs w:val="22"/>
        </w:rPr>
      </w:pPr>
      <w:r>
        <w:rPr>
          <w:rFonts w:hint="eastAsia" w:ascii="宋体" w:hAnsi="宋体"/>
          <w:sz w:val="22"/>
          <w:szCs w:val="22"/>
        </w:rPr>
        <w:t>（七）由基金会作为受托人的慈善信托情况（认定为慈善组织的基金会填写）</w:t>
      </w:r>
    </w:p>
    <w:p w14:paraId="6D25B348">
      <w:pPr>
        <w:ind w:firstLine="440" w:firstLineChars="200"/>
        <w:rPr>
          <w:rFonts w:hint="eastAsia" w:ascii="宋体" w:hAnsi="宋体"/>
          <w:sz w:val="22"/>
          <w:szCs w:val="22"/>
        </w:rPr>
      </w:pPr>
      <w:r>
        <w:rPr>
          <w:rFonts w:hint="eastAsia" w:ascii="宋体" w:hAnsi="宋体"/>
          <w:sz w:val="22"/>
          <w:szCs w:val="22"/>
        </w:rPr>
        <w:t>（八）委托投资</w:t>
      </w:r>
    </w:p>
    <w:p w14:paraId="62BF670E">
      <w:pPr>
        <w:ind w:firstLine="440" w:firstLineChars="200"/>
        <w:rPr>
          <w:rFonts w:hint="eastAsia" w:ascii="宋体" w:hAnsi="宋体"/>
          <w:sz w:val="22"/>
          <w:szCs w:val="22"/>
        </w:rPr>
      </w:pPr>
      <w:r>
        <w:rPr>
          <w:rFonts w:hint="eastAsia" w:ascii="宋体" w:hAnsi="宋体"/>
          <w:sz w:val="22"/>
          <w:szCs w:val="22"/>
        </w:rPr>
        <w:t>（九）投资收益</w:t>
      </w:r>
    </w:p>
    <w:p w14:paraId="18CFC3A4">
      <w:pPr>
        <w:ind w:firstLine="440" w:firstLineChars="200"/>
        <w:rPr>
          <w:rFonts w:hint="eastAsia" w:ascii="宋体" w:hAnsi="宋体"/>
          <w:sz w:val="22"/>
          <w:szCs w:val="22"/>
        </w:rPr>
      </w:pPr>
      <w:r>
        <w:rPr>
          <w:rFonts w:hint="eastAsia" w:ascii="宋体" w:hAnsi="宋体"/>
          <w:sz w:val="22"/>
          <w:szCs w:val="22"/>
        </w:rPr>
        <w:t>（十）关联方关系及其交易</w:t>
      </w:r>
    </w:p>
    <w:p w14:paraId="26E8D235">
      <w:pPr>
        <w:ind w:firstLine="440" w:firstLineChars="200"/>
        <w:rPr>
          <w:rFonts w:hint="eastAsia" w:ascii="宋体" w:hAnsi="宋体"/>
          <w:sz w:val="22"/>
          <w:szCs w:val="22"/>
        </w:rPr>
      </w:pPr>
      <w:r>
        <w:rPr>
          <w:rFonts w:hint="eastAsia" w:ascii="宋体" w:hAnsi="宋体"/>
          <w:sz w:val="22"/>
          <w:szCs w:val="22"/>
        </w:rPr>
        <w:t>（十一）应收款项及客户</w:t>
      </w:r>
    </w:p>
    <w:p w14:paraId="6D829713">
      <w:pPr>
        <w:ind w:firstLine="440" w:firstLineChars="200"/>
        <w:rPr>
          <w:rFonts w:hint="eastAsia" w:ascii="宋体" w:hAnsi="宋体"/>
          <w:sz w:val="22"/>
          <w:szCs w:val="22"/>
        </w:rPr>
      </w:pPr>
      <w:r>
        <w:rPr>
          <w:rFonts w:hint="eastAsia" w:ascii="宋体" w:hAnsi="宋体"/>
          <w:sz w:val="22"/>
          <w:szCs w:val="22"/>
        </w:rPr>
        <w:t>（十二）预付账款及客户</w:t>
      </w:r>
    </w:p>
    <w:p w14:paraId="07F8A664">
      <w:pPr>
        <w:ind w:firstLine="440" w:firstLineChars="200"/>
        <w:rPr>
          <w:rFonts w:hint="eastAsia" w:ascii="宋体" w:hAnsi="宋体"/>
          <w:sz w:val="22"/>
          <w:szCs w:val="22"/>
        </w:rPr>
      </w:pPr>
      <w:r>
        <w:rPr>
          <w:rFonts w:hint="eastAsia" w:ascii="宋体" w:hAnsi="宋体"/>
          <w:sz w:val="22"/>
          <w:szCs w:val="22"/>
        </w:rPr>
        <w:t>（十三）应付款项</w:t>
      </w:r>
    </w:p>
    <w:p w14:paraId="10BFCAE4">
      <w:pPr>
        <w:ind w:firstLine="440" w:firstLineChars="200"/>
        <w:rPr>
          <w:rFonts w:hint="eastAsia" w:ascii="宋体" w:hAnsi="宋体"/>
          <w:sz w:val="22"/>
          <w:szCs w:val="22"/>
        </w:rPr>
      </w:pPr>
      <w:r>
        <w:rPr>
          <w:rFonts w:hint="eastAsia" w:ascii="宋体" w:hAnsi="宋体"/>
          <w:sz w:val="22"/>
          <w:szCs w:val="22"/>
        </w:rPr>
        <w:t>（十四）预收帐款</w:t>
      </w:r>
    </w:p>
    <w:p w14:paraId="0720F62D">
      <w:pPr>
        <w:ind w:firstLine="440" w:firstLineChars="200"/>
        <w:rPr>
          <w:rFonts w:hint="eastAsia" w:ascii="宋体" w:hAnsi="宋体"/>
          <w:sz w:val="22"/>
          <w:szCs w:val="22"/>
        </w:rPr>
      </w:pPr>
      <w:r>
        <w:rPr>
          <w:rFonts w:hint="eastAsia" w:ascii="宋体" w:hAnsi="宋体"/>
          <w:sz w:val="22"/>
          <w:szCs w:val="22"/>
        </w:rPr>
        <w:t>（十五）工作总结</w:t>
      </w:r>
    </w:p>
    <w:p w14:paraId="7AA70137">
      <w:pPr>
        <w:spacing w:before="156" w:beforeLines="50"/>
        <w:rPr>
          <w:rFonts w:hint="eastAsia" w:ascii="宋体" w:hAnsi="宋体"/>
          <w:sz w:val="22"/>
          <w:szCs w:val="22"/>
        </w:rPr>
      </w:pPr>
      <w:r>
        <w:rPr>
          <w:rFonts w:hint="eastAsia" w:ascii="宋体" w:hAnsi="宋体"/>
          <w:sz w:val="22"/>
          <w:szCs w:val="22"/>
        </w:rPr>
        <w:t>四、财务会计报告</w:t>
      </w:r>
    </w:p>
    <w:p w14:paraId="2907CD97">
      <w:pPr>
        <w:ind w:firstLine="440" w:firstLineChars="200"/>
        <w:rPr>
          <w:rFonts w:hint="eastAsia" w:ascii="宋体" w:hAnsi="宋体"/>
          <w:sz w:val="22"/>
          <w:szCs w:val="22"/>
        </w:rPr>
      </w:pPr>
      <w:r>
        <w:rPr>
          <w:rFonts w:hint="eastAsia" w:ascii="宋体" w:hAnsi="宋体"/>
          <w:sz w:val="22"/>
          <w:szCs w:val="22"/>
        </w:rPr>
        <w:t>（一）资产负债表</w:t>
      </w:r>
    </w:p>
    <w:p w14:paraId="72B9696F">
      <w:pPr>
        <w:ind w:firstLine="440" w:firstLineChars="200"/>
        <w:rPr>
          <w:rFonts w:hint="eastAsia" w:ascii="宋体" w:hAnsi="宋体"/>
          <w:sz w:val="22"/>
          <w:szCs w:val="22"/>
        </w:rPr>
      </w:pPr>
      <w:r>
        <w:rPr>
          <w:rFonts w:hint="eastAsia" w:ascii="宋体" w:hAnsi="宋体"/>
          <w:sz w:val="22"/>
          <w:szCs w:val="22"/>
        </w:rPr>
        <w:t>（二）业务活动表</w:t>
      </w:r>
    </w:p>
    <w:p w14:paraId="29EF7423">
      <w:pPr>
        <w:ind w:firstLine="440" w:firstLineChars="200"/>
        <w:rPr>
          <w:rFonts w:hint="eastAsia" w:ascii="宋体" w:hAnsi="宋体"/>
          <w:sz w:val="22"/>
          <w:szCs w:val="22"/>
        </w:rPr>
      </w:pPr>
      <w:r>
        <w:rPr>
          <w:rFonts w:hint="eastAsia" w:ascii="宋体" w:hAnsi="宋体"/>
          <w:sz w:val="22"/>
          <w:szCs w:val="22"/>
        </w:rPr>
        <w:t>（三）现金流量表</w:t>
      </w:r>
    </w:p>
    <w:p w14:paraId="1DD0F286">
      <w:pPr>
        <w:ind w:firstLine="440" w:firstLineChars="200"/>
        <w:rPr>
          <w:rFonts w:hint="eastAsia" w:ascii="宋体" w:hAnsi="宋体"/>
          <w:sz w:val="22"/>
          <w:szCs w:val="22"/>
        </w:rPr>
      </w:pPr>
    </w:p>
    <w:p w14:paraId="4328E0F1">
      <w:pPr>
        <w:rPr>
          <w:rFonts w:hint="eastAsia" w:ascii="宋体" w:hAnsi="宋体"/>
          <w:sz w:val="22"/>
          <w:szCs w:val="22"/>
        </w:rPr>
      </w:pPr>
      <w:r>
        <w:rPr>
          <w:rFonts w:hint="eastAsia" w:ascii="宋体" w:hAnsi="宋体"/>
          <w:sz w:val="22"/>
          <w:szCs w:val="22"/>
        </w:rPr>
        <w:t>五、接受监督管理的情况</w:t>
      </w:r>
    </w:p>
    <w:p w14:paraId="4F492434">
      <w:pPr>
        <w:ind w:firstLine="420"/>
        <w:outlineLvl w:val="0"/>
        <w:rPr>
          <w:rFonts w:hint="eastAsia" w:ascii="宋体" w:hAnsi="宋体"/>
          <w:sz w:val="22"/>
          <w:szCs w:val="22"/>
        </w:rPr>
      </w:pPr>
      <w:r>
        <w:rPr>
          <w:rFonts w:hint="eastAsia" w:ascii="宋体" w:hAnsi="宋体"/>
          <w:sz w:val="22"/>
          <w:szCs w:val="22"/>
        </w:rPr>
        <w:t>（一）年检年报情况</w:t>
      </w:r>
    </w:p>
    <w:p w14:paraId="6567CCA3">
      <w:pPr>
        <w:ind w:firstLine="420"/>
        <w:outlineLvl w:val="0"/>
        <w:rPr>
          <w:rFonts w:hint="eastAsia" w:ascii="宋体" w:hAnsi="宋体"/>
          <w:sz w:val="22"/>
          <w:szCs w:val="22"/>
        </w:rPr>
      </w:pPr>
      <w:r>
        <w:rPr>
          <w:rFonts w:hint="eastAsia" w:ascii="宋体" w:hAnsi="宋体"/>
          <w:sz w:val="22"/>
          <w:szCs w:val="22"/>
        </w:rPr>
        <w:t>（二）评估情况</w:t>
      </w:r>
    </w:p>
    <w:p w14:paraId="285343ED">
      <w:pPr>
        <w:ind w:firstLine="420"/>
        <w:outlineLvl w:val="0"/>
        <w:rPr>
          <w:rFonts w:hint="eastAsia" w:ascii="宋体" w:hAnsi="宋体"/>
          <w:sz w:val="22"/>
          <w:szCs w:val="22"/>
        </w:rPr>
      </w:pPr>
      <w:r>
        <w:rPr>
          <w:rFonts w:hint="eastAsia" w:ascii="宋体" w:hAnsi="宋体"/>
          <w:sz w:val="22"/>
          <w:szCs w:val="22"/>
        </w:rPr>
        <w:t>（三）行政处罚情况</w:t>
      </w:r>
    </w:p>
    <w:p w14:paraId="34BA7EB6">
      <w:pPr>
        <w:ind w:firstLine="420"/>
        <w:outlineLvl w:val="0"/>
        <w:rPr>
          <w:rFonts w:hint="eastAsia" w:ascii="宋体" w:hAnsi="宋体"/>
          <w:sz w:val="22"/>
          <w:szCs w:val="22"/>
        </w:rPr>
      </w:pPr>
      <w:r>
        <w:rPr>
          <w:rFonts w:hint="eastAsia" w:ascii="宋体" w:hAnsi="宋体"/>
          <w:sz w:val="22"/>
          <w:szCs w:val="22"/>
        </w:rPr>
        <w:t>（四）信用信息情况</w:t>
      </w:r>
    </w:p>
    <w:p w14:paraId="40C28657">
      <w:pPr>
        <w:ind w:firstLine="420"/>
        <w:outlineLvl w:val="0"/>
        <w:rPr>
          <w:rFonts w:hint="eastAsia" w:ascii="宋体" w:hAnsi="宋体"/>
          <w:sz w:val="22"/>
          <w:szCs w:val="22"/>
        </w:rPr>
      </w:pPr>
      <w:r>
        <w:rPr>
          <w:rFonts w:hint="eastAsia" w:ascii="宋体" w:hAnsi="宋体"/>
          <w:sz w:val="22"/>
          <w:szCs w:val="22"/>
        </w:rPr>
        <w:t>（五）整改情况</w:t>
      </w:r>
    </w:p>
    <w:p w14:paraId="13DE19FF">
      <w:pPr>
        <w:spacing w:before="156" w:beforeLines="50"/>
        <w:rPr>
          <w:rFonts w:hint="eastAsia" w:ascii="宋体" w:hAnsi="宋体"/>
          <w:sz w:val="22"/>
          <w:szCs w:val="22"/>
        </w:rPr>
      </w:pPr>
      <w:r>
        <w:rPr>
          <w:rFonts w:hint="eastAsia" w:ascii="宋体" w:hAnsi="宋体"/>
          <w:sz w:val="22"/>
          <w:szCs w:val="22"/>
        </w:rPr>
        <w:t>六、履行信息公开义务情况</w:t>
      </w:r>
    </w:p>
    <w:p w14:paraId="722CD3C6">
      <w:pPr>
        <w:ind w:firstLine="330" w:firstLineChars="150"/>
        <w:outlineLvl w:val="0"/>
        <w:rPr>
          <w:rFonts w:hint="eastAsia" w:ascii="宋体" w:hAnsi="宋体"/>
          <w:sz w:val="22"/>
          <w:szCs w:val="22"/>
        </w:rPr>
      </w:pPr>
    </w:p>
    <w:p w14:paraId="157D992D">
      <w:pPr>
        <w:outlineLvl w:val="0"/>
        <w:rPr>
          <w:rFonts w:hint="eastAsia" w:ascii="宋体" w:hAnsi="宋体"/>
          <w:sz w:val="22"/>
          <w:szCs w:val="22"/>
        </w:rPr>
      </w:pPr>
      <w:r>
        <w:rPr>
          <w:rFonts w:hint="eastAsia" w:ascii="宋体" w:hAnsi="宋体"/>
          <w:sz w:val="22"/>
          <w:szCs w:val="22"/>
        </w:rPr>
        <w:t>七、监事意见</w:t>
      </w:r>
    </w:p>
    <w:p w14:paraId="493B59EA">
      <w:pPr>
        <w:outlineLvl w:val="0"/>
        <w:rPr>
          <w:rFonts w:hint="eastAsia" w:ascii="宋体" w:hAnsi="宋体"/>
          <w:sz w:val="22"/>
          <w:szCs w:val="22"/>
        </w:rPr>
      </w:pPr>
    </w:p>
    <w:p w14:paraId="69C088A4">
      <w:pPr>
        <w:outlineLvl w:val="0"/>
        <w:rPr>
          <w:rFonts w:hint="eastAsia" w:ascii="宋体" w:hAnsi="宋体"/>
          <w:szCs w:val="21"/>
        </w:rPr>
      </w:pPr>
      <w:r>
        <w:rPr>
          <w:rFonts w:hint="eastAsia" w:ascii="宋体" w:hAnsi="宋体"/>
          <w:sz w:val="22"/>
          <w:szCs w:val="22"/>
        </w:rPr>
        <w:t>八、业务主管单位审查意见</w:t>
      </w:r>
    </w:p>
    <w:p w14:paraId="05D79069">
      <w:pPr>
        <w:rPr>
          <w:sz w:val="22"/>
          <w:szCs w:val="22"/>
        </w:rPr>
      </w:pPr>
    </w:p>
    <w:p w14:paraId="458BAC0C"/>
    <w:p w14:paraId="4D02A591">
      <w:pPr>
        <w:spacing w:before="156" w:beforeLines="50"/>
        <w:rPr>
          <w:rFonts w:ascii="黑体" w:hAnsi="宋体" w:eastAsia="黑体"/>
          <w:sz w:val="24"/>
        </w:rPr>
      </w:pPr>
      <w:r>
        <w:rPr>
          <w:rFonts w:hint="eastAsia" w:ascii="黑体" w:hAnsi="宋体" w:eastAsia="黑体"/>
          <w:sz w:val="24"/>
        </w:rPr>
        <w:t>一</w:t>
      </w:r>
      <w:r>
        <w:rPr>
          <w:rFonts w:ascii="黑体" w:hAnsi="宋体" w:eastAsia="黑体"/>
          <w:sz w:val="24"/>
        </w:rPr>
        <w:t>、基</w:t>
      </w:r>
      <w:r>
        <w:rPr>
          <w:rFonts w:hint="eastAsia" w:ascii="黑体" w:hAnsi="宋体" w:eastAsia="黑体"/>
          <w:sz w:val="24"/>
        </w:rPr>
        <w:t>本信息</w:t>
      </w:r>
    </w:p>
    <w:tbl>
      <w:tblPr>
        <w:tblStyle w:val="1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1936"/>
        <w:gridCol w:w="992"/>
        <w:gridCol w:w="105"/>
        <w:gridCol w:w="1806"/>
        <w:gridCol w:w="1334"/>
        <w:gridCol w:w="2206"/>
        <w:gridCol w:w="30"/>
        <w:gridCol w:w="3890"/>
      </w:tblGrid>
      <w:tr w14:paraId="3CD05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7" w:type="pct"/>
            <w:vAlign w:val="center"/>
          </w:tcPr>
          <w:p w14:paraId="79967D45">
            <w:pPr>
              <w:ind w:left="-107" w:leftChars="-51" w:right="-105" w:rightChars="-50"/>
              <w:jc w:val="center"/>
              <w:rPr>
                <w:rFonts w:ascii="宋体" w:hAnsi="宋体"/>
                <w:sz w:val="22"/>
                <w:szCs w:val="22"/>
              </w:rPr>
            </w:pPr>
            <w:bookmarkStart w:id="0" w:name="_GoBack"/>
            <w:r>
              <w:rPr>
                <w:rFonts w:hint="eastAsia" w:ascii="宋体" w:hAnsi="宋体"/>
                <w:sz w:val="22"/>
                <w:szCs w:val="22"/>
              </w:rPr>
              <w:t>基金会名称</w:t>
            </w:r>
          </w:p>
        </w:tc>
        <w:tc>
          <w:tcPr>
            <w:tcW w:w="4092" w:type="pct"/>
            <w:gridSpan w:val="8"/>
            <w:vAlign w:val="center"/>
          </w:tcPr>
          <w:p w14:paraId="1D50B8DA">
            <w:pPr>
              <w:jc w:val="center"/>
              <w:rPr>
                <w:rFonts w:ascii="宋体" w:hAnsi="宋体"/>
                <w:sz w:val="22"/>
                <w:szCs w:val="22"/>
              </w:rPr>
            </w:pPr>
            <w:r>
              <w:rPr>
                <w:rFonts w:hint="eastAsia" w:hAnsi="宋体"/>
                <w:sz w:val="22"/>
                <w:szCs w:val="22"/>
              </w:rPr>
              <w:t>中关村教育基金会</w:t>
            </w:r>
            <w:r>
              <w:rPr>
                <w:rFonts w:hAnsi="宋体"/>
                <w:sz w:val="22"/>
                <w:szCs w:val="22"/>
              </w:rPr>
              <w:t/>
            </w:r>
            <w:r>
              <w:rPr>
                <w:rFonts w:hint="eastAsia" w:hAnsi="宋体"/>
                <w:sz w:val="22"/>
                <w:szCs w:val="22"/>
              </w:rPr>
              <w:t/>
            </w:r>
          </w:p>
        </w:tc>
      </w:tr>
      <w:tr w14:paraId="1F89C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16" w:type="pct"/>
            <w:gridSpan w:val="4"/>
            <w:vAlign w:val="center"/>
          </w:tcPr>
          <w:p w14:paraId="1F6E80E0">
            <w:pPr>
              <w:wordWrap w:val="0"/>
              <w:ind w:left="-107" w:leftChars="-51" w:right="-105" w:rightChars="-50"/>
              <w:jc w:val="center"/>
              <w:rPr>
                <w:rFonts w:ascii="宋体" w:hAnsi="宋体"/>
                <w:sz w:val="22"/>
                <w:szCs w:val="22"/>
              </w:rPr>
            </w:pPr>
            <w:r>
              <w:rPr>
                <w:rFonts w:hint="eastAsia" w:ascii="宋体" w:hAnsi="宋体"/>
                <w:sz w:val="22"/>
                <w:szCs w:val="22"/>
              </w:rPr>
              <w:t xml:space="preserve">统一社会信用代码 </w:t>
            </w:r>
          </w:p>
        </w:tc>
        <w:tc>
          <w:tcPr>
            <w:tcW w:w="3083" w:type="pct"/>
            <w:gridSpan w:val="5"/>
            <w:vAlign w:val="center"/>
          </w:tcPr>
          <w:p w14:paraId="6D52E0DF">
            <w:pPr>
              <w:jc w:val="center"/>
              <w:rPr>
                <w:rFonts w:ascii="宋体" w:hAnsi="宋体"/>
                <w:sz w:val="22"/>
                <w:szCs w:val="22"/>
              </w:rPr>
            </w:pPr>
            <w:r>
              <w:rPr>
                <w:rFonts w:hint="eastAsia" w:hAnsi="宋体"/>
                <w:sz w:val="22"/>
                <w:szCs w:val="22"/>
              </w:rPr>
              <w:t>531100005636029293</w:t>
            </w:r>
            <w:r>
              <w:rPr>
                <w:rFonts w:hAnsi="宋体"/>
                <w:sz w:val="22"/>
                <w:szCs w:val="22"/>
              </w:rPr>
              <w:t/>
            </w:r>
            <w:r>
              <w:rPr>
                <w:rFonts w:hint="eastAsia" w:hAnsi="宋体"/>
                <w:sz w:val="22"/>
                <w:szCs w:val="22"/>
              </w:rPr>
              <w:t/>
            </w:r>
          </w:p>
        </w:tc>
      </w:tr>
      <w:tr w14:paraId="69DE9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7" w:type="pct"/>
            <w:vAlign w:val="center"/>
          </w:tcPr>
          <w:p w14:paraId="02AAC126">
            <w:pPr>
              <w:wordWrap w:val="0"/>
              <w:ind w:left="-107" w:leftChars="-51" w:right="-105" w:rightChars="-50"/>
              <w:jc w:val="center"/>
              <w:rPr>
                <w:rFonts w:ascii="宋体" w:hAnsi="宋体"/>
                <w:sz w:val="22"/>
                <w:szCs w:val="22"/>
              </w:rPr>
            </w:pPr>
            <w:r>
              <w:rPr>
                <w:rFonts w:hint="eastAsia" w:ascii="宋体" w:hAnsi="宋体"/>
                <w:sz w:val="22"/>
                <w:szCs w:val="22"/>
              </w:rPr>
              <w:t>最近一次取得税收优惠资格的年度和批次</w:t>
            </w:r>
          </w:p>
        </w:tc>
        <w:tc>
          <w:tcPr>
            <w:tcW w:w="1009" w:type="pct"/>
            <w:gridSpan w:val="3"/>
            <w:vAlign w:val="center"/>
          </w:tcPr>
          <w:p w14:paraId="6BC08FB1">
            <w:pPr>
              <w:jc w:val="center"/>
              <w:rPr>
                <w:rFonts w:ascii="宋体" w:hAnsi="宋体"/>
                <w:sz w:val="22"/>
                <w:szCs w:val="22"/>
              </w:rPr>
            </w:pPr>
            <w:r>
              <w:rPr>
                <w:rFonts w:hint="eastAsia" w:ascii="宋体" w:hAnsi="宋体"/>
                <w:sz w:val="22"/>
                <w:szCs w:val="22"/>
              </w:rPr>
              <w:t>是否取得</w:t>
            </w:r>
          </w:p>
        </w:tc>
        <w:tc>
          <w:tcPr>
            <w:tcW w:w="1044" w:type="pct"/>
            <w:gridSpan w:val="2"/>
            <w:vAlign w:val="center"/>
          </w:tcPr>
          <w:p w14:paraId="55555EAE">
            <w:pPr>
              <w:jc w:val="center"/>
              <w:rPr>
                <w:rFonts w:ascii="宋体" w:hAnsi="宋体"/>
                <w:sz w:val="22"/>
                <w:szCs w:val="22"/>
              </w:rPr>
            </w:pPr>
            <w:r>
              <w:rPr>
                <w:rFonts w:hint="eastAsia" w:ascii="宋体" w:hAnsi="宋体"/>
                <w:sz w:val="22"/>
                <w:szCs w:val="22"/>
              </w:rPr>
              <w:t>取得优惠的时间及有效期</w:t>
            </w:r>
          </w:p>
        </w:tc>
        <w:tc>
          <w:tcPr>
            <w:tcW w:w="2038" w:type="pct"/>
            <w:gridSpan w:val="3"/>
            <w:vAlign w:val="center"/>
          </w:tcPr>
          <w:p w14:paraId="471E20D6">
            <w:pPr>
              <w:jc w:val="center"/>
              <w:rPr>
                <w:rFonts w:ascii="宋体" w:hAnsi="宋体"/>
                <w:sz w:val="22"/>
                <w:szCs w:val="22"/>
              </w:rPr>
            </w:pPr>
            <w:r>
              <w:rPr>
                <w:rFonts w:hint="eastAsia" w:ascii="宋体" w:hAnsi="宋体"/>
                <w:sz w:val="22"/>
                <w:szCs w:val="22"/>
              </w:rPr>
              <w:t>批准文号</w:t>
            </w:r>
          </w:p>
        </w:tc>
      </w:tr>
      <w:tr w14:paraId="45E89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07" w:type="pct"/>
          </w:tcPr>
          <w:p w14:paraId="1AD136F7">
            <w:pPr>
              <w:spacing w:before="156" w:beforeLines="50"/>
              <w:rPr>
                <w:rFonts w:ascii="黑体" w:hAnsi="宋体" w:eastAsia="黑体"/>
                <w:sz w:val="22"/>
                <w:szCs w:val="22"/>
              </w:rPr>
            </w:pPr>
            <w:r>
              <w:rPr>
                <w:rFonts w:hint="eastAsia" w:ascii="宋体" w:hAnsi="宋体"/>
                <w:sz w:val="22"/>
                <w:szCs w:val="22"/>
              </w:rPr>
              <w:t>公益性捐赠税前扣除资格</w:t>
            </w:r>
          </w:p>
        </w:tc>
        <w:tc>
          <w:tcPr>
            <w:tcW w:w="1009" w:type="pct"/>
            <w:gridSpan w:val="3"/>
            <w:vAlign w:val="center"/>
          </w:tcPr>
          <w:p w14:paraId="67366829">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1044" w:type="pct"/>
            <w:gridSpan w:val="2"/>
            <w:vAlign w:val="center"/>
          </w:tcPr>
          <w:p w14:paraId="2D46E335">
            <w:pPr>
              <w:jc w:val="center"/>
              <w:rPr>
                <w:rFonts w:ascii="宋体" w:hAnsi="宋体"/>
                <w:sz w:val="22"/>
                <w:szCs w:val="22"/>
                <w:highlight w:val="yellow"/>
              </w:rPr>
            </w:pPr>
            <w:r>
              <w:rPr>
                <w:rFonts w:hint="eastAsia" w:hAnsi="宋体"/>
                <w:sz w:val="22"/>
                <w:szCs w:val="22"/>
              </w:rPr>
              <w:t>2026-01-22</w:t>
            </w:r>
            <w:r>
              <w:rPr>
                <w:rFonts w:hAnsi="宋体"/>
                <w:sz w:val="22"/>
                <w:szCs w:val="22"/>
              </w:rPr>
              <w:t/>
            </w:r>
            <w:r>
              <w:rPr>
                <w:rFonts w:hint="eastAsia" w:hAnsi="宋体"/>
                <w:sz w:val="22"/>
                <w:szCs w:val="22"/>
              </w:rPr>
              <w:t/>
            </w:r>
          </w:p>
        </w:tc>
        <w:tc>
          <w:tcPr>
            <w:tcW w:w="2038" w:type="pct"/>
            <w:gridSpan w:val="3"/>
            <w:vAlign w:val="center"/>
          </w:tcPr>
          <w:p w14:paraId="13873AD4">
            <w:pPr>
              <w:jc w:val="center"/>
              <w:rPr>
                <w:rFonts w:ascii="宋体" w:hAnsi="宋体"/>
                <w:sz w:val="22"/>
                <w:szCs w:val="22"/>
                <w:highlight w:val="yellow"/>
              </w:rPr>
            </w:pPr>
            <w:r>
              <w:rPr>
                <w:rFonts w:hint="eastAsia" w:hAnsi="宋体"/>
                <w:sz w:val="22"/>
                <w:szCs w:val="22"/>
              </w:rPr>
              <w:t>京财税〔2026〕78号</w:t>
            </w:r>
            <w:r>
              <w:rPr>
                <w:rFonts w:hAnsi="宋体"/>
                <w:sz w:val="22"/>
                <w:szCs w:val="22"/>
              </w:rPr>
              <w:t/>
            </w:r>
            <w:r>
              <w:rPr>
                <w:rFonts w:hint="eastAsia" w:hAnsi="宋体"/>
                <w:sz w:val="22"/>
                <w:szCs w:val="22"/>
              </w:rPr>
              <w:t/>
            </w:r>
          </w:p>
        </w:tc>
      </w:tr>
      <w:tr w14:paraId="4D572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Pr>
          <w:p w14:paraId="060D0A54">
            <w:pPr>
              <w:spacing w:before="156" w:beforeLines="50"/>
              <w:rPr>
                <w:rFonts w:ascii="黑体" w:hAnsi="宋体" w:eastAsia="黑体"/>
                <w:sz w:val="22"/>
                <w:szCs w:val="22"/>
              </w:rPr>
            </w:pPr>
            <w:r>
              <w:rPr>
                <w:rFonts w:hint="eastAsia" w:ascii="宋体" w:hAnsi="宋体"/>
                <w:sz w:val="22"/>
                <w:szCs w:val="22"/>
              </w:rPr>
              <w:t>非营利组织免税资格</w:t>
            </w:r>
          </w:p>
        </w:tc>
        <w:tc>
          <w:tcPr>
            <w:tcW w:w="1009" w:type="pct"/>
            <w:gridSpan w:val="3"/>
            <w:vAlign w:val="center"/>
          </w:tcPr>
          <w:p w14:paraId="3D51E267">
            <w:pPr>
              <w:jc w:val="center"/>
              <w:rPr>
                <w:rFonts w:ascii="宋体" w:hAnsi="宋体"/>
                <w:sz w:val="22"/>
                <w:szCs w:val="22"/>
                <w:highlight w:val="yellow"/>
              </w:rPr>
            </w:pPr>
            <w:r>
              <w:rPr>
                <w:rFonts w:hint="eastAsia" w:hAnsi="宋体"/>
                <w:sz w:val="22"/>
                <w:szCs w:val="22"/>
              </w:rPr>
              <w:t>⊙是〇否</w:t>
            </w:r>
            <w:r>
              <w:rPr>
                <w:rFonts w:hAnsi="宋体"/>
                <w:sz w:val="22"/>
                <w:szCs w:val="22"/>
              </w:rPr>
              <w:t/>
            </w:r>
            <w:r>
              <w:rPr>
                <w:rFonts w:hint="eastAsia" w:hAnsi="宋体"/>
                <w:sz w:val="22"/>
                <w:szCs w:val="22"/>
              </w:rPr>
              <w:t/>
            </w:r>
          </w:p>
        </w:tc>
        <w:tc>
          <w:tcPr>
            <w:tcW w:w="1044" w:type="pct"/>
            <w:gridSpan w:val="2"/>
            <w:vAlign w:val="center"/>
          </w:tcPr>
          <w:p w14:paraId="09675181">
            <w:pPr>
              <w:jc w:val="center"/>
              <w:rPr>
                <w:rFonts w:ascii="宋体" w:hAnsi="宋体"/>
                <w:sz w:val="22"/>
                <w:szCs w:val="22"/>
                <w:highlight w:val="yellow"/>
              </w:rPr>
            </w:pPr>
            <w:r>
              <w:rPr>
                <w:rFonts w:hint="eastAsia" w:hAnsi="宋体"/>
                <w:sz w:val="22"/>
                <w:szCs w:val="22"/>
              </w:rPr>
              <w:t>2025-09-28</w:t>
            </w:r>
            <w:r>
              <w:rPr>
                <w:rFonts w:hAnsi="宋体"/>
                <w:sz w:val="22"/>
                <w:szCs w:val="22"/>
              </w:rPr>
              <w:t/>
            </w:r>
            <w:r>
              <w:rPr>
                <w:rFonts w:hint="eastAsia" w:hAnsi="宋体"/>
                <w:sz w:val="22"/>
                <w:szCs w:val="22"/>
              </w:rPr>
              <w:t/>
            </w:r>
          </w:p>
        </w:tc>
        <w:tc>
          <w:tcPr>
            <w:tcW w:w="2038" w:type="pct"/>
            <w:gridSpan w:val="3"/>
            <w:vAlign w:val="center"/>
          </w:tcPr>
          <w:p w14:paraId="5BAE6B4C">
            <w:pPr>
              <w:jc w:val="center"/>
              <w:rPr>
                <w:rFonts w:ascii="宋体" w:hAnsi="宋体"/>
                <w:sz w:val="22"/>
                <w:szCs w:val="22"/>
                <w:highlight w:val="yellow"/>
              </w:rPr>
            </w:pPr>
            <w:r>
              <w:rPr>
                <w:rFonts w:hint="eastAsia" w:hAnsi="宋体"/>
                <w:sz w:val="22"/>
                <w:szCs w:val="22"/>
              </w:rPr>
              <w:t>京财税〔2025〕1621号</w:t>
            </w:r>
            <w:r>
              <w:rPr>
                <w:rFonts w:hAnsi="宋体"/>
                <w:sz w:val="22"/>
                <w:szCs w:val="22"/>
              </w:rPr>
              <w:t/>
            </w:r>
            <w:r>
              <w:rPr>
                <w:rFonts w:hint="eastAsia" w:hAnsi="宋体"/>
                <w:sz w:val="22"/>
                <w:szCs w:val="22"/>
              </w:rPr>
              <w:t/>
            </w:r>
          </w:p>
        </w:tc>
      </w:tr>
      <w:tr w14:paraId="3C8C7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vAlign w:val="center"/>
          </w:tcPr>
          <w:p w14:paraId="247D7BD6">
            <w:pPr>
              <w:spacing w:before="156" w:beforeLines="50"/>
              <w:rPr>
                <w:rFonts w:ascii="宋体" w:hAnsi="宋体"/>
                <w:sz w:val="22"/>
                <w:szCs w:val="22"/>
              </w:rPr>
            </w:pPr>
            <w:r>
              <w:rPr>
                <w:rFonts w:hint="eastAsia" w:ascii="宋体" w:hAnsi="宋体"/>
                <w:sz w:val="22"/>
                <w:szCs w:val="22"/>
              </w:rPr>
              <w:t>其他资格</w:t>
            </w:r>
          </w:p>
        </w:tc>
        <w:tc>
          <w:tcPr>
            <w:tcW w:w="1009" w:type="pct"/>
            <w:gridSpan w:val="3"/>
            <w:vAlign w:val="center"/>
          </w:tcPr>
          <w:p w14:paraId="7D048320">
            <w:pPr>
              <w:spacing w:before="156" w:beforeLines="50"/>
              <w:jc w:val="center"/>
              <w:rPr>
                <w:rFonts w:ascii="宋体" w:hAnsi="宋体"/>
                <w:sz w:val="22"/>
                <w:szCs w:val="22"/>
              </w:rPr>
            </w:pPr>
            <w:r>
              <w:rPr>
                <w:rFonts w:hint="eastAsia" w:hAnsi="宋体"/>
                <w:sz w:val="22"/>
                <w:szCs w:val="22"/>
              </w:rPr>
              <w:t>〇是⊙否</w:t>
            </w:r>
            <w:r>
              <w:rPr>
                <w:rFonts w:hAnsi="宋体"/>
                <w:sz w:val="22"/>
                <w:szCs w:val="22"/>
              </w:rPr>
              <w:t/>
            </w:r>
            <w:r>
              <w:rPr>
                <w:rFonts w:hint="eastAsia" w:hAnsi="宋体"/>
                <w:sz w:val="22"/>
                <w:szCs w:val="22"/>
              </w:rPr>
              <w:t/>
            </w:r>
          </w:p>
        </w:tc>
        <w:tc>
          <w:tcPr>
            <w:tcW w:w="1044" w:type="pct"/>
            <w:gridSpan w:val="2"/>
            <w:vAlign w:val="center"/>
          </w:tcPr>
          <w:p w14:paraId="31276048">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c>
          <w:tcPr>
            <w:tcW w:w="2038" w:type="pct"/>
            <w:gridSpan w:val="3"/>
            <w:vAlign w:val="center"/>
          </w:tcPr>
          <w:p w14:paraId="4EA57529">
            <w:pPr>
              <w:spacing w:before="156" w:beforeLines="50"/>
              <w:jc w:val="center"/>
              <w:rPr>
                <w:rFonts w:ascii="宋体" w:hAnsi="宋体"/>
                <w:sz w:val="22"/>
                <w:szCs w:val="22"/>
              </w:rPr>
            </w:pPr>
            <w:r>
              <w:rPr>
                <w:rFonts w:hint="eastAsia" w:hAnsi="宋体"/>
                <w:sz w:val="22"/>
                <w:szCs w:val="22"/>
              </w:rPr>
              <w:t/>
            </w:r>
            <w:r>
              <w:rPr>
                <w:rFonts w:hAnsi="宋体"/>
                <w:sz w:val="22"/>
                <w:szCs w:val="22"/>
              </w:rPr>
              <w:t/>
            </w:r>
            <w:r>
              <w:rPr>
                <w:rFonts w:hint="eastAsia" w:hAnsi="宋体"/>
                <w:sz w:val="22"/>
                <w:szCs w:val="22"/>
              </w:rPr>
              <w:t/>
            </w:r>
          </w:p>
        </w:tc>
      </w:tr>
      <w:tr w14:paraId="348A1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7" w:type="pct"/>
            <w:vAlign w:val="center"/>
          </w:tcPr>
          <w:p w14:paraId="74078CBC">
            <w:pPr>
              <w:ind w:left="-107" w:leftChars="-51" w:right="-105" w:rightChars="-50"/>
              <w:jc w:val="center"/>
              <w:rPr>
                <w:rFonts w:ascii="宋体" w:hAnsi="宋体"/>
                <w:sz w:val="22"/>
                <w:szCs w:val="22"/>
              </w:rPr>
            </w:pPr>
            <w:r>
              <w:rPr>
                <w:rFonts w:hint="eastAsia" w:ascii="宋体" w:hAnsi="宋体"/>
                <w:sz w:val="22"/>
                <w:szCs w:val="22"/>
              </w:rPr>
              <w:t>宗旨</w:t>
            </w:r>
          </w:p>
        </w:tc>
        <w:tc>
          <w:tcPr>
            <w:tcW w:w="4092" w:type="pct"/>
            <w:gridSpan w:val="8"/>
            <w:vAlign w:val="center"/>
          </w:tcPr>
          <w:p w14:paraId="60AEFF6E">
            <w:pPr>
              <w:jc w:val="left"/>
              <w:rPr>
                <w:rFonts w:ascii="宋体" w:hAnsi="宋体"/>
                <w:sz w:val="22"/>
                <w:szCs w:val="22"/>
              </w:rPr>
            </w:pPr>
            <w:r>
              <w:rPr>
                <w:rFonts w:hint="eastAsia" w:hAnsi="宋体"/>
                <w:sz w:val="22"/>
                <w:szCs w:val="22"/>
              </w:rPr>
              <w:t>支持和推动中关村自主创新科技园区教育与科技事业的建设和发展，为教育创新、科技创新、管理创新服务。</w:t>
            </w:r>
            <w:r>
              <w:rPr>
                <w:rFonts w:hAnsi="宋体"/>
                <w:sz w:val="22"/>
                <w:szCs w:val="22"/>
              </w:rPr>
              <w:t/>
            </w:r>
            <w:r>
              <w:rPr>
                <w:rFonts w:hint="eastAsia" w:hAnsi="宋体"/>
                <w:sz w:val="22"/>
                <w:szCs w:val="22"/>
              </w:rPr>
              <w:t/>
            </w:r>
          </w:p>
        </w:tc>
      </w:tr>
      <w:tr w14:paraId="30389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07" w:type="pct"/>
            <w:vAlign w:val="center"/>
          </w:tcPr>
          <w:p w14:paraId="30C66C59">
            <w:pPr>
              <w:ind w:left="-107" w:leftChars="-51" w:right="-105" w:rightChars="-50"/>
              <w:jc w:val="center"/>
              <w:rPr>
                <w:rFonts w:ascii="宋体" w:hAnsi="宋体"/>
                <w:sz w:val="22"/>
                <w:szCs w:val="22"/>
              </w:rPr>
            </w:pPr>
            <w:r>
              <w:rPr>
                <w:rFonts w:hint="eastAsia" w:ascii="宋体" w:hAnsi="宋体"/>
                <w:sz w:val="22"/>
                <w:szCs w:val="22"/>
              </w:rPr>
              <w:t>业务范围</w:t>
            </w:r>
          </w:p>
        </w:tc>
        <w:tc>
          <w:tcPr>
            <w:tcW w:w="4092" w:type="pct"/>
            <w:gridSpan w:val="8"/>
            <w:vAlign w:val="center"/>
          </w:tcPr>
          <w:p w14:paraId="47375159">
            <w:pPr>
              <w:jc w:val="left"/>
              <w:rPr>
                <w:rFonts w:ascii="宋体" w:hAnsi="宋体"/>
                <w:sz w:val="22"/>
                <w:szCs w:val="22"/>
              </w:rPr>
            </w:pPr>
            <w:r>
              <w:rPr>
                <w:rFonts w:hint="eastAsia" w:hAnsi="宋体"/>
                <w:sz w:val="22"/>
                <w:szCs w:val="22"/>
              </w:rPr>
              <w:t>资助中小学及大学教育教学；扶助贫困学生、奖励优秀教育工作者及学生；资助中关村自主创新科技园区青年创业、教育创新、科技创新和管理创新。</w:t>
            </w:r>
            <w:r>
              <w:rPr>
                <w:rFonts w:hAnsi="宋体"/>
                <w:sz w:val="22"/>
                <w:szCs w:val="22"/>
              </w:rPr>
              <w:t/>
            </w:r>
            <w:r>
              <w:rPr>
                <w:rFonts w:hint="eastAsia" w:hAnsi="宋体"/>
                <w:sz w:val="22"/>
                <w:szCs w:val="22"/>
              </w:rPr>
              <w:t/>
            </w:r>
          </w:p>
        </w:tc>
      </w:tr>
      <w:tr w14:paraId="75F1C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7" w:type="pct"/>
            <w:vAlign w:val="center"/>
          </w:tcPr>
          <w:p w14:paraId="0590E291">
            <w:pPr>
              <w:ind w:left="-107" w:leftChars="-51" w:right="-105" w:rightChars="-50"/>
              <w:jc w:val="center"/>
              <w:rPr>
                <w:rFonts w:ascii="宋体" w:hAnsi="宋体"/>
                <w:sz w:val="22"/>
                <w:szCs w:val="22"/>
              </w:rPr>
            </w:pPr>
            <w:r>
              <w:rPr>
                <w:rFonts w:hint="eastAsia" w:ascii="宋体" w:hAnsi="宋体"/>
                <w:sz w:val="22"/>
                <w:szCs w:val="22"/>
              </w:rPr>
              <w:t>是否登记或认定为</w:t>
            </w:r>
          </w:p>
          <w:p w14:paraId="22508FDF">
            <w:pPr>
              <w:ind w:left="-107" w:leftChars="-51" w:right="-105" w:rightChars="-50"/>
              <w:jc w:val="center"/>
              <w:rPr>
                <w:rFonts w:ascii="宋体" w:hAnsi="宋体"/>
                <w:sz w:val="22"/>
                <w:szCs w:val="22"/>
              </w:rPr>
            </w:pPr>
            <w:r>
              <w:rPr>
                <w:rFonts w:hint="eastAsia" w:ascii="宋体" w:hAnsi="宋体"/>
                <w:sz w:val="22"/>
                <w:szCs w:val="22"/>
              </w:rPr>
              <w:t>慈善组织</w:t>
            </w:r>
          </w:p>
        </w:tc>
        <w:tc>
          <w:tcPr>
            <w:tcW w:w="2054" w:type="pct"/>
            <w:gridSpan w:val="5"/>
            <w:vAlign w:val="center"/>
          </w:tcPr>
          <w:p w14:paraId="07AC2486">
            <w:pPr>
              <w:ind w:firstLine="770" w:firstLineChars="350"/>
              <w:jc w:val="center"/>
              <w:rPr>
                <w:rFonts w:ascii="宋体" w:hAnsi="宋体"/>
                <w:sz w:val="22"/>
                <w:szCs w:val="22"/>
              </w:rPr>
            </w:pPr>
            <w:r>
              <w:rPr>
                <w:rFonts w:hint="eastAsia" w:hAnsi="宋体"/>
                <w:sz w:val="22"/>
                <w:szCs w:val="22"/>
              </w:rPr>
              <w:t>⊙是〇否</w:t>
            </w:r>
            <w:r>
              <w:rPr>
                <w:rFonts w:hAnsi="宋体"/>
                <w:sz w:val="22"/>
                <w:szCs w:val="22"/>
              </w:rPr>
              <w:t/>
            </w:r>
            <w:r>
              <w:rPr>
                <w:rFonts w:hint="eastAsia" w:hAnsi="宋体"/>
                <w:sz w:val="22"/>
                <w:szCs w:val="22"/>
              </w:rPr>
              <w:t/>
            </w:r>
          </w:p>
        </w:tc>
        <w:tc>
          <w:tcPr>
            <w:tcW w:w="744" w:type="pct"/>
            <w:gridSpan w:val="2"/>
            <w:tcBorders>
              <w:bottom w:val="single" w:color="auto" w:sz="4" w:space="0"/>
            </w:tcBorders>
            <w:vAlign w:val="center"/>
          </w:tcPr>
          <w:p w14:paraId="7201D93B">
            <w:pPr>
              <w:rPr>
                <w:rFonts w:ascii="宋体" w:hAnsi="宋体"/>
                <w:sz w:val="22"/>
                <w:szCs w:val="22"/>
              </w:rPr>
            </w:pPr>
            <w:r>
              <w:rPr>
                <w:rFonts w:hint="eastAsia"/>
                <w:sz w:val="22"/>
                <w:szCs w:val="22"/>
              </w:rPr>
              <w:t>登记或认定时间</w:t>
            </w:r>
          </w:p>
        </w:tc>
        <w:tc>
          <w:tcPr>
            <w:tcW w:w="1294" w:type="pct"/>
            <w:vAlign w:val="center"/>
          </w:tcPr>
          <w:p w14:paraId="4BF7A13F">
            <w:pPr>
              <w:jc w:val="center"/>
              <w:rPr>
                <w:rFonts w:ascii="宋体" w:hAnsi="宋体"/>
                <w:sz w:val="22"/>
                <w:szCs w:val="22"/>
              </w:rPr>
            </w:pPr>
            <w:r>
              <w:rPr>
                <w:rFonts w:hint="eastAsia" w:hAnsi="宋体"/>
                <w:sz w:val="22"/>
                <w:szCs w:val="22"/>
              </w:rPr>
              <w:t>2016-11-17</w:t>
            </w:r>
            <w:r>
              <w:rPr>
                <w:rFonts w:hAnsi="宋体"/>
                <w:sz w:val="22"/>
                <w:szCs w:val="22"/>
              </w:rPr>
              <w:t/>
            </w:r>
            <w:r>
              <w:rPr>
                <w:rFonts w:hint="eastAsia" w:hAnsi="宋体"/>
                <w:sz w:val="22"/>
                <w:szCs w:val="22"/>
              </w:rPr>
              <w:t/>
            </w:r>
          </w:p>
        </w:tc>
      </w:tr>
      <w:tr w14:paraId="670F6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7" w:type="pct"/>
            <w:vAlign w:val="center"/>
          </w:tcPr>
          <w:p w14:paraId="58907058">
            <w:pPr>
              <w:ind w:left="-107" w:leftChars="-51" w:right="-105" w:rightChars="-50"/>
              <w:jc w:val="center"/>
              <w:rPr>
                <w:rFonts w:ascii="宋体" w:hAnsi="宋体"/>
                <w:sz w:val="22"/>
                <w:szCs w:val="22"/>
              </w:rPr>
            </w:pPr>
            <w:r>
              <w:rPr>
                <w:rFonts w:hint="eastAsia" w:ascii="宋体" w:hAnsi="宋体"/>
                <w:sz w:val="22"/>
                <w:szCs w:val="22"/>
              </w:rPr>
              <w:t>是否取得</w:t>
            </w:r>
          </w:p>
          <w:p w14:paraId="3832BE01">
            <w:pPr>
              <w:ind w:left="-107" w:leftChars="-51" w:right="-105" w:rightChars="-50"/>
              <w:jc w:val="center"/>
              <w:rPr>
                <w:rFonts w:ascii="宋体" w:hAnsi="宋体"/>
                <w:sz w:val="22"/>
                <w:szCs w:val="22"/>
              </w:rPr>
            </w:pPr>
            <w:r>
              <w:rPr>
                <w:rFonts w:hint="eastAsia" w:ascii="宋体" w:hAnsi="宋体"/>
                <w:sz w:val="22"/>
                <w:szCs w:val="22"/>
              </w:rPr>
              <w:t>公开募捐资格</w:t>
            </w:r>
          </w:p>
        </w:tc>
        <w:tc>
          <w:tcPr>
            <w:tcW w:w="2054" w:type="pct"/>
            <w:gridSpan w:val="5"/>
            <w:vAlign w:val="center"/>
          </w:tcPr>
          <w:p w14:paraId="0DB004A2">
            <w:pPr>
              <w:jc w:val="center"/>
              <w:rPr>
                <w:rFonts w:ascii="宋体" w:hAnsi="宋体"/>
                <w:sz w:val="22"/>
                <w:szCs w:val="22"/>
              </w:rPr>
            </w:pPr>
            <w:r>
              <w:rPr>
                <w:rFonts w:hint="eastAsia" w:hAnsi="宋体"/>
                <w:sz w:val="22"/>
                <w:szCs w:val="22"/>
              </w:rPr>
              <w:t>⊙是〇否</w:t>
            </w:r>
          </w:p>
        </w:tc>
        <w:tc>
          <w:tcPr>
            <w:tcW w:w="744" w:type="pct"/>
            <w:gridSpan w:val="2"/>
            <w:vAlign w:val="center"/>
          </w:tcPr>
          <w:p w14:paraId="34AE6D48">
            <w:pPr>
              <w:rPr>
                <w:rFonts w:ascii="宋体" w:hAnsi="宋体"/>
                <w:sz w:val="22"/>
                <w:szCs w:val="22"/>
              </w:rPr>
            </w:pPr>
            <w:r>
              <w:rPr>
                <w:rFonts w:hint="eastAsia" w:ascii="宋体" w:hAnsi="宋体"/>
                <w:sz w:val="22"/>
                <w:szCs w:val="22"/>
              </w:rPr>
              <w:t>取得时间</w:t>
            </w:r>
          </w:p>
        </w:tc>
        <w:tc>
          <w:tcPr>
            <w:tcW w:w="1294" w:type="pct"/>
            <w:vAlign w:val="center"/>
          </w:tcPr>
          <w:p w14:paraId="22A32000">
            <w:pPr>
              <w:jc w:val="center"/>
              <w:rPr>
                <w:rFonts w:ascii="宋体" w:hAnsi="宋体"/>
                <w:sz w:val="22"/>
                <w:szCs w:val="22"/>
              </w:rPr>
            </w:pPr>
            <w:r>
              <w:rPr>
                <w:rFonts w:hint="eastAsia" w:hAnsi="宋体"/>
                <w:sz w:val="22"/>
                <w:szCs w:val="22"/>
              </w:rPr>
              <w:t>2016-12-06</w:t>
            </w:r>
            <w:r>
              <w:rPr>
                <w:rFonts w:hAnsi="宋体"/>
                <w:sz w:val="22"/>
                <w:szCs w:val="22"/>
              </w:rPr>
              <w:t/>
            </w:r>
            <w:r>
              <w:rPr>
                <w:rFonts w:hint="eastAsia" w:hAnsi="宋体"/>
                <w:sz w:val="22"/>
                <w:szCs w:val="22"/>
              </w:rPr>
              <w:t/>
            </w:r>
          </w:p>
        </w:tc>
      </w:tr>
      <w:tr w14:paraId="036FB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7" w:type="pct"/>
            <w:vAlign w:val="center"/>
          </w:tcPr>
          <w:p w14:paraId="54D6A067">
            <w:pPr>
              <w:ind w:left="-107" w:leftChars="-51" w:right="-105" w:rightChars="-50"/>
              <w:jc w:val="center"/>
              <w:rPr>
                <w:rFonts w:ascii="宋体" w:hAnsi="宋体"/>
                <w:sz w:val="22"/>
                <w:szCs w:val="22"/>
              </w:rPr>
            </w:pPr>
            <w:r>
              <w:rPr>
                <w:rFonts w:hint="eastAsia" w:ascii="宋体" w:hAnsi="宋体"/>
                <w:sz w:val="22"/>
                <w:szCs w:val="22"/>
              </w:rPr>
              <w:t>成立时间</w:t>
            </w:r>
          </w:p>
        </w:tc>
        <w:tc>
          <w:tcPr>
            <w:tcW w:w="2054" w:type="pct"/>
            <w:gridSpan w:val="5"/>
            <w:vAlign w:val="center"/>
          </w:tcPr>
          <w:p w14:paraId="48D4661C">
            <w:pPr>
              <w:jc w:val="center"/>
              <w:rPr>
                <w:rFonts w:ascii="宋体" w:hAnsi="宋体"/>
                <w:sz w:val="22"/>
                <w:szCs w:val="22"/>
              </w:rPr>
            </w:pPr>
            <w:r>
              <w:rPr>
                <w:rFonts w:hint="eastAsia" w:hAnsi="宋体"/>
                <w:sz w:val="22"/>
                <w:szCs w:val="22"/>
              </w:rPr>
              <w:t>2010年12月17日</w:t>
            </w:r>
            <w:r>
              <w:rPr>
                <w:rFonts w:hAnsi="宋体"/>
                <w:sz w:val="22"/>
                <w:szCs w:val="22"/>
              </w:rPr>
              <w:t/>
            </w:r>
            <w:r>
              <w:rPr>
                <w:rFonts w:hint="eastAsia" w:hAnsi="宋体"/>
                <w:sz w:val="22"/>
                <w:szCs w:val="22"/>
              </w:rPr>
              <w:t/>
            </w:r>
          </w:p>
        </w:tc>
        <w:tc>
          <w:tcPr>
            <w:tcW w:w="744" w:type="pct"/>
            <w:gridSpan w:val="2"/>
            <w:vAlign w:val="center"/>
          </w:tcPr>
          <w:p w14:paraId="175E2015">
            <w:pPr>
              <w:ind w:left="-107" w:leftChars="-51" w:right="-105" w:rightChars="-50"/>
              <w:jc w:val="center"/>
              <w:rPr>
                <w:rFonts w:ascii="宋体" w:hAnsi="宋体"/>
                <w:sz w:val="22"/>
                <w:szCs w:val="22"/>
              </w:rPr>
            </w:pPr>
            <w:r>
              <w:rPr>
                <w:rFonts w:hint="eastAsia" w:ascii="宋体" w:hAnsi="宋体"/>
                <w:sz w:val="22"/>
                <w:szCs w:val="22"/>
              </w:rPr>
              <w:t>原始基金数额</w:t>
            </w:r>
          </w:p>
        </w:tc>
        <w:tc>
          <w:tcPr>
            <w:tcW w:w="1294" w:type="pct"/>
            <w:vAlign w:val="center"/>
          </w:tcPr>
          <w:p w14:paraId="11018C4A">
            <w:pPr>
              <w:ind w:right="420"/>
              <w:jc w:val="center"/>
              <w:rPr>
                <w:rFonts w:ascii="宋体" w:hAnsi="宋体"/>
                <w:sz w:val="22"/>
                <w:szCs w:val="22"/>
              </w:rPr>
            </w:pPr>
            <w:r>
              <w:rPr>
                <w:rFonts w:hint="eastAsia" w:hAnsi="宋体"/>
                <w:sz w:val="22"/>
                <w:szCs w:val="22"/>
              </w:rPr>
              <w:t>4000000元
</w:t>
            </w:r>
            <w:r>
              <w:rPr>
                <w:rFonts w:hAnsi="宋体"/>
                <w:sz w:val="22"/>
                <w:szCs w:val="22"/>
              </w:rPr>
              <w:t/>
            </w:r>
            <w:r>
              <w:rPr>
                <w:rFonts w:hint="eastAsia" w:hAnsi="宋体"/>
                <w:sz w:val="22"/>
                <w:szCs w:val="22"/>
              </w:rPr>
              <w:t/>
            </w:r>
          </w:p>
        </w:tc>
      </w:tr>
      <w:tr w14:paraId="73F96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7" w:type="pct"/>
            <w:vAlign w:val="center"/>
          </w:tcPr>
          <w:p w14:paraId="6EF47615">
            <w:pPr>
              <w:ind w:left="5" w:leftChars="-51" w:right="-107" w:rightChars="-51" w:hanging="112" w:hangingChars="51"/>
              <w:jc w:val="center"/>
              <w:rPr>
                <w:rFonts w:ascii="宋体" w:hAnsi="宋体"/>
                <w:sz w:val="22"/>
                <w:szCs w:val="22"/>
              </w:rPr>
            </w:pPr>
            <w:r>
              <w:rPr>
                <w:rFonts w:hint="eastAsia" w:ascii="宋体" w:hAnsi="宋体"/>
                <w:sz w:val="22"/>
                <w:szCs w:val="22"/>
              </w:rPr>
              <w:t>业务主管单位</w:t>
            </w:r>
          </w:p>
        </w:tc>
        <w:tc>
          <w:tcPr>
            <w:tcW w:w="4092" w:type="pct"/>
            <w:gridSpan w:val="8"/>
            <w:vAlign w:val="center"/>
          </w:tcPr>
          <w:p w14:paraId="3362E509">
            <w:pPr>
              <w:jc w:val="left"/>
              <w:rPr>
                <w:rFonts w:ascii="宋体" w:hAnsi="宋体"/>
                <w:sz w:val="22"/>
                <w:szCs w:val="22"/>
              </w:rPr>
            </w:pPr>
            <w:r>
              <w:rPr>
                <w:rFonts w:hint="eastAsia" w:hAnsi="宋体"/>
                <w:sz w:val="22"/>
                <w:szCs w:val="22"/>
              </w:rPr>
              <w:t>无(中关村)</w:t>
            </w:r>
            <w:r>
              <w:rPr>
                <w:rFonts w:hAnsi="宋体"/>
                <w:sz w:val="22"/>
                <w:szCs w:val="22"/>
              </w:rPr>
              <w:t/>
            </w:r>
            <w:r>
              <w:rPr>
                <w:rFonts w:hint="eastAsia" w:hAnsi="宋体"/>
                <w:sz w:val="22"/>
                <w:szCs w:val="22"/>
              </w:rPr>
              <w:t/>
            </w:r>
          </w:p>
        </w:tc>
      </w:tr>
      <w:tr w14:paraId="23A11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4245CF0D">
            <w:pPr>
              <w:ind w:left="-107" w:leftChars="-51" w:right="-105" w:rightChars="-50"/>
              <w:jc w:val="center"/>
              <w:rPr>
                <w:rFonts w:ascii="宋体" w:hAnsi="宋体"/>
                <w:sz w:val="22"/>
                <w:szCs w:val="22"/>
              </w:rPr>
            </w:pPr>
            <w:r>
              <w:rPr>
                <w:rFonts w:hint="eastAsia" w:ascii="宋体" w:hAnsi="宋体"/>
                <w:sz w:val="22"/>
                <w:szCs w:val="22"/>
              </w:rPr>
              <w:t>基金会住所</w:t>
            </w:r>
          </w:p>
        </w:tc>
        <w:tc>
          <w:tcPr>
            <w:tcW w:w="4092" w:type="pct"/>
            <w:gridSpan w:val="8"/>
            <w:vAlign w:val="center"/>
          </w:tcPr>
          <w:p w14:paraId="0B24F394">
            <w:pPr>
              <w:jc w:val="left"/>
              <w:rPr>
                <w:rFonts w:ascii="宋体" w:hAnsi="宋体"/>
                <w:sz w:val="22"/>
                <w:szCs w:val="22"/>
              </w:rPr>
            </w:pPr>
            <w:r>
              <w:rPr>
                <w:rFonts w:hint="eastAsia" w:hAnsi="宋体"/>
                <w:sz w:val="22"/>
                <w:szCs w:val="22"/>
              </w:rPr>
              <w:t>北京市海淀区西三环北路87号国际财经中心第4座702室</w:t>
            </w:r>
            <w:r>
              <w:rPr>
                <w:rFonts w:hAnsi="宋体"/>
                <w:sz w:val="22"/>
                <w:szCs w:val="22"/>
              </w:rPr>
              <w:t/>
            </w:r>
            <w:r>
              <w:rPr>
                <w:rFonts w:hint="eastAsia" w:hAnsi="宋体"/>
                <w:sz w:val="22"/>
                <w:szCs w:val="22"/>
              </w:rPr>
              <w:t/>
            </w:r>
          </w:p>
        </w:tc>
      </w:tr>
      <w:tr w14:paraId="6AECE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76FC566D">
            <w:pPr>
              <w:jc w:val="center"/>
              <w:rPr>
                <w:rFonts w:ascii="宋体" w:hAnsi="宋体"/>
                <w:sz w:val="22"/>
                <w:szCs w:val="22"/>
              </w:rPr>
            </w:pPr>
            <w:r>
              <w:rPr>
                <w:rFonts w:hint="eastAsia" w:ascii="宋体" w:hAnsi="宋体"/>
                <w:sz w:val="22"/>
                <w:szCs w:val="22"/>
              </w:rPr>
              <w:t>电子邮箱</w:t>
            </w:r>
          </w:p>
        </w:tc>
        <w:tc>
          <w:tcPr>
            <w:tcW w:w="2054" w:type="pct"/>
            <w:gridSpan w:val="5"/>
            <w:vAlign w:val="center"/>
          </w:tcPr>
          <w:p w14:paraId="498C98F8">
            <w:pPr>
              <w:jc w:val="center"/>
              <w:rPr>
                <w:rFonts w:ascii="宋体" w:hAnsi="宋体"/>
                <w:sz w:val="22"/>
                <w:szCs w:val="22"/>
              </w:rPr>
            </w:pPr>
            <w:r>
              <w:rPr>
                <w:rFonts w:hint="eastAsia" w:hAnsi="宋体"/>
                <w:sz w:val="22"/>
                <w:szCs w:val="22"/>
              </w:rPr>
              <w:t>nsrjlb@163.com</w:t>
            </w:r>
            <w:r>
              <w:rPr>
                <w:rFonts w:hAnsi="宋体"/>
                <w:sz w:val="22"/>
                <w:szCs w:val="22"/>
              </w:rPr>
              <w:t/>
            </w:r>
            <w:r>
              <w:rPr>
                <w:rFonts w:hint="eastAsia" w:hAnsi="宋体"/>
                <w:sz w:val="22"/>
                <w:szCs w:val="22"/>
              </w:rPr>
              <w:t/>
            </w:r>
          </w:p>
        </w:tc>
        <w:tc>
          <w:tcPr>
            <w:tcW w:w="734" w:type="pct"/>
            <w:vAlign w:val="center"/>
          </w:tcPr>
          <w:p w14:paraId="31D54839">
            <w:pPr>
              <w:jc w:val="center"/>
              <w:rPr>
                <w:rFonts w:ascii="宋体" w:hAnsi="宋体"/>
                <w:sz w:val="22"/>
                <w:szCs w:val="22"/>
              </w:rPr>
            </w:pPr>
            <w:r>
              <w:rPr>
                <w:rFonts w:hint="eastAsia" w:ascii="宋体" w:hAnsi="宋体"/>
                <w:sz w:val="22"/>
                <w:szCs w:val="22"/>
              </w:rPr>
              <w:t>传真</w:t>
            </w:r>
          </w:p>
        </w:tc>
        <w:tc>
          <w:tcPr>
            <w:tcW w:w="1304" w:type="pct"/>
            <w:gridSpan w:val="2"/>
            <w:vAlign w:val="center"/>
          </w:tcPr>
          <w:p w14:paraId="5E407C49">
            <w:pPr>
              <w:jc w:val="center"/>
              <w:rPr>
                <w:rFonts w:ascii="宋体" w:hAnsi="宋体"/>
                <w:sz w:val="22"/>
                <w:szCs w:val="22"/>
              </w:rPr>
            </w:pPr>
            <w:r>
              <w:rPr>
                <w:rFonts w:hint="eastAsia" w:hAnsi="宋体"/>
                <w:sz w:val="22"/>
                <w:szCs w:val="22"/>
              </w:rPr>
              <w:t>nsrjlb@163.com</w:t>
            </w:r>
            <w:r>
              <w:rPr>
                <w:rFonts w:hAnsi="宋体"/>
                <w:sz w:val="22"/>
                <w:szCs w:val="22"/>
              </w:rPr>
              <w:t/>
            </w:r>
            <w:r>
              <w:rPr>
                <w:rFonts w:hint="eastAsia" w:hAnsi="宋体"/>
                <w:sz w:val="22"/>
                <w:szCs w:val="22"/>
              </w:rPr>
              <w:t/>
            </w:r>
          </w:p>
        </w:tc>
      </w:tr>
      <w:tr w14:paraId="1277A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1D0A8086">
            <w:pPr>
              <w:jc w:val="center"/>
              <w:rPr>
                <w:rFonts w:ascii="宋体" w:hAnsi="宋体"/>
                <w:sz w:val="22"/>
                <w:szCs w:val="22"/>
              </w:rPr>
            </w:pPr>
            <w:r>
              <w:rPr>
                <w:rFonts w:hint="eastAsia" w:ascii="宋体" w:hAnsi="宋体"/>
                <w:sz w:val="22"/>
                <w:szCs w:val="22"/>
              </w:rPr>
              <w:t>邮政编码</w:t>
            </w:r>
          </w:p>
        </w:tc>
        <w:tc>
          <w:tcPr>
            <w:tcW w:w="2054" w:type="pct"/>
            <w:gridSpan w:val="5"/>
            <w:vAlign w:val="center"/>
          </w:tcPr>
          <w:p w14:paraId="36F15E56">
            <w:pPr>
              <w:jc w:val="center"/>
              <w:rPr>
                <w:rFonts w:ascii="宋体" w:hAnsi="宋体"/>
                <w:sz w:val="22"/>
                <w:szCs w:val="22"/>
              </w:rPr>
            </w:pPr>
            <w:r>
              <w:rPr>
                <w:rFonts w:hint="eastAsia" w:hAnsi="宋体"/>
                <w:sz w:val="22"/>
                <w:szCs w:val="22"/>
              </w:rPr>
              <w:t>100089</w:t>
            </w:r>
            <w:r>
              <w:rPr>
                <w:rFonts w:hAnsi="宋体"/>
                <w:sz w:val="22"/>
                <w:szCs w:val="22"/>
              </w:rPr>
              <w:t/>
            </w:r>
            <w:r>
              <w:rPr>
                <w:rFonts w:hint="eastAsia" w:hAnsi="宋体"/>
                <w:sz w:val="22"/>
                <w:szCs w:val="22"/>
              </w:rPr>
              <w:t/>
            </w:r>
          </w:p>
        </w:tc>
        <w:tc>
          <w:tcPr>
            <w:tcW w:w="734" w:type="pct"/>
            <w:vAlign w:val="center"/>
          </w:tcPr>
          <w:p w14:paraId="64BCD1EC">
            <w:pPr>
              <w:jc w:val="center"/>
              <w:rPr>
                <w:rFonts w:ascii="宋体" w:hAnsi="宋体"/>
                <w:sz w:val="22"/>
                <w:szCs w:val="22"/>
              </w:rPr>
            </w:pPr>
            <w:r>
              <w:rPr>
                <w:rFonts w:hint="eastAsia" w:ascii="宋体" w:hAnsi="宋体"/>
                <w:sz w:val="22"/>
                <w:szCs w:val="22"/>
              </w:rPr>
              <w:t>网址</w:t>
            </w:r>
          </w:p>
        </w:tc>
        <w:tc>
          <w:tcPr>
            <w:tcW w:w="1304" w:type="pct"/>
            <w:gridSpan w:val="2"/>
            <w:vAlign w:val="center"/>
          </w:tcPr>
          <w:p w14:paraId="3ACE2BEB">
            <w:pPr>
              <w:jc w:val="center"/>
              <w:rPr>
                <w:rFonts w:ascii="宋体" w:hAnsi="宋体"/>
                <w:sz w:val="22"/>
                <w:szCs w:val="22"/>
              </w:rPr>
            </w:pPr>
            <w:r>
              <w:rPr>
                <w:rFonts w:hint="eastAsia" w:hAnsi="宋体"/>
                <w:sz w:val="22"/>
                <w:szCs w:val="22"/>
              </w:rPr>
              <w:t>www.zgcef.org.cn</w:t>
            </w:r>
            <w:r>
              <w:rPr>
                <w:rFonts w:hAnsi="宋体"/>
                <w:sz w:val="22"/>
                <w:szCs w:val="22"/>
              </w:rPr>
              <w:t/>
            </w:r>
            <w:r>
              <w:rPr>
                <w:rFonts w:hint="eastAsia" w:hAnsi="宋体"/>
                <w:sz w:val="22"/>
                <w:szCs w:val="22"/>
              </w:rPr>
              <w:t/>
            </w:r>
          </w:p>
        </w:tc>
      </w:tr>
      <w:tr w14:paraId="625E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7" w:type="pct"/>
            <w:tcBorders>
              <w:bottom w:val="single" w:color="auto" w:sz="4" w:space="0"/>
            </w:tcBorders>
            <w:vAlign w:val="center"/>
          </w:tcPr>
          <w:p w14:paraId="022AEA54">
            <w:pPr>
              <w:jc w:val="center"/>
              <w:rPr>
                <w:rFonts w:hint="eastAsia" w:ascii="宋体" w:hAnsi="宋体"/>
                <w:sz w:val="22"/>
                <w:szCs w:val="22"/>
              </w:rPr>
            </w:pPr>
            <w:r>
              <w:rPr>
                <w:rFonts w:hint="eastAsia" w:ascii="宋体" w:hAnsi="宋体"/>
                <w:sz w:val="22"/>
                <w:szCs w:val="22"/>
              </w:rPr>
              <w:t>是否将诚信建设载入章程</w:t>
            </w:r>
          </w:p>
        </w:tc>
        <w:tc>
          <w:tcPr>
            <w:tcW w:w="4092" w:type="pct"/>
            <w:gridSpan w:val="8"/>
            <w:vAlign w:val="center"/>
          </w:tcPr>
          <w:p w14:paraId="11F0EA72">
            <w:pPr>
              <w:jc w:val="left"/>
              <w:rPr>
                <w:rFonts w:hint="eastAsia" w:hAnsi="宋体"/>
                <w:sz w:val="22"/>
                <w:szCs w:val="22"/>
              </w:rPr>
            </w:pPr>
            <w:r>
              <w:rPr>
                <w:rFonts w:hint="eastAsia" w:hAnsi="宋体"/>
                <w:sz w:val="22"/>
                <w:szCs w:val="22"/>
              </w:rPr>
              <w:t>〇是⊙否</w:t>
            </w:r>
            <w:r>
              <w:rPr>
                <w:rFonts w:hAnsi="宋体"/>
                <w:sz w:val="22"/>
                <w:szCs w:val="22"/>
              </w:rPr>
              <w:t/>
            </w:r>
            <w:r>
              <w:rPr>
                <w:rFonts w:hint="eastAsia" w:hAnsi="宋体"/>
                <w:sz w:val="22"/>
                <w:szCs w:val="22"/>
              </w:rPr>
              <w:t/>
            </w:r>
          </w:p>
        </w:tc>
      </w:tr>
      <w:tr w14:paraId="5AA2B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7" w:type="pct"/>
            <w:vMerge w:val="restart"/>
            <w:tcBorders>
              <w:top w:val="single" w:color="auto" w:sz="4" w:space="0"/>
            </w:tcBorders>
            <w:vAlign w:val="center"/>
          </w:tcPr>
          <w:p w14:paraId="12515494">
            <w:pPr>
              <w:jc w:val="center"/>
              <w:rPr>
                <w:rFonts w:ascii="宋体" w:hAnsi="宋体"/>
                <w:sz w:val="22"/>
                <w:szCs w:val="22"/>
              </w:rPr>
            </w:pPr>
            <w:r>
              <w:rPr>
                <w:rFonts w:hint="eastAsia" w:ascii="宋体" w:hAnsi="宋体"/>
                <w:sz w:val="22"/>
                <w:szCs w:val="22"/>
              </w:rPr>
              <w:t>秘书长</w:t>
            </w:r>
          </w:p>
        </w:tc>
        <w:tc>
          <w:tcPr>
            <w:tcW w:w="644" w:type="pct"/>
            <w:tcBorders>
              <w:top w:val="single" w:color="auto" w:sz="4" w:space="0"/>
            </w:tcBorders>
            <w:vAlign w:val="center"/>
          </w:tcPr>
          <w:p w14:paraId="55267E57">
            <w:pPr>
              <w:jc w:val="center"/>
              <w:rPr>
                <w:rFonts w:ascii="宋体" w:hAnsi="宋体"/>
                <w:sz w:val="22"/>
                <w:szCs w:val="22"/>
              </w:rPr>
            </w:pPr>
            <w:r>
              <w:rPr>
                <w:rFonts w:hint="eastAsia" w:ascii="宋体" w:hAnsi="宋体"/>
                <w:sz w:val="22"/>
                <w:szCs w:val="22"/>
              </w:rPr>
              <w:t>姓名</w:t>
            </w:r>
          </w:p>
        </w:tc>
        <w:tc>
          <w:tcPr>
            <w:tcW w:w="1409" w:type="pct"/>
            <w:gridSpan w:val="4"/>
            <w:tcBorders>
              <w:top w:val="single" w:color="auto" w:sz="4" w:space="0"/>
            </w:tcBorders>
            <w:vAlign w:val="center"/>
          </w:tcPr>
          <w:p w14:paraId="40C9C1DF">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171F61EE">
            <w:pPr>
              <w:jc w:val="center"/>
              <w:rPr>
                <w:rFonts w:ascii="宋体" w:hAnsi="宋体"/>
                <w:sz w:val="22"/>
                <w:szCs w:val="22"/>
              </w:rPr>
            </w:pPr>
            <w:r>
              <w:rPr>
                <w:rFonts w:hint="eastAsia" w:ascii="宋体" w:hAnsi="宋体"/>
                <w:sz w:val="22"/>
                <w:szCs w:val="22"/>
              </w:rPr>
              <w:t>移动电话</w:t>
            </w:r>
          </w:p>
        </w:tc>
        <w:tc>
          <w:tcPr>
            <w:tcW w:w="1294" w:type="pct"/>
            <w:tcBorders>
              <w:bottom w:val="single" w:color="auto" w:sz="4" w:space="0"/>
            </w:tcBorders>
            <w:vAlign w:val="center"/>
          </w:tcPr>
          <w:p w14:paraId="29FC99BD">
            <w:pPr>
              <w:jc w:val="center"/>
              <w:rPr>
                <w:rFonts w:ascii="宋体" w:hAnsi="宋体"/>
                <w:sz w:val="22"/>
                <w:szCs w:val="22"/>
              </w:rPr>
            </w:pPr>
            <w:r>
              <w:rPr>
                <w:rFonts w:hint="eastAsia" w:ascii="宋体" w:hAnsi="宋体"/>
                <w:sz w:val="22"/>
                <w:szCs w:val="22"/>
              </w:rPr>
              <w:t>电子邮箱</w:t>
            </w:r>
          </w:p>
        </w:tc>
      </w:tr>
      <w:tr w14:paraId="7683E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07" w:type="pct"/>
            <w:vMerge w:val="continue"/>
            <w:vAlign w:val="center"/>
          </w:tcPr>
          <w:p w14:paraId="3036C510">
            <w:pPr>
              <w:jc w:val="center"/>
              <w:rPr>
                <w:rFonts w:ascii="宋体" w:hAnsi="宋体"/>
                <w:sz w:val="22"/>
                <w:szCs w:val="22"/>
              </w:rPr>
            </w:pPr>
          </w:p>
        </w:tc>
        <w:tc>
          <w:tcPr>
            <w:tcW w:w="644" w:type="pct"/>
            <w:vAlign w:val="center"/>
          </w:tcPr>
          <w:p w14:paraId="4032BF0B">
            <w:pPr>
              <w:jc w:val="center"/>
              <w:rPr>
                <w:rFonts w:ascii="宋体" w:hAnsi="宋体"/>
                <w:sz w:val="22"/>
                <w:szCs w:val="22"/>
              </w:rPr>
            </w:pPr>
            <w:r>
              <w:rPr>
                <w:rFonts w:hint="eastAsia" w:hAnsi="宋体"/>
                <w:sz w:val="22"/>
                <w:szCs w:val="22"/>
              </w:rPr>
              <w:t>李永延</w:t>
            </w:r>
            <w:r>
              <w:rPr>
                <w:rFonts w:hAnsi="宋体"/>
                <w:sz w:val="22"/>
                <w:szCs w:val="22"/>
              </w:rPr>
              <w:t/>
            </w:r>
            <w:r>
              <w:rPr>
                <w:rFonts w:hint="eastAsia" w:hAnsi="宋体"/>
                <w:sz w:val="22"/>
                <w:szCs w:val="22"/>
              </w:rPr>
              <w:t/>
            </w:r>
          </w:p>
        </w:tc>
        <w:tc>
          <w:tcPr>
            <w:tcW w:w="1409" w:type="pct"/>
            <w:gridSpan w:val="4"/>
            <w:vAlign w:val="center"/>
          </w:tcPr>
          <w:p w14:paraId="75D7E6BA">
            <w:pPr>
              <w:jc w:val="center"/>
              <w:rPr>
                <w:rFonts w:ascii="宋体" w:hAnsi="宋体"/>
                <w:sz w:val="22"/>
                <w:szCs w:val="22"/>
              </w:rPr>
            </w:pPr>
            <w:r>
              <w:rPr>
                <w:rFonts w:hint="eastAsia" w:hAnsi="宋体"/>
                <w:sz w:val="22"/>
                <w:szCs w:val="22"/>
              </w:rPr>
              <w:t>010-68412226</w:t>
            </w:r>
            <w:r>
              <w:rPr>
                <w:rFonts w:hAnsi="宋体"/>
                <w:sz w:val="22"/>
                <w:szCs w:val="22"/>
              </w:rPr>
              <w:t/>
            </w:r>
            <w:r>
              <w:rPr>
                <w:rFonts w:hint="eastAsia" w:hAnsi="宋体"/>
                <w:sz w:val="22"/>
                <w:szCs w:val="22"/>
              </w:rPr>
              <w:t/>
            </w:r>
          </w:p>
        </w:tc>
        <w:tc>
          <w:tcPr>
            <w:tcW w:w="744" w:type="pct"/>
            <w:gridSpan w:val="2"/>
            <w:tcBorders>
              <w:bottom w:val="single" w:color="auto" w:sz="4" w:space="0"/>
            </w:tcBorders>
            <w:vAlign w:val="center"/>
          </w:tcPr>
          <w:p w14:paraId="76BB76B0">
            <w:pPr>
              <w:jc w:val="center"/>
              <w:rPr>
                <w:rFonts w:ascii="宋体" w:hAnsi="宋体"/>
                <w:sz w:val="22"/>
                <w:szCs w:val="22"/>
              </w:rPr>
            </w:pPr>
            <w:r>
              <w:rPr>
                <w:rFonts w:hint="eastAsia" w:hAnsi="宋体"/>
                <w:sz w:val="22"/>
                <w:szCs w:val="22"/>
              </w:rPr>
              <w:t>13511099893</w:t>
            </w:r>
            <w:r>
              <w:rPr>
                <w:rFonts w:hAnsi="宋体"/>
                <w:sz w:val="22"/>
                <w:szCs w:val="22"/>
              </w:rPr>
              <w:t/>
            </w:r>
            <w:r>
              <w:rPr>
                <w:rFonts w:hint="eastAsia" w:hAnsi="宋体"/>
                <w:sz w:val="22"/>
                <w:szCs w:val="22"/>
              </w:rPr>
              <w:t/>
            </w:r>
          </w:p>
        </w:tc>
        <w:tc>
          <w:tcPr>
            <w:tcW w:w="1294" w:type="pct"/>
            <w:vAlign w:val="center"/>
          </w:tcPr>
          <w:p w14:paraId="10C5275D">
            <w:pPr>
              <w:jc w:val="center"/>
              <w:rPr>
                <w:rFonts w:ascii="宋体" w:hAnsi="宋体"/>
                <w:sz w:val="22"/>
                <w:szCs w:val="22"/>
              </w:rPr>
            </w:pPr>
            <w:r>
              <w:rPr>
                <w:rFonts w:hint="eastAsia" w:hAnsi="宋体"/>
                <w:sz w:val="22"/>
                <w:szCs w:val="22"/>
              </w:rPr>
              <w:t>nsrjlb@163.com</w:t>
            </w:r>
            <w:r>
              <w:rPr>
                <w:rFonts w:hAnsi="宋体"/>
                <w:sz w:val="22"/>
                <w:szCs w:val="22"/>
              </w:rPr>
              <w:t/>
            </w:r>
            <w:r>
              <w:rPr>
                <w:rFonts w:hint="eastAsia" w:hAnsi="宋体"/>
                <w:sz w:val="22"/>
                <w:szCs w:val="22"/>
              </w:rPr>
              <w:t/>
            </w:r>
          </w:p>
        </w:tc>
      </w:tr>
      <w:tr w14:paraId="54047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07" w:type="pct"/>
            <w:vMerge w:val="restart"/>
            <w:vAlign w:val="center"/>
          </w:tcPr>
          <w:p w14:paraId="3CD40C40">
            <w:pPr>
              <w:jc w:val="center"/>
              <w:rPr>
                <w:rFonts w:ascii="宋体" w:hAnsi="宋体"/>
                <w:sz w:val="22"/>
                <w:szCs w:val="22"/>
              </w:rPr>
            </w:pPr>
            <w:r>
              <w:rPr>
                <w:rFonts w:hint="eastAsia" w:ascii="宋体" w:hAnsi="宋体"/>
                <w:sz w:val="22"/>
                <w:szCs w:val="22"/>
              </w:rPr>
              <w:t>年检年报工作联系人</w:t>
            </w:r>
          </w:p>
        </w:tc>
        <w:tc>
          <w:tcPr>
            <w:tcW w:w="644" w:type="pct"/>
            <w:vAlign w:val="center"/>
          </w:tcPr>
          <w:p w14:paraId="2DE6BEB4">
            <w:pPr>
              <w:jc w:val="center"/>
              <w:rPr>
                <w:rFonts w:ascii="宋体" w:hAnsi="宋体"/>
                <w:sz w:val="22"/>
                <w:szCs w:val="22"/>
              </w:rPr>
            </w:pPr>
            <w:r>
              <w:rPr>
                <w:rFonts w:hint="eastAsia" w:ascii="宋体" w:hAnsi="宋体"/>
                <w:sz w:val="22"/>
                <w:szCs w:val="22"/>
              </w:rPr>
              <w:t>姓名</w:t>
            </w:r>
          </w:p>
        </w:tc>
        <w:tc>
          <w:tcPr>
            <w:tcW w:w="1409" w:type="pct"/>
            <w:gridSpan w:val="4"/>
            <w:vAlign w:val="center"/>
          </w:tcPr>
          <w:p w14:paraId="082ED5DD">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07CF23EE">
            <w:pPr>
              <w:jc w:val="center"/>
              <w:rPr>
                <w:rFonts w:ascii="宋体" w:hAnsi="宋体"/>
                <w:sz w:val="22"/>
                <w:szCs w:val="22"/>
              </w:rPr>
            </w:pPr>
            <w:r>
              <w:rPr>
                <w:rFonts w:hint="eastAsia" w:ascii="宋体" w:hAnsi="宋体"/>
                <w:sz w:val="22"/>
                <w:szCs w:val="22"/>
              </w:rPr>
              <w:t>移动电话</w:t>
            </w:r>
          </w:p>
        </w:tc>
        <w:tc>
          <w:tcPr>
            <w:tcW w:w="1294" w:type="pct"/>
            <w:vAlign w:val="center"/>
          </w:tcPr>
          <w:p w14:paraId="30A20E1F">
            <w:pPr>
              <w:jc w:val="center"/>
              <w:rPr>
                <w:rFonts w:ascii="宋体" w:hAnsi="宋体"/>
                <w:sz w:val="22"/>
                <w:szCs w:val="22"/>
              </w:rPr>
            </w:pPr>
            <w:r>
              <w:rPr>
                <w:rFonts w:hint="eastAsia" w:ascii="宋体" w:hAnsi="宋体"/>
                <w:sz w:val="22"/>
                <w:szCs w:val="22"/>
              </w:rPr>
              <w:t>电子邮箱</w:t>
            </w:r>
          </w:p>
        </w:tc>
      </w:tr>
      <w:tr w14:paraId="151F7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7" w:type="pct"/>
            <w:vMerge w:val="continue"/>
            <w:tcBorders>
              <w:bottom w:val="single" w:color="auto" w:sz="4" w:space="0"/>
            </w:tcBorders>
            <w:vAlign w:val="center"/>
          </w:tcPr>
          <w:p w14:paraId="4A948943">
            <w:pPr>
              <w:jc w:val="center"/>
              <w:rPr>
                <w:rFonts w:ascii="宋体" w:hAnsi="宋体"/>
                <w:sz w:val="22"/>
                <w:szCs w:val="22"/>
              </w:rPr>
            </w:pPr>
          </w:p>
        </w:tc>
        <w:tc>
          <w:tcPr>
            <w:tcW w:w="644" w:type="pct"/>
            <w:tcBorders>
              <w:bottom w:val="single" w:color="auto" w:sz="4" w:space="0"/>
            </w:tcBorders>
            <w:vAlign w:val="center"/>
          </w:tcPr>
          <w:p w14:paraId="3F62A1D6">
            <w:pPr>
              <w:jc w:val="center"/>
              <w:rPr>
                <w:rFonts w:ascii="宋体" w:hAnsi="宋体"/>
                <w:sz w:val="22"/>
                <w:szCs w:val="22"/>
              </w:rPr>
            </w:pPr>
            <w:r>
              <w:rPr>
                <w:rFonts w:hint="eastAsia" w:hAnsi="宋体"/>
                <w:sz w:val="22"/>
                <w:szCs w:val="22"/>
              </w:rPr>
              <w:t>王选举</w:t>
            </w:r>
            <w:r>
              <w:rPr>
                <w:rFonts w:hAnsi="宋体"/>
                <w:sz w:val="22"/>
                <w:szCs w:val="22"/>
              </w:rPr>
              <w:t/>
            </w:r>
            <w:r>
              <w:rPr>
                <w:rFonts w:hint="eastAsia" w:hAnsi="宋体"/>
                <w:sz w:val="22"/>
                <w:szCs w:val="22"/>
              </w:rPr>
              <w:t/>
            </w:r>
          </w:p>
        </w:tc>
        <w:tc>
          <w:tcPr>
            <w:tcW w:w="1409" w:type="pct"/>
            <w:gridSpan w:val="4"/>
            <w:vAlign w:val="center"/>
          </w:tcPr>
          <w:p w14:paraId="45E7680F">
            <w:pPr>
              <w:jc w:val="center"/>
              <w:rPr>
                <w:rFonts w:ascii="宋体" w:hAnsi="宋体"/>
                <w:sz w:val="22"/>
                <w:szCs w:val="22"/>
              </w:rPr>
            </w:pPr>
            <w:r>
              <w:rPr>
                <w:rFonts w:hint="eastAsia" w:hAnsi="宋体"/>
                <w:sz w:val="22"/>
                <w:szCs w:val="22"/>
              </w:rPr>
              <w:t>010-68412226</w:t>
            </w:r>
            <w:r>
              <w:rPr>
                <w:rFonts w:hAnsi="宋体"/>
                <w:sz w:val="22"/>
                <w:szCs w:val="22"/>
              </w:rPr>
              <w:t/>
            </w:r>
            <w:r>
              <w:rPr>
                <w:rFonts w:hint="eastAsia" w:hAnsi="宋体"/>
                <w:sz w:val="22"/>
                <w:szCs w:val="22"/>
              </w:rPr>
              <w:t/>
            </w:r>
          </w:p>
        </w:tc>
        <w:tc>
          <w:tcPr>
            <w:tcW w:w="744" w:type="pct"/>
            <w:gridSpan w:val="2"/>
            <w:tcBorders>
              <w:bottom w:val="single" w:color="auto" w:sz="4" w:space="0"/>
            </w:tcBorders>
            <w:vAlign w:val="center"/>
          </w:tcPr>
          <w:p w14:paraId="598FCEB4">
            <w:pPr>
              <w:jc w:val="center"/>
              <w:rPr>
                <w:rFonts w:ascii="宋体" w:hAnsi="宋体"/>
                <w:sz w:val="22"/>
                <w:szCs w:val="22"/>
              </w:rPr>
            </w:pPr>
            <w:r>
              <w:rPr>
                <w:rFonts w:hint="eastAsia" w:hAnsi="宋体"/>
                <w:sz w:val="22"/>
                <w:szCs w:val="22"/>
              </w:rPr>
              <w:t>13621307521</w:t>
            </w:r>
            <w:r>
              <w:rPr>
                <w:rFonts w:hAnsi="宋体"/>
                <w:sz w:val="22"/>
                <w:szCs w:val="22"/>
              </w:rPr>
              <w:t/>
            </w:r>
            <w:r>
              <w:rPr>
                <w:rFonts w:hint="eastAsia" w:hAnsi="宋体"/>
                <w:sz w:val="22"/>
                <w:szCs w:val="22"/>
              </w:rPr>
              <w:t/>
            </w:r>
          </w:p>
        </w:tc>
        <w:tc>
          <w:tcPr>
            <w:tcW w:w="1294" w:type="pct"/>
            <w:vAlign w:val="center"/>
          </w:tcPr>
          <w:p w14:paraId="7CF9C5A0">
            <w:pPr>
              <w:jc w:val="center"/>
              <w:rPr>
                <w:rFonts w:ascii="宋体" w:hAnsi="宋体"/>
                <w:sz w:val="22"/>
                <w:szCs w:val="22"/>
              </w:rPr>
            </w:pPr>
            <w:r>
              <w:rPr>
                <w:rFonts w:hint="eastAsia" w:hAnsi="宋体"/>
                <w:sz w:val="22"/>
                <w:szCs w:val="22"/>
              </w:rPr>
              <w:t>81109111@qq.com</w:t>
            </w:r>
            <w:r>
              <w:rPr>
                <w:rFonts w:hAnsi="宋体"/>
                <w:sz w:val="22"/>
                <w:szCs w:val="22"/>
              </w:rPr>
              <w:t/>
            </w:r>
            <w:r>
              <w:rPr>
                <w:rFonts w:hint="eastAsia" w:hAnsi="宋体"/>
                <w:sz w:val="22"/>
                <w:szCs w:val="22"/>
              </w:rPr>
              <w:t/>
            </w:r>
          </w:p>
        </w:tc>
      </w:tr>
      <w:tr w14:paraId="38444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7" w:type="pct"/>
            <w:vMerge w:val="restart"/>
            <w:vAlign w:val="center"/>
          </w:tcPr>
          <w:p w14:paraId="740EBFD5">
            <w:pPr>
              <w:jc w:val="center"/>
              <w:rPr>
                <w:rFonts w:ascii="宋体" w:hAnsi="宋体"/>
                <w:sz w:val="22"/>
                <w:szCs w:val="22"/>
              </w:rPr>
            </w:pPr>
            <w:r>
              <w:rPr>
                <w:rFonts w:hint="eastAsia" w:ascii="宋体" w:hAnsi="宋体"/>
                <w:sz w:val="22"/>
                <w:szCs w:val="22"/>
              </w:rPr>
              <w:t>社会组织</w:t>
            </w:r>
          </w:p>
          <w:p w14:paraId="74E23E78">
            <w:pPr>
              <w:jc w:val="center"/>
              <w:rPr>
                <w:rFonts w:ascii="宋体" w:hAnsi="宋体"/>
                <w:sz w:val="22"/>
                <w:szCs w:val="22"/>
              </w:rPr>
            </w:pPr>
            <w:r>
              <w:rPr>
                <w:rFonts w:hint="eastAsia" w:ascii="宋体" w:hAnsi="宋体"/>
                <w:sz w:val="22"/>
                <w:szCs w:val="22"/>
              </w:rPr>
              <w:t>新闻发言人</w:t>
            </w:r>
          </w:p>
        </w:tc>
        <w:tc>
          <w:tcPr>
            <w:tcW w:w="644" w:type="pct"/>
            <w:tcBorders>
              <w:bottom w:val="single" w:color="auto" w:sz="4" w:space="0"/>
            </w:tcBorders>
            <w:vAlign w:val="center"/>
          </w:tcPr>
          <w:p w14:paraId="2683779C">
            <w:pPr>
              <w:jc w:val="center"/>
              <w:rPr>
                <w:rFonts w:ascii="宋体" w:hAnsi="宋体"/>
                <w:sz w:val="22"/>
                <w:szCs w:val="22"/>
              </w:rPr>
            </w:pPr>
            <w:r>
              <w:rPr>
                <w:rFonts w:hint="eastAsia" w:ascii="宋体" w:hAnsi="宋体"/>
                <w:sz w:val="22"/>
                <w:szCs w:val="22"/>
              </w:rPr>
              <w:t>姓名</w:t>
            </w:r>
          </w:p>
        </w:tc>
        <w:tc>
          <w:tcPr>
            <w:tcW w:w="1409" w:type="pct"/>
            <w:gridSpan w:val="4"/>
            <w:vAlign w:val="center"/>
          </w:tcPr>
          <w:p w14:paraId="1C905272">
            <w:pPr>
              <w:jc w:val="center"/>
              <w:rPr>
                <w:rFonts w:ascii="宋体" w:hAnsi="宋体"/>
                <w:sz w:val="22"/>
                <w:szCs w:val="22"/>
              </w:rPr>
            </w:pPr>
            <w:r>
              <w:rPr>
                <w:rFonts w:hint="eastAsia" w:ascii="宋体" w:hAnsi="宋体"/>
                <w:sz w:val="22"/>
                <w:szCs w:val="22"/>
              </w:rPr>
              <w:t>固定电话</w:t>
            </w:r>
          </w:p>
        </w:tc>
        <w:tc>
          <w:tcPr>
            <w:tcW w:w="744" w:type="pct"/>
            <w:gridSpan w:val="2"/>
            <w:tcBorders>
              <w:bottom w:val="single" w:color="auto" w:sz="4" w:space="0"/>
            </w:tcBorders>
            <w:vAlign w:val="center"/>
          </w:tcPr>
          <w:p w14:paraId="67B7B0C9">
            <w:pPr>
              <w:jc w:val="center"/>
              <w:rPr>
                <w:rFonts w:ascii="宋体" w:hAnsi="宋体"/>
                <w:sz w:val="22"/>
                <w:szCs w:val="22"/>
              </w:rPr>
            </w:pPr>
            <w:r>
              <w:rPr>
                <w:rFonts w:hint="eastAsia" w:ascii="宋体" w:hAnsi="宋体"/>
                <w:sz w:val="22"/>
                <w:szCs w:val="22"/>
              </w:rPr>
              <w:t>移动电话</w:t>
            </w:r>
          </w:p>
        </w:tc>
        <w:tc>
          <w:tcPr>
            <w:tcW w:w="1294" w:type="pct"/>
            <w:vAlign w:val="center"/>
          </w:tcPr>
          <w:p w14:paraId="0D05F2E7">
            <w:pPr>
              <w:jc w:val="center"/>
              <w:rPr>
                <w:rFonts w:ascii="宋体" w:hAnsi="宋体"/>
                <w:sz w:val="22"/>
                <w:szCs w:val="22"/>
              </w:rPr>
            </w:pPr>
            <w:r>
              <w:rPr>
                <w:rFonts w:hint="eastAsia" w:ascii="宋体" w:hAnsi="宋体"/>
                <w:sz w:val="22"/>
                <w:szCs w:val="22"/>
              </w:rPr>
              <w:t>电子邮箱</w:t>
            </w:r>
          </w:p>
        </w:tc>
      </w:tr>
      <w:tr w14:paraId="327CAF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7" w:type="pct"/>
            <w:vMerge w:val="continue"/>
            <w:vAlign w:val="center"/>
          </w:tcPr>
          <w:p w14:paraId="2D623AF5">
            <w:pPr>
              <w:jc w:val="center"/>
              <w:rPr>
                <w:rFonts w:ascii="宋体" w:hAnsi="宋体"/>
                <w:sz w:val="22"/>
                <w:szCs w:val="22"/>
              </w:rPr>
            </w:pPr>
          </w:p>
        </w:tc>
        <w:tc>
          <w:tcPr>
            <w:tcW w:w="644" w:type="pct"/>
            <w:tcBorders>
              <w:top w:val="single" w:color="auto" w:sz="4" w:space="0"/>
              <w:bottom w:val="single" w:color="auto" w:sz="4" w:space="0"/>
            </w:tcBorders>
            <w:vAlign w:val="center"/>
          </w:tcPr>
          <w:p w14:paraId="2C7CA312">
            <w:pPr>
              <w:jc w:val="center"/>
              <w:rPr>
                <w:rFonts w:ascii="宋体" w:hAnsi="宋体"/>
                <w:sz w:val="22"/>
                <w:szCs w:val="22"/>
              </w:rPr>
            </w:pPr>
            <w:r>
              <w:rPr>
                <w:rFonts w:hint="eastAsia" w:hAnsi="宋体"/>
                <w:sz w:val="22"/>
                <w:szCs w:val="22"/>
              </w:rPr>
              <w:t>郭昌明</w:t>
            </w:r>
            <w:r>
              <w:rPr>
                <w:rFonts w:hAnsi="宋体"/>
                <w:sz w:val="22"/>
                <w:szCs w:val="22"/>
              </w:rPr>
              <w:t/>
            </w:r>
            <w:r>
              <w:rPr>
                <w:rFonts w:hint="eastAsia" w:hAnsi="宋体"/>
                <w:sz w:val="22"/>
                <w:szCs w:val="22"/>
              </w:rPr>
              <w:t/>
            </w:r>
          </w:p>
        </w:tc>
        <w:tc>
          <w:tcPr>
            <w:tcW w:w="1409" w:type="pct"/>
            <w:gridSpan w:val="4"/>
            <w:tcBorders>
              <w:bottom w:val="single" w:color="auto" w:sz="4" w:space="0"/>
            </w:tcBorders>
            <w:vAlign w:val="center"/>
          </w:tcPr>
          <w:p w14:paraId="4488A9C1">
            <w:pPr>
              <w:jc w:val="center"/>
              <w:rPr>
                <w:rFonts w:ascii="宋体" w:hAnsi="宋体"/>
                <w:sz w:val="22"/>
                <w:szCs w:val="22"/>
              </w:rPr>
            </w:pPr>
            <w:r>
              <w:rPr>
                <w:rFonts w:hint="eastAsia" w:hAnsi="宋体"/>
                <w:sz w:val="22"/>
                <w:szCs w:val="22"/>
              </w:rPr>
              <w:t>010-68412226</w:t>
            </w:r>
            <w:r>
              <w:rPr>
                <w:rFonts w:hAnsi="宋体"/>
                <w:sz w:val="22"/>
                <w:szCs w:val="22"/>
              </w:rPr>
              <w:t/>
            </w:r>
            <w:r>
              <w:rPr>
                <w:rFonts w:hint="eastAsia" w:hAnsi="宋体"/>
                <w:sz w:val="22"/>
                <w:szCs w:val="22"/>
              </w:rPr>
              <w:t/>
            </w:r>
          </w:p>
        </w:tc>
        <w:tc>
          <w:tcPr>
            <w:tcW w:w="744" w:type="pct"/>
            <w:gridSpan w:val="2"/>
            <w:tcBorders>
              <w:bottom w:val="single" w:color="auto" w:sz="4" w:space="0"/>
            </w:tcBorders>
            <w:vAlign w:val="center"/>
          </w:tcPr>
          <w:p w14:paraId="49E51E24">
            <w:pPr>
              <w:jc w:val="center"/>
              <w:rPr>
                <w:rFonts w:ascii="宋体" w:hAnsi="宋体"/>
                <w:sz w:val="22"/>
                <w:szCs w:val="22"/>
              </w:rPr>
            </w:pPr>
            <w:r>
              <w:rPr>
                <w:rFonts w:hint="eastAsia" w:hAnsi="宋体"/>
                <w:sz w:val="22"/>
                <w:szCs w:val="22"/>
              </w:rPr>
              <w:t>15801674383</w:t>
            </w:r>
            <w:r>
              <w:rPr>
                <w:rFonts w:hAnsi="宋体"/>
                <w:sz w:val="22"/>
                <w:szCs w:val="22"/>
              </w:rPr>
              <w:t/>
            </w:r>
            <w:r>
              <w:rPr>
                <w:rFonts w:hint="eastAsia" w:hAnsi="宋体"/>
                <w:sz w:val="22"/>
                <w:szCs w:val="22"/>
              </w:rPr>
              <w:t/>
            </w:r>
          </w:p>
        </w:tc>
        <w:tc>
          <w:tcPr>
            <w:tcW w:w="1294" w:type="pct"/>
            <w:vAlign w:val="center"/>
          </w:tcPr>
          <w:p w14:paraId="75C21A6D">
            <w:pPr>
              <w:jc w:val="center"/>
              <w:rPr>
                <w:rFonts w:ascii="宋体" w:hAnsi="宋体"/>
                <w:sz w:val="22"/>
                <w:szCs w:val="22"/>
              </w:rPr>
            </w:pPr>
            <w:r>
              <w:rPr>
                <w:rFonts w:hint="eastAsia" w:hAnsi="宋体"/>
                <w:sz w:val="22"/>
                <w:szCs w:val="22"/>
              </w:rPr>
              <w:t>bjzbzbc@163.com</w:t>
            </w:r>
            <w:r>
              <w:rPr>
                <w:rFonts w:hAnsi="宋体"/>
                <w:sz w:val="22"/>
                <w:szCs w:val="22"/>
              </w:rPr>
              <w:t/>
            </w:r>
            <w:r>
              <w:rPr>
                <w:rFonts w:hint="eastAsia" w:hAnsi="宋体"/>
                <w:sz w:val="22"/>
                <w:szCs w:val="22"/>
              </w:rPr>
              <w:t/>
            </w:r>
          </w:p>
        </w:tc>
      </w:tr>
      <w:tr w14:paraId="7656D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vAlign w:val="center"/>
          </w:tcPr>
          <w:p w14:paraId="74581FD7">
            <w:pPr>
              <w:jc w:val="center"/>
              <w:rPr>
                <w:rFonts w:ascii="宋体" w:hAnsi="宋体"/>
                <w:sz w:val="22"/>
                <w:szCs w:val="22"/>
              </w:rPr>
            </w:pPr>
            <w:r>
              <w:rPr>
                <w:rFonts w:hint="eastAsia" w:ascii="宋体" w:hAnsi="宋体"/>
                <w:sz w:val="22"/>
                <w:szCs w:val="22"/>
              </w:rPr>
              <w:t>理事长</w:t>
            </w:r>
          </w:p>
        </w:tc>
        <w:tc>
          <w:tcPr>
            <w:tcW w:w="974" w:type="pct"/>
            <w:gridSpan w:val="2"/>
            <w:vAlign w:val="center"/>
          </w:tcPr>
          <w:p w14:paraId="73CA6F8B">
            <w:pPr>
              <w:jc w:val="center"/>
              <w:rPr>
                <w:rFonts w:ascii="宋体" w:hAnsi="宋体"/>
                <w:sz w:val="22"/>
                <w:szCs w:val="22"/>
              </w:rPr>
            </w:pPr>
            <w:r>
              <w:rPr>
                <w:rFonts w:hint="eastAsia" w:hAnsi="宋体"/>
                <w:sz w:val="22"/>
                <w:szCs w:val="22"/>
              </w:rPr>
              <w:t>钟莉</w:t>
            </w:r>
            <w:r>
              <w:rPr>
                <w:rFonts w:hAnsi="宋体"/>
                <w:sz w:val="22"/>
                <w:szCs w:val="22"/>
              </w:rPr>
              <w:t/>
            </w:r>
            <w:r>
              <w:rPr>
                <w:rFonts w:hint="eastAsia" w:hAnsi="宋体"/>
                <w:sz w:val="22"/>
                <w:szCs w:val="22"/>
              </w:rPr>
              <w:t/>
            </w:r>
          </w:p>
        </w:tc>
        <w:tc>
          <w:tcPr>
            <w:tcW w:w="1079" w:type="pct"/>
            <w:gridSpan w:val="3"/>
            <w:vAlign w:val="center"/>
          </w:tcPr>
          <w:p w14:paraId="38260BD3">
            <w:pPr>
              <w:jc w:val="center"/>
              <w:rPr>
                <w:rFonts w:ascii="宋体" w:hAnsi="宋体"/>
                <w:sz w:val="22"/>
                <w:szCs w:val="22"/>
              </w:rPr>
            </w:pPr>
            <w:r>
              <w:rPr>
                <w:rFonts w:hint="eastAsia" w:ascii="宋体" w:hAnsi="宋体"/>
                <w:sz w:val="22"/>
                <w:szCs w:val="22"/>
              </w:rPr>
              <w:t>是否兼任其他组织法定代表人</w:t>
            </w:r>
          </w:p>
        </w:tc>
        <w:tc>
          <w:tcPr>
            <w:tcW w:w="2038" w:type="pct"/>
            <w:gridSpan w:val="3"/>
            <w:vAlign w:val="center"/>
          </w:tcPr>
          <w:p w14:paraId="26A07FE3">
            <w:pPr>
              <w:jc w:val="center"/>
              <w:rPr>
                <w:rFonts w:ascii="宋体" w:hAnsi="宋体"/>
                <w:sz w:val="22"/>
                <w:szCs w:val="22"/>
              </w:rPr>
            </w:pPr>
            <w:r>
              <w:rPr>
                <w:rFonts w:hint="eastAsia" w:hAnsi="宋体"/>
                <w:sz w:val="22"/>
                <w:szCs w:val="22"/>
              </w:rPr>
              <w:t>否</w:t>
            </w:r>
            <w:r>
              <w:rPr>
                <w:rFonts w:hAnsi="宋体"/>
                <w:sz w:val="22"/>
                <w:szCs w:val="22"/>
              </w:rPr>
              <w:t/>
            </w:r>
            <w:r>
              <w:rPr>
                <w:rFonts w:hint="eastAsia" w:hAnsi="宋体"/>
                <w:sz w:val="22"/>
                <w:szCs w:val="22"/>
              </w:rPr>
              <w:t/>
            </w:r>
          </w:p>
        </w:tc>
      </w:tr>
      <w:tr w14:paraId="19B1D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8" w:space="0"/>
              <w:bottom w:val="single" w:color="auto" w:sz="4" w:space="0"/>
            </w:tcBorders>
            <w:vAlign w:val="center"/>
          </w:tcPr>
          <w:p w14:paraId="7DDAB88E">
            <w:pPr>
              <w:ind w:left="-107" w:leftChars="-51" w:right="-105" w:rightChars="-50"/>
              <w:jc w:val="center"/>
              <w:rPr>
                <w:rFonts w:ascii="宋体" w:hAnsi="宋体"/>
                <w:sz w:val="22"/>
                <w:szCs w:val="22"/>
                <w:highlight w:val="darkGray"/>
              </w:rPr>
            </w:pPr>
            <w:r>
              <w:rPr>
                <w:rFonts w:hint="eastAsia" w:ascii="宋体" w:hAnsi="宋体"/>
                <w:sz w:val="22"/>
                <w:szCs w:val="22"/>
              </w:rPr>
              <w:t>会计师事务所名称</w:t>
            </w:r>
          </w:p>
        </w:tc>
        <w:tc>
          <w:tcPr>
            <w:tcW w:w="1610" w:type="pct"/>
            <w:gridSpan w:val="4"/>
            <w:tcBorders>
              <w:top w:val="single" w:color="auto" w:sz="4" w:space="0"/>
              <w:bottom w:val="single" w:color="auto" w:sz="4" w:space="0"/>
            </w:tcBorders>
            <w:vAlign w:val="center"/>
          </w:tcPr>
          <w:p w14:paraId="4AE717D8">
            <w:pPr>
              <w:ind w:left="-107" w:leftChars="-51" w:right="-105" w:rightChars="-50"/>
              <w:jc w:val="center"/>
              <w:rPr>
                <w:rFonts w:ascii="宋体" w:hAnsi="宋体"/>
                <w:sz w:val="22"/>
                <w:szCs w:val="22"/>
                <w:highlight w:val="darkGray"/>
              </w:rPr>
            </w:pPr>
            <w:r>
              <w:rPr>
                <w:rFonts w:hint="eastAsia" w:hAnsi="宋体"/>
                <w:sz w:val="22"/>
                <w:szCs w:val="22"/>
              </w:rPr>
              <w:t>北京中资信达会计师事务所有限公司</w:t>
            </w:r>
            <w:r>
              <w:rPr>
                <w:rFonts w:hAnsi="宋体"/>
                <w:sz w:val="22"/>
                <w:szCs w:val="22"/>
              </w:rPr>
              <w:t/>
            </w:r>
            <w:r>
              <w:rPr>
                <w:rFonts w:hint="eastAsia" w:hAnsi="宋体"/>
                <w:sz w:val="22"/>
                <w:szCs w:val="22"/>
              </w:rPr>
              <w:t/>
            </w:r>
          </w:p>
        </w:tc>
        <w:tc>
          <w:tcPr>
            <w:tcW w:w="443" w:type="pct"/>
            <w:tcBorders>
              <w:top w:val="single" w:color="auto" w:sz="4" w:space="0"/>
              <w:bottom w:val="single" w:color="auto" w:sz="4" w:space="0"/>
            </w:tcBorders>
            <w:vAlign w:val="center"/>
          </w:tcPr>
          <w:p w14:paraId="1E8AA7D7">
            <w:pPr>
              <w:jc w:val="center"/>
              <w:rPr>
                <w:rFonts w:ascii="宋体" w:hAnsi="宋体"/>
                <w:sz w:val="22"/>
                <w:szCs w:val="22"/>
                <w:highlight w:val="darkGray"/>
              </w:rPr>
            </w:pPr>
            <w:r>
              <w:rPr>
                <w:rFonts w:hint="eastAsia" w:ascii="宋体" w:hAnsi="宋体"/>
                <w:sz w:val="22"/>
                <w:szCs w:val="22"/>
              </w:rPr>
              <w:t>审计意见类型</w:t>
            </w:r>
          </w:p>
        </w:tc>
        <w:tc>
          <w:tcPr>
            <w:tcW w:w="2038" w:type="pct"/>
            <w:gridSpan w:val="3"/>
            <w:tcBorders>
              <w:top w:val="single" w:color="auto" w:sz="4" w:space="0"/>
              <w:bottom w:val="single" w:color="auto" w:sz="4" w:space="0"/>
            </w:tcBorders>
            <w:vAlign w:val="center"/>
          </w:tcPr>
          <w:p w14:paraId="4855ABF0">
            <w:pPr>
              <w:jc w:val="center"/>
              <w:rPr>
                <w:rFonts w:ascii="宋体" w:hAnsi="宋体"/>
                <w:sz w:val="22"/>
                <w:szCs w:val="22"/>
                <w:highlight w:val="darkGray"/>
              </w:rPr>
            </w:pPr>
            <w:r>
              <w:rPr>
                <w:rFonts w:hint="eastAsia" w:hAnsi="宋体"/>
                <w:sz w:val="22"/>
                <w:szCs w:val="22"/>
              </w:rPr>
              <w:t>无保留意见</w:t>
            </w:r>
            <w:r>
              <w:rPr>
                <w:rFonts w:hAnsi="宋体"/>
                <w:sz w:val="22"/>
                <w:szCs w:val="22"/>
              </w:rPr>
              <w:t/>
            </w:r>
            <w:r>
              <w:rPr>
                <w:rFonts w:hint="eastAsia" w:hAnsi="宋体"/>
                <w:sz w:val="22"/>
                <w:szCs w:val="22"/>
              </w:rPr>
              <w:t/>
            </w:r>
          </w:p>
        </w:tc>
      </w:tr>
      <w:tr w14:paraId="440AB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 w:type="pct"/>
            <w:tcBorders>
              <w:top w:val="single" w:color="auto" w:sz="4" w:space="0"/>
              <w:left w:val="single" w:color="auto" w:sz="8" w:space="0"/>
              <w:bottom w:val="single" w:color="auto" w:sz="8" w:space="0"/>
            </w:tcBorders>
            <w:vAlign w:val="center"/>
          </w:tcPr>
          <w:p w14:paraId="57C2ABB3">
            <w:pPr>
              <w:ind w:left="-107" w:leftChars="-51" w:right="-105" w:rightChars="-50"/>
              <w:jc w:val="center"/>
              <w:rPr>
                <w:rFonts w:ascii="宋体" w:hAnsi="宋体"/>
                <w:sz w:val="22"/>
                <w:szCs w:val="22"/>
              </w:rPr>
            </w:pPr>
            <w:r>
              <w:rPr>
                <w:rFonts w:hint="eastAsia" w:ascii="宋体" w:hAnsi="宋体"/>
                <w:sz w:val="22"/>
                <w:szCs w:val="22"/>
              </w:rPr>
              <w:t>报告日期</w:t>
            </w:r>
          </w:p>
        </w:tc>
        <w:tc>
          <w:tcPr>
            <w:tcW w:w="1610" w:type="pct"/>
            <w:gridSpan w:val="4"/>
            <w:tcBorders>
              <w:top w:val="single" w:color="auto" w:sz="4" w:space="0"/>
              <w:bottom w:val="single" w:color="auto" w:sz="8" w:space="0"/>
            </w:tcBorders>
            <w:vAlign w:val="center"/>
          </w:tcPr>
          <w:p w14:paraId="6241DE4C">
            <w:pPr>
              <w:ind w:left="-107" w:leftChars="-51" w:right="-105" w:rightChars="-50"/>
              <w:jc w:val="center"/>
              <w:rPr>
                <w:rFonts w:ascii="宋体" w:hAnsi="宋体"/>
                <w:sz w:val="22"/>
                <w:szCs w:val="22"/>
                <w:highlight w:val="darkGray"/>
              </w:rPr>
            </w:pPr>
            <w:r>
              <w:rPr>
                <w:rFonts w:hint="eastAsia" w:hAnsi="宋体"/>
                <w:sz w:val="22"/>
                <w:szCs w:val="22"/>
              </w:rPr>
              <w:t>2026-02-28</w:t>
            </w:r>
            <w:r>
              <w:rPr>
                <w:rFonts w:hAnsi="宋体"/>
                <w:sz w:val="22"/>
                <w:szCs w:val="22"/>
              </w:rPr>
              <w:t/>
            </w:r>
            <w:r>
              <w:rPr>
                <w:rFonts w:hint="eastAsia" w:hAnsi="宋体"/>
                <w:sz w:val="22"/>
                <w:szCs w:val="22"/>
              </w:rPr>
              <w:t/>
            </w:r>
          </w:p>
        </w:tc>
        <w:tc>
          <w:tcPr>
            <w:tcW w:w="443" w:type="pct"/>
            <w:tcBorders>
              <w:top w:val="single" w:color="auto" w:sz="4" w:space="0"/>
              <w:bottom w:val="single" w:color="auto" w:sz="8" w:space="0"/>
            </w:tcBorders>
            <w:vAlign w:val="center"/>
          </w:tcPr>
          <w:p w14:paraId="13F9F582">
            <w:pPr>
              <w:jc w:val="center"/>
              <w:rPr>
                <w:rFonts w:ascii="宋体" w:hAnsi="宋体"/>
                <w:sz w:val="22"/>
                <w:szCs w:val="22"/>
              </w:rPr>
            </w:pPr>
            <w:r>
              <w:rPr>
                <w:rFonts w:hint="eastAsia" w:ascii="宋体" w:hAnsi="宋体"/>
                <w:sz w:val="22"/>
                <w:szCs w:val="22"/>
              </w:rPr>
              <w:t>报告编号</w:t>
            </w:r>
          </w:p>
        </w:tc>
        <w:tc>
          <w:tcPr>
            <w:tcW w:w="2038" w:type="pct"/>
            <w:gridSpan w:val="3"/>
            <w:tcBorders>
              <w:top w:val="single" w:color="auto" w:sz="4" w:space="0"/>
              <w:bottom w:val="single" w:color="auto" w:sz="8" w:space="0"/>
            </w:tcBorders>
            <w:vAlign w:val="center"/>
          </w:tcPr>
          <w:p w14:paraId="774C4547">
            <w:pPr>
              <w:jc w:val="center"/>
              <w:rPr>
                <w:rFonts w:ascii="宋体" w:hAnsi="宋体"/>
                <w:sz w:val="22"/>
                <w:szCs w:val="22"/>
              </w:rPr>
            </w:pPr>
            <w:r>
              <w:rPr>
                <w:rFonts w:hint="eastAsia" w:hAnsi="宋体"/>
                <w:sz w:val="22"/>
                <w:szCs w:val="22"/>
              </w:rPr>
              <w:t>中资信达审字【2026】第 093 号</w:t>
            </w:r>
            <w:r>
              <w:rPr>
                <w:rFonts w:hAnsi="宋体"/>
                <w:sz w:val="22"/>
                <w:szCs w:val="22"/>
              </w:rPr>
              <w:t/>
            </w:r>
            <w:r>
              <w:rPr>
                <w:rFonts w:hint="eastAsia" w:hAnsi="宋体"/>
                <w:sz w:val="22"/>
                <w:szCs w:val="22"/>
              </w:rPr>
              <w:t/>
            </w:r>
          </w:p>
        </w:tc>
      </w:tr>
      <w:bookmarkEnd w:id="0"/>
    </w:tbl>
    <w:p w14:paraId="6A6105DC">
      <w:pPr>
        <w:pBdr>
          <w:top w:val="none" w:color="auto" w:sz="0" w:space="1"/>
          <w:left w:val="none" w:color="auto" w:sz="0" w:space="4"/>
          <w:right w:val="none" w:color="auto" w:sz="0" w:space="4"/>
        </w:pBdr>
        <w:rPr>
          <w:rFonts w:ascii="宋体" w:hAnsi="宋体"/>
          <w:bCs/>
          <w:color w:val="FF0000"/>
          <w:sz w:val="22"/>
          <w:szCs w:val="22"/>
        </w:rPr>
      </w:pPr>
      <w:r>
        <w:rPr>
          <w:rFonts w:hint="eastAsia" w:ascii="宋体" w:hAnsi="宋体"/>
          <w:bCs/>
          <w:color w:val="FF0000"/>
          <w:sz w:val="22"/>
          <w:szCs w:val="22"/>
        </w:rPr>
        <w:t>说明</w:t>
      </w:r>
      <w:r>
        <w:rPr>
          <w:rFonts w:ascii="宋体" w:hAnsi="宋体"/>
          <w:bCs/>
          <w:color w:val="FF0000"/>
          <w:sz w:val="22"/>
          <w:szCs w:val="22"/>
        </w:rPr>
        <w:t>：</w:t>
      </w:r>
      <w:r>
        <w:rPr>
          <w:rFonts w:hint="eastAsia" w:ascii="宋体" w:hAnsi="宋体"/>
          <w:bCs/>
          <w:color w:val="FF0000"/>
          <w:sz w:val="22"/>
          <w:szCs w:val="22"/>
        </w:rPr>
        <w:t>现任</w:t>
      </w:r>
      <w:r>
        <w:rPr>
          <w:rFonts w:ascii="宋体" w:hAnsi="宋体"/>
          <w:bCs/>
          <w:color w:val="FF0000"/>
          <w:sz w:val="22"/>
          <w:szCs w:val="22"/>
        </w:rPr>
        <w:t>国家工作人员按照</w:t>
      </w:r>
      <w:r>
        <w:rPr>
          <w:rFonts w:hint="eastAsia" w:ascii="宋体" w:hAnsi="宋体"/>
          <w:bCs/>
          <w:color w:val="FF0000"/>
          <w:sz w:val="22"/>
          <w:szCs w:val="22"/>
        </w:rPr>
        <w:t>民</w:t>
      </w:r>
      <w:r>
        <w:rPr>
          <w:rFonts w:ascii="宋体" w:hAnsi="宋体"/>
          <w:bCs/>
          <w:color w:val="FF0000"/>
          <w:sz w:val="22"/>
          <w:szCs w:val="22"/>
        </w:rPr>
        <w:t>函</w:t>
      </w:r>
      <w:r>
        <w:rPr>
          <w:rFonts w:hint="eastAsia" w:ascii="宋体" w:hAnsi="宋体"/>
          <w:bCs/>
          <w:color w:val="FF0000"/>
          <w:sz w:val="22"/>
          <w:szCs w:val="22"/>
        </w:rPr>
        <w:t>［2004］270号</w:t>
      </w:r>
      <w:r>
        <w:rPr>
          <w:rFonts w:ascii="宋体" w:hAnsi="宋体"/>
          <w:bCs/>
          <w:color w:val="FF0000"/>
          <w:sz w:val="22"/>
          <w:szCs w:val="22"/>
        </w:rPr>
        <w:t>规定执行。</w:t>
      </w:r>
    </w:p>
    <w:p w14:paraId="272AC441"/>
    <w:p w14:paraId="1237C0D7">
      <w:pPr>
        <w:spacing w:before="156" w:beforeLines="50"/>
        <w:rPr>
          <w:rFonts w:ascii="黑体" w:hAnsi="宋体" w:eastAsia="黑体"/>
          <w:sz w:val="24"/>
        </w:rPr>
      </w:pPr>
      <w:r>
        <w:rPr>
          <w:rFonts w:hint="eastAsia" w:ascii="黑体" w:hAnsi="宋体" w:eastAsia="黑体"/>
          <w:sz w:val="24"/>
        </w:rPr>
        <w:t>二、机构建设情况</w:t>
      </w:r>
    </w:p>
    <w:p w14:paraId="7FEDA62F">
      <w:pPr>
        <w:outlineLvl w:val="0"/>
        <w:rPr>
          <w:b/>
          <w:sz w:val="22"/>
        </w:rPr>
      </w:pPr>
      <w:r>
        <w:rPr>
          <w:rFonts w:hint="eastAsia"/>
          <w:b/>
          <w:sz w:val="22"/>
        </w:rPr>
        <w:t>（一）理事会情况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7"/>
        <w:gridCol w:w="10623"/>
      </w:tblGrid>
      <w:tr w14:paraId="287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5B0D4E1C">
            <w:pPr>
              <w:spacing w:before="156" w:beforeLines="50"/>
              <w:rPr>
                <w:rFonts w:ascii="黑体" w:hAnsi="宋体" w:eastAsia="黑体"/>
                <w:sz w:val="22"/>
                <w:szCs w:val="22"/>
              </w:rPr>
            </w:pPr>
            <w:r>
              <w:rPr>
                <w:rFonts w:hint="eastAsia"/>
              </w:rPr>
              <w:t>本届理事会成立时间：2020-12-17
</w:t>
            </w:r>
            <w:r>
              <w:rPr>
                <w:rFonts w:hint="eastAsia"/>
                <w:sz w:val="22"/>
                <w:szCs w:val="22"/>
              </w:rPr>
              <w:t/>
            </w:r>
            <w:r>
              <w:rPr>
                <w:sz w:val="22"/>
                <w:szCs w:val="22"/>
              </w:rPr>
              <w:t/>
            </w:r>
            <w:r>
              <w:rPr>
                <w:rFonts w:hint="eastAsia"/>
                <w:sz w:val="22"/>
                <w:szCs w:val="22"/>
              </w:rPr>
              <w:t/>
            </w:r>
            <w:r>
              <w:rPr>
                <w:sz w:val="22"/>
                <w:szCs w:val="22"/>
              </w:rPr>
              <w:t/>
            </w:r>
          </w:p>
        </w:tc>
      </w:tr>
      <w:tr w14:paraId="65D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7E3C2EA6">
            <w:pPr>
              <w:spacing w:before="156" w:beforeLines="50"/>
              <w:rPr>
                <w:rFonts w:ascii="黑体" w:hAnsi="宋体" w:eastAsia="黑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14:paraId="1549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1" w:type="pct"/>
            <w:vAlign w:val="top"/>
          </w:tcPr>
          <w:p w14:paraId="1140773B">
            <w:pPr>
              <w:spacing w:before="156" w:beforeLines="50"/>
            </w:pPr>
            <w:r>
              <w:rPr>
                <w:rFonts w:hint="eastAsia"/>
              </w:rPr>
              <w:t>是否按照章程规定按时换届：</w:t>
            </w:r>
          </w:p>
        </w:tc>
        <w:tc>
          <w:tcPr>
            <w:tcW w:w="3448" w:type="pct"/>
            <w:vAlign w:val="top"/>
          </w:tcPr>
          <w:p w14:paraId="74810929">
            <w:pPr>
              <w:spacing w:before="156" w:beforeLines="50"/>
            </w:pPr>
            <w:r>
              <w:rPr>
                <w:rFonts w:hint="eastAsia"/>
              </w:rPr>
              <w:t>⊙是 〇否 〇本年度未到换届间 〇经批准延期换届</w:t>
            </w:r>
            <w:r>
              <w:rPr>
                <w:rFonts w:hint="eastAsia"/>
                <w:lang w:val="en-US" w:eastAsia="zh-CN"/>
              </w:rPr>
              <w:t/>
            </w:r>
            <w:r>
              <w:rPr>
                <w:rFonts w:hint="eastAsia"/>
              </w:rPr>
              <w:t xml:space="preserve"/>
            </w:r>
            <w:r>
              <w:rPr>
                <w:rFonts w:hint="eastAsia"/>
                <w:lang w:val="en-US" w:eastAsia="zh-CN"/>
              </w:rPr>
              <w:t xml:space="preserve"/>
            </w:r>
            <w:r>
              <w:rPr>
                <w:rFonts w:hint="eastAsia"/>
              </w:rPr>
              <w:t/>
            </w:r>
            <w:r>
              <w:rPr>
                <w:rFonts w:hint="eastAsia"/>
                <w:lang w:val="en-US" w:eastAsia="zh-CN"/>
              </w:rPr>
              <w:t/>
            </w:r>
            <w:r>
              <w:rPr>
                <w:rFonts w:hint="eastAsia"/>
              </w:rPr>
              <w:t/>
            </w:r>
            <w:r>
              <w:rPr>
                <w:rFonts w:hint="eastAsia"/>
                <w:lang w:val="en-US" w:eastAsia="zh-CN"/>
              </w:rPr>
              <w:t/>
            </w:r>
            <w:r>
              <w:rPr>
                <w:rFonts w:hint="eastAsia"/>
              </w:rPr>
              <w:t/>
            </w:r>
            <w:r>
              <w:rPr>
                <w:rFonts w:hint="eastAsia"/>
                <w:lang w:val="en-US" w:eastAsia="zh-CN"/>
              </w:rPr>
              <w:t xml:space="preserve"/>
            </w:r>
            <w:r>
              <w:rPr>
                <w:rFonts w:hint="eastAsia"/>
              </w:rPr>
              <w:t/>
            </w:r>
            <w:r>
              <w:rPr>
                <w:rFonts w:hint="eastAsia"/>
                <w:lang w:val="en-US" w:eastAsia="zh-CN"/>
              </w:rPr>
              <w:t/>
            </w:r>
            <w:r>
              <w:rPr>
                <w:rFonts w:hint="eastAsia"/>
              </w:rPr>
              <w:t/>
            </w:r>
            <w:r>
              <w:t/>
            </w:r>
            <w:r>
              <w:rPr>
                <w:rFonts w:hint="eastAsia"/>
              </w:rPr>
              <w:t/>
            </w:r>
          </w:p>
        </w:tc>
      </w:tr>
      <w:tr w14:paraId="3C6B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3A8C88DF">
            <w:pPr>
              <w:spacing w:before="156" w:beforeLines="50"/>
              <w:rPr>
                <w:rFonts w:ascii="宋体" w:hAnsi="宋体"/>
                <w:szCs w:val="21"/>
              </w:rPr>
            </w:pPr>
            <w:r>
              <w:rPr>
                <w:rFonts w:hint="eastAsia" w:ascii="宋体" w:hAnsi="宋体"/>
                <w:szCs w:val="21"/>
              </w:rPr>
              <w:t>未按时换届原因：</w:t>
            </w:r>
          </w:p>
        </w:tc>
      </w:tr>
      <w:tr w14:paraId="452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trPr>
        <w:tc>
          <w:tcPr>
            <w:tcW w:w="5000" w:type="pct"/>
            <w:gridSpan w:val="2"/>
            <w:vAlign w:val="top"/>
          </w:tcPr>
          <w:p w14:paraId="0621436B">
            <w:pPr>
              <w:spacing w:before="156" w:beforeLines="50"/>
              <w:rPr>
                <w:rFonts w:ascii="宋体" w:hAnsi="宋体"/>
                <w:szCs w:val="21"/>
              </w:rPr>
            </w:pPr>
            <w:r>
              <w:rPr>
                <w:rFonts w:hint="eastAsia"/>
                <w:sz w:val="22"/>
                <w:szCs w:val="22"/>
              </w:rPr>
              <w:t/>
            </w:r>
            <w:r>
              <w:rPr>
                <w:sz w:val="22"/>
                <w:szCs w:val="22"/>
              </w:rPr>
              <w:t/>
            </w:r>
          </w:p>
        </w:tc>
      </w:tr>
    </w:tbl>
    <w:p w14:paraId="7AC85659">
      <w:pPr>
        <w:spacing w:before="156" w:beforeLines="50"/>
        <w:rPr>
          <w:rFonts w:ascii="黑体" w:hAnsi="宋体" w:eastAsia="黑体"/>
          <w:sz w:val="22"/>
          <w:szCs w:val="22"/>
        </w:rPr>
      </w:pPr>
    </w:p>
    <w:p w14:paraId="3A535A47">
      <w:pPr>
        <w:numPr>
          <w:numId w:val="0"/>
        </w:numPr>
        <w:outlineLvl w:val="0"/>
        <w:rPr>
          <w:rFonts w:hint="eastAsia"/>
          <w:b/>
          <w:sz w:val="22"/>
        </w:rPr>
      </w:pPr>
      <w:r>
        <w:rPr>
          <w:rFonts w:hint="eastAsia"/>
          <w:b/>
          <w:sz w:val="22"/>
          <w:szCs w:val="22"/>
        </w:rPr>
        <w:t>（</w:t>
      </w:r>
      <w:r>
        <w:rPr>
          <w:rFonts w:hint="eastAsia"/>
          <w:b/>
          <w:sz w:val="22"/>
          <w:szCs w:val="22"/>
          <w:lang w:val="en-US" w:eastAsia="zh-CN"/>
        </w:rPr>
        <w:t>二</w:t>
      </w:r>
      <w:r>
        <w:rPr>
          <w:rFonts w:hint="eastAsia"/>
          <w:b/>
          <w:sz w:val="22"/>
          <w:szCs w:val="22"/>
        </w:rPr>
        <w:t>）</w:t>
      </w:r>
      <w:r>
        <w:rPr>
          <w:rFonts w:hint="eastAsia"/>
          <w:b/>
          <w:sz w:val="22"/>
        </w:rPr>
        <w:t>理事会召开情况</w:t>
      </w:r>
    </w:p>
    <w:p w14:paraId="4AD4C97F">
      <w:pPr>
        <w:rPr>
          <w:rFonts w:hint="eastAsia"/>
          <w:b/>
          <w:sz w:val="22"/>
        </w:rPr>
      </w:pPr>
      <w:r>
        <w:rPr>
          <w:rFonts w:ascii="" w:hAnsi="" w:cs="" w:eastAsia=""/>
          <w:color w:val=""/>
          <w:sz w:val="22"/>
        </w:rPr>
        <w:t>本年度共召开（4）次理事会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0"/>
        <w:gridCol w:w="7700"/>
      </w:tblGrid>
      <w:tr w14:paraId="51444AA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2"/>
            <w:tcBorders>
              <w:top w:val="single" w:color="auto" w:sz="4" w:space="0"/>
              <w:bottom w:val="nil"/>
            </w:tcBorders>
            <w:vAlign w:val="top"/>
          </w:tcPr>
          <w:p w14:paraId="0E3687CA">
            <w:pPr>
              <w:pStyle w:val="30"/>
              <w:numPr>
                <w:ilvl w:val="0"/>
                <w:numId w:val="1"/>
              </w:numPr>
              <w:ind w:firstLineChars="0"/>
              <w:rPr>
                <w:sz w:val="22"/>
                <w:szCs w:val="22"/>
              </w:rPr>
            </w:pPr>
            <w:r>
              <w:rPr>
                <w:rFonts w:hint="eastAsia"/>
                <w:sz w:val="22"/>
                <w:szCs w:val="22"/>
              </w:rPr>
              <w:t>本基金会于2025-01-06召开（三）届（20）次理事会议
</w:t>
            </w:r>
            <w:r>
              <w:rPr>
                <w:sz w:val="22"/>
                <w:szCs w:val="22"/>
              </w:rPr>
              <w:t/>
            </w:r>
            <w:r>
              <w:rPr>
                <w:rFonts w:hint="eastAsia"/>
                <w:sz w:val="22"/>
                <w:szCs w:val="22"/>
              </w:rPr>
              <w:t/>
            </w:r>
            <w:r>
              <w:rPr>
                <w:sz w:val="22"/>
                <w:szCs w:val="22"/>
              </w:rPr>
              <w:t/>
            </w:r>
          </w:p>
        </w:tc>
      </w:tr>
      <w:tr w14:paraId="1337D7F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2"/>
            <w:tcBorders>
              <w:top w:val="nil"/>
              <w:bottom w:val="nil"/>
            </w:tcBorders>
            <w:vAlign w:val="top"/>
          </w:tcPr>
          <w:p w14:paraId="37AA2DAE">
            <w:pPr>
              <w:rPr>
                <w:sz w:val="22"/>
                <w:szCs w:val="22"/>
              </w:rPr>
            </w:pPr>
            <w:r>
              <w:rPr>
                <w:rFonts w:hint="eastAsia"/>
                <w:sz w:val="22"/>
                <w:szCs w:val="22"/>
              </w:rPr>
              <w:t>出席理事名单：钟莉、李永延 、普永生、徐晓莉、田慧生、陈榕、杨学春
</w:t>
            </w:r>
            <w:r>
              <w:rPr>
                <w:sz w:val="22"/>
                <w:szCs w:val="22"/>
              </w:rPr>
              <w:t/>
            </w:r>
            <w:r>
              <w:rPr>
                <w:rFonts w:hint="eastAsia"/>
                <w:sz w:val="22"/>
                <w:szCs w:val="22"/>
              </w:rPr>
              <w:t/>
            </w:r>
            <w:r>
              <w:rPr>
                <w:sz w:val="22"/>
                <w:szCs w:val="22"/>
              </w:rPr>
              <w:t/>
            </w:r>
          </w:p>
        </w:tc>
      </w:tr>
      <w:tr w14:paraId="5CC87A3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2"/>
            <w:tcBorders>
              <w:top w:val="nil"/>
              <w:bottom w:val="nil"/>
            </w:tcBorders>
            <w:vAlign w:val="top"/>
          </w:tcPr>
          <w:p w14:paraId="0BD4A512">
            <w:pPr>
              <w:rPr>
                <w:sz w:val="22"/>
                <w:szCs w:val="22"/>
              </w:rPr>
            </w:pPr>
            <w:r>
              <w:rPr>
                <w:rFonts w:hint="eastAsia"/>
                <w:sz w:val="22"/>
                <w:szCs w:val="22"/>
              </w:rPr>
              <w:t>未出席理事名单：无
</w:t>
            </w:r>
            <w:r>
              <w:rPr>
                <w:sz w:val="22"/>
                <w:szCs w:val="22"/>
              </w:rPr>
              <w:t/>
            </w:r>
            <w:r>
              <w:rPr>
                <w:rFonts w:hint="eastAsia"/>
                <w:sz w:val="22"/>
                <w:szCs w:val="22"/>
              </w:rPr>
              <w:t/>
            </w:r>
            <w:r>
              <w:rPr>
                <w:sz w:val="22"/>
                <w:szCs w:val="22"/>
              </w:rPr>
              <w:t/>
            </w:r>
          </w:p>
        </w:tc>
      </w:tr>
      <w:tr w14:paraId="515C204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2"/>
            <w:tcBorders>
              <w:top w:val="nil"/>
              <w:bottom w:val="nil"/>
            </w:tcBorders>
            <w:vAlign w:val="top"/>
          </w:tcPr>
          <w:p w14:paraId="3363BFF9">
            <w:pPr>
              <w:rPr>
                <w:sz w:val="22"/>
                <w:szCs w:val="22"/>
              </w:rPr>
            </w:pPr>
            <w:r>
              <w:rPr>
                <w:rFonts w:hint="eastAsia"/>
                <w:sz w:val="22"/>
                <w:szCs w:val="22"/>
              </w:rPr>
              <w:t>出席监事名单：吴建华、陈艳、陈砚青
</w:t>
            </w:r>
            <w:r>
              <w:rPr>
                <w:sz w:val="22"/>
                <w:szCs w:val="22"/>
              </w:rPr>
              <w:t/>
            </w:r>
            <w:r>
              <w:rPr>
                <w:rFonts w:hint="eastAsia"/>
                <w:sz w:val="22"/>
                <w:szCs w:val="22"/>
              </w:rPr>
              <w:t/>
            </w:r>
            <w:r>
              <w:rPr>
                <w:sz w:val="22"/>
                <w:szCs w:val="22"/>
              </w:rPr>
              <w:t/>
            </w:r>
          </w:p>
        </w:tc>
      </w:tr>
      <w:tr w14:paraId="7BC1357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2"/>
            <w:tcBorders>
              <w:top w:val="nil"/>
              <w:bottom w:val="nil"/>
            </w:tcBorders>
            <w:vAlign w:val="top"/>
          </w:tcPr>
          <w:p w14:paraId="6CED9CF9">
            <w:pPr>
              <w:rPr>
                <w:sz w:val="22"/>
                <w:szCs w:val="22"/>
              </w:rPr>
            </w:pPr>
            <w:r>
              <w:rPr>
                <w:rFonts w:hint="eastAsia"/>
                <w:sz w:val="22"/>
                <w:szCs w:val="22"/>
              </w:rPr>
              <w:t>未出席监事名单：无
</w:t>
            </w:r>
            <w:r>
              <w:rPr>
                <w:sz w:val="22"/>
                <w:szCs w:val="22"/>
              </w:rPr>
              <w:t/>
            </w:r>
            <w:r>
              <w:rPr>
                <w:rFonts w:hint="eastAsia"/>
                <w:sz w:val="22"/>
                <w:szCs w:val="22"/>
              </w:rPr>
              <w:t/>
            </w:r>
            <w:r>
              <w:rPr>
                <w:sz w:val="22"/>
                <w:szCs w:val="22"/>
              </w:rPr>
              <w:t/>
            </w:r>
          </w:p>
        </w:tc>
      </w:tr>
      <w:tr w14:paraId="531A913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vAlign w:val="top"/>
          </w:tcPr>
          <w:p w14:paraId="7168EC12">
            <w:pPr>
              <w:rPr>
                <w:sz w:val="22"/>
                <w:szCs w:val="22"/>
              </w:rPr>
            </w:pPr>
            <w:r>
              <w:rPr>
                <w:rFonts w:hint="eastAsia"/>
                <w:sz w:val="22"/>
                <w:szCs w:val="22"/>
              </w:rPr>
              <w:t>会议决议：1.审议通过2024年度决算和2025年度预算报告
2.审议通过2024年度工作总结报告
</w:t>
            </w:r>
            <w:r>
              <w:rPr>
                <w:sz w:val="22"/>
                <w:szCs w:val="22"/>
              </w:rPr>
              <w:t/>
            </w:r>
            <w:r>
              <w:rPr>
                <w:rFonts w:hint="eastAsia"/>
                <w:sz w:val="22"/>
                <w:szCs w:val="22"/>
              </w:rPr>
              <w:t/>
            </w:r>
            <w:r>
              <w:rPr>
                <w:sz w:val="22"/>
                <w:szCs w:val="22"/>
              </w:rPr>
              <w:t/>
            </w:r>
          </w:p>
        </w:tc>
      </w:tr>
      <w:tr w14:paraId="09DEB3B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vAlign w:val="top"/>
          </w:tcPr>
          <w:p w14:paraId="4FB2EEFE">
            <w:pPr>
              <w:rPr>
                <w:sz w:val="22"/>
                <w:szCs w:val="22"/>
              </w:rPr>
            </w:pPr>
          </w:p>
        </w:tc>
      </w:tr>
      <w:tr w14:paraId="3199176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gridSpan w:val="2"/>
            <w:tcBorders>
              <w:top w:val="nil"/>
              <w:bottom w:val="single" w:color="auto" w:sz="4" w:space="0"/>
            </w:tcBorders>
            <w:vAlign w:val="top"/>
          </w:tcPr>
          <w:p w14:paraId="057B3A7D">
            <w:pPr>
              <w:rPr>
                <w:sz w:val="22"/>
                <w:szCs w:val="22"/>
              </w:rPr>
            </w:pPr>
            <w:r>
              <w:rPr>
                <w:rFonts w:hint="eastAsia"/>
                <w:sz w:val="22"/>
                <w:szCs w:val="22"/>
              </w:rPr>
              <w:t>备注：无
</w:t>
            </w:r>
            <w:r>
              <w:rPr>
                <w:sz w:val="22"/>
                <w:szCs w:val="22"/>
              </w:rPr>
              <w:t/>
            </w:r>
          </w:p>
        </w:tc>
      </w:tr>
      <w:tr>
        <w:trPr>
          <w:trHeight w:val="423" w:hRule="atLeast"/>
        </w:trPr>
        <w:tc>
          <w:tcPr>
            <w:tcW w:w="5000" w:type="pct"/>
            <w:gridSpan w:val="2"/>
            <w:tcBorders>
              <w:top w:val="single" w:color="auto" w:sz="4" w:space="0"/>
              <w:bottom w:val="nil"/>
            </w:tcBorders>
            <w:vAlign w:val="top"/>
          </w:tcPr>
          <w:p>
            <w:pPr>
              <w:pStyle w:val="30"/>
              <w:numPr>
                <w:ilvl w:val="0"/>
                <w:numId w:val="1"/>
              </w:numPr>
              <w:ind w:firstLineChars="0"/>
              <w:rPr>
                <w:sz w:val="22"/>
                <w:szCs w:val="22"/>
              </w:rPr>
            </w:pPr>
            <w:r>
              <w:t>本基金会于2025-07-27召开（三）届（21）次理事会议
</w:t>
            </w:r>
          </w:p>
        </w:tc>
      </w:tr>
      <w:tr>
        <w:trPr>
          <w:trHeight w:val="488" w:hRule="atLeast"/>
        </w:trPr>
        <w:tc>
          <w:tcPr>
            <w:tcW w:w="5000" w:type="pct"/>
            <w:gridSpan w:val="2"/>
            <w:tcBorders>
              <w:top w:val="nil"/>
              <w:bottom w:val="nil"/>
            </w:tcBorders>
            <w:vAlign w:val="top"/>
          </w:tcPr>
          <w:p>
            <w:pPr>
              <w:rPr>
                <w:sz w:val="22"/>
                <w:szCs w:val="22"/>
              </w:rPr>
            </w:pPr>
            <w:r>
              <w:t>出席理事名单：钟莉、李永延 、普永生、徐晓莉、田慧生、陈榕、杨学春
</w:t>
            </w:r>
          </w:p>
        </w:tc>
      </w:tr>
      <w:tr>
        <w:trPr>
          <w:trHeight w:val="478" w:hRule="atLeast"/>
        </w:trPr>
        <w:tc>
          <w:tcPr>
            <w:tcW w:w="5000" w:type="pct"/>
            <w:gridSpan w:val="2"/>
            <w:tcBorders>
              <w:top w:val="nil"/>
              <w:bottom w:val="nil"/>
            </w:tcBorders>
            <w:vAlign w:val="top"/>
          </w:tcPr>
          <w:p>
            <w:pPr>
              <w:rPr>
                <w:sz w:val="22"/>
                <w:szCs w:val="22"/>
              </w:rPr>
            </w:pPr>
            <w:r>
              <w:t>未出席理事名单：无
</w:t>
            </w:r>
          </w:p>
        </w:tc>
      </w:tr>
      <w:tr>
        <w:trPr>
          <w:trHeight w:val="465" w:hRule="atLeast"/>
        </w:trPr>
        <w:tc>
          <w:tcPr>
            <w:tcW w:w="5000" w:type="pct"/>
            <w:gridSpan w:val="2"/>
            <w:tcBorders>
              <w:top w:val="nil"/>
              <w:bottom w:val="nil"/>
            </w:tcBorders>
            <w:vAlign w:val="top"/>
          </w:tcPr>
          <w:p>
            <w:pPr>
              <w:rPr>
                <w:sz w:val="22"/>
                <w:szCs w:val="22"/>
              </w:rPr>
            </w:pPr>
            <w:r>
              <w:t>出席监事名单：吴建华、陈艳、陈砚青
</w:t>
            </w:r>
          </w:p>
        </w:tc>
      </w:tr>
      <w:tr>
        <w:trPr>
          <w:trHeight w:val="502" w:hRule="atLeast"/>
        </w:trPr>
        <w:tc>
          <w:tcPr>
            <w:tcW w:w="5000" w:type="pct"/>
            <w:gridSpan w:val="2"/>
            <w:tcBorders>
              <w:top w:val="nil"/>
              <w:bottom w:val="nil"/>
            </w:tcBorders>
            <w:vAlign w:val="top"/>
          </w:tcPr>
          <w:p>
            <w:pPr>
              <w:rPr>
                <w:sz w:val="22"/>
                <w:szCs w:val="22"/>
              </w:rPr>
            </w:pPr>
            <w:r>
              <w:t>未出席监事名单：无
</w:t>
            </w:r>
          </w:p>
        </w:tc>
      </w:tr>
      <w:tr>
        <w:trPr>
          <w:trHeight w:val="450" w:hRule="atLeast"/>
        </w:trPr>
        <w:tc>
          <w:tcPr>
            <w:tcW w:w="5000" w:type="pct"/>
            <w:gridSpan w:val="2"/>
            <w:tcBorders>
              <w:top w:val="nil"/>
              <w:bottom w:val="nil"/>
            </w:tcBorders>
            <w:vAlign w:val="top"/>
          </w:tcPr>
          <w:p>
            <w:pPr>
              <w:rPr>
                <w:sz w:val="22"/>
                <w:szCs w:val="22"/>
              </w:rPr>
            </w:pPr>
            <w:r>
              <w:t>会议决议：1、通过地方申请和实地考察决定2025定向给山西和顺县和河北怀安县捐赠建设数字国学馆各一座。
2、同意接受中国海油海洋环境与生态保护公益基金会的项目资金捐赠。
3、同意启动中关村教育基金会2025数字国学馆智志双扶项目建设公开招投标.
</w:t>
            </w:r>
          </w:p>
        </w:tc>
      </w:tr>
      <w:tr>
        <w:trPr>
          <w:trHeight w:val="450" w:hRule="atLeast"/>
        </w:trPr>
        <w:tc>
          <w:tcPr>
            <w:tcW w:w="5000" w:type="pct"/>
            <w:gridSpan w:val="2"/>
            <w:tcBorders>
              <w:top w:val="nil"/>
              <w:bottom w:val="nil"/>
            </w:tcBorders>
            <w:vAlign w:val="top"/>
          </w:tcPr>
          <w:p>
            <w:pPr>
              <w:rPr>
                <w:sz w:val="22"/>
                <w:szCs w:val="22"/>
              </w:rPr>
            </w:pPr>
            <w:r>
              <w:t/>
            </w:r>
          </w:p>
        </w:tc>
      </w:tr>
      <w:tr>
        <w:trPr>
          <w:trHeight w:val="1504" w:hRule="atLeast"/>
        </w:trPr>
        <w:tc>
          <w:tcPr>
            <w:tcW w:w="5000" w:type="pct"/>
            <w:gridSpan w:val="2"/>
            <w:tcBorders>
              <w:top w:val="nil"/>
              <w:bottom w:val="single" w:color="auto" w:sz="4" w:space="0"/>
            </w:tcBorders>
            <w:vAlign w:val="top"/>
          </w:tcPr>
          <w:p>
            <w:pPr>
              <w:rPr>
                <w:sz w:val="22"/>
                <w:szCs w:val="22"/>
              </w:rPr>
            </w:pPr>
            <w:r>
              <w:t>备注：无
</w:t>
            </w:r>
          </w:p>
        </w:tc>
      </w:tr>
      <w:tr>
        <w:trPr>
          <w:trHeight w:val="423" w:hRule="atLeast"/>
        </w:trPr>
        <w:tc>
          <w:tcPr>
            <w:tcW w:w="5000" w:type="pct"/>
            <w:gridSpan w:val="2"/>
            <w:tcBorders>
              <w:top w:val="single" w:color="auto" w:sz="4" w:space="0"/>
              <w:bottom w:val="nil"/>
            </w:tcBorders>
            <w:vAlign w:val="top"/>
          </w:tcPr>
          <w:p>
            <w:pPr>
              <w:pStyle w:val="30"/>
              <w:numPr>
                <w:ilvl w:val="0"/>
                <w:numId w:val="1"/>
              </w:numPr>
              <w:ind w:firstLineChars="0"/>
              <w:rPr>
                <w:sz w:val="22"/>
                <w:szCs w:val="22"/>
              </w:rPr>
            </w:pPr>
            <w:r>
              <w:t>本基金会于2025-10-09召开（三）届（22）次理事会议
</w:t>
            </w:r>
          </w:p>
        </w:tc>
      </w:tr>
      <w:tr>
        <w:trPr>
          <w:trHeight w:val="488" w:hRule="atLeast"/>
        </w:trPr>
        <w:tc>
          <w:tcPr>
            <w:tcW w:w="5000" w:type="pct"/>
            <w:gridSpan w:val="2"/>
            <w:tcBorders>
              <w:top w:val="nil"/>
              <w:bottom w:val="nil"/>
            </w:tcBorders>
            <w:vAlign w:val="top"/>
          </w:tcPr>
          <w:p>
            <w:pPr>
              <w:rPr>
                <w:sz w:val="22"/>
                <w:szCs w:val="22"/>
              </w:rPr>
            </w:pPr>
            <w:r>
              <w:t>出席理事名单：钟莉、李永延 、普永生、徐晓莉、田慧生、陈榕、杨学春
</w:t>
            </w:r>
          </w:p>
        </w:tc>
      </w:tr>
      <w:tr>
        <w:trPr>
          <w:trHeight w:val="478" w:hRule="atLeast"/>
        </w:trPr>
        <w:tc>
          <w:tcPr>
            <w:tcW w:w="5000" w:type="pct"/>
            <w:gridSpan w:val="2"/>
            <w:tcBorders>
              <w:top w:val="nil"/>
              <w:bottom w:val="nil"/>
            </w:tcBorders>
            <w:vAlign w:val="top"/>
          </w:tcPr>
          <w:p>
            <w:pPr>
              <w:rPr>
                <w:sz w:val="22"/>
                <w:szCs w:val="22"/>
              </w:rPr>
            </w:pPr>
            <w:r>
              <w:t>未出席理事名单：无
</w:t>
            </w:r>
          </w:p>
        </w:tc>
      </w:tr>
      <w:tr>
        <w:trPr>
          <w:trHeight w:val="465" w:hRule="atLeast"/>
        </w:trPr>
        <w:tc>
          <w:tcPr>
            <w:tcW w:w="5000" w:type="pct"/>
            <w:gridSpan w:val="2"/>
            <w:tcBorders>
              <w:top w:val="nil"/>
              <w:bottom w:val="nil"/>
            </w:tcBorders>
            <w:vAlign w:val="top"/>
          </w:tcPr>
          <w:p>
            <w:pPr>
              <w:rPr>
                <w:sz w:val="22"/>
                <w:szCs w:val="22"/>
              </w:rPr>
            </w:pPr>
            <w:r>
              <w:t>出席监事名单：吴建华、陈艳、陈砚青
</w:t>
            </w:r>
          </w:p>
        </w:tc>
      </w:tr>
      <w:tr>
        <w:trPr>
          <w:trHeight w:val="502" w:hRule="atLeast"/>
        </w:trPr>
        <w:tc>
          <w:tcPr>
            <w:tcW w:w="5000" w:type="pct"/>
            <w:gridSpan w:val="2"/>
            <w:tcBorders>
              <w:top w:val="nil"/>
              <w:bottom w:val="nil"/>
            </w:tcBorders>
            <w:vAlign w:val="top"/>
          </w:tcPr>
          <w:p>
            <w:pPr>
              <w:rPr>
                <w:sz w:val="22"/>
                <w:szCs w:val="22"/>
              </w:rPr>
            </w:pPr>
            <w:r>
              <w:t>未出席监事名单：无
</w:t>
            </w:r>
          </w:p>
        </w:tc>
      </w:tr>
      <w:tr>
        <w:trPr>
          <w:trHeight w:val="450" w:hRule="atLeast"/>
        </w:trPr>
        <w:tc>
          <w:tcPr>
            <w:tcW w:w="5000" w:type="pct"/>
            <w:gridSpan w:val="2"/>
            <w:tcBorders>
              <w:top w:val="nil"/>
              <w:bottom w:val="nil"/>
            </w:tcBorders>
            <w:vAlign w:val="top"/>
          </w:tcPr>
          <w:p>
            <w:pPr>
              <w:rPr>
                <w:sz w:val="22"/>
                <w:szCs w:val="22"/>
              </w:rPr>
            </w:pPr>
            <w:r>
              <w:t>会议决议：1、同意并认可国金招标有限公司“数字国学馆”智志双扶项目招投标结果。
2、启动2025年数字国学馆智志双扶项目采购建设捐赠事宜。
</w:t>
            </w:r>
          </w:p>
        </w:tc>
      </w:tr>
      <w:tr>
        <w:trPr>
          <w:trHeight w:val="450" w:hRule="atLeast"/>
        </w:trPr>
        <w:tc>
          <w:tcPr>
            <w:tcW w:w="5000" w:type="pct"/>
            <w:gridSpan w:val="2"/>
            <w:tcBorders>
              <w:top w:val="nil"/>
              <w:bottom w:val="nil"/>
            </w:tcBorders>
            <w:vAlign w:val="top"/>
          </w:tcPr>
          <w:p>
            <w:pPr>
              <w:rPr>
                <w:sz w:val="22"/>
                <w:szCs w:val="22"/>
              </w:rPr>
            </w:pPr>
            <w:r>
              <w:t/>
            </w:r>
          </w:p>
        </w:tc>
      </w:tr>
      <w:tr>
        <w:trPr>
          <w:trHeight w:val="1504" w:hRule="atLeast"/>
        </w:trPr>
        <w:tc>
          <w:tcPr>
            <w:tcW w:w="5000" w:type="pct"/>
            <w:gridSpan w:val="2"/>
            <w:tcBorders>
              <w:top w:val="nil"/>
              <w:bottom w:val="single" w:color="auto" w:sz="4" w:space="0"/>
            </w:tcBorders>
            <w:vAlign w:val="top"/>
          </w:tcPr>
          <w:p>
            <w:pPr>
              <w:rPr>
                <w:sz w:val="22"/>
                <w:szCs w:val="22"/>
              </w:rPr>
            </w:pPr>
            <w:r>
              <w:t>备注：无
</w:t>
            </w:r>
          </w:p>
        </w:tc>
      </w:tr>
      <w:tr>
        <w:trPr>
          <w:trHeight w:val="423" w:hRule="atLeast"/>
        </w:trPr>
        <w:tc>
          <w:tcPr>
            <w:tcW w:w="5000" w:type="pct"/>
            <w:gridSpan w:val="2"/>
            <w:tcBorders>
              <w:top w:val="single" w:color="auto" w:sz="4" w:space="0"/>
              <w:bottom w:val="nil"/>
            </w:tcBorders>
            <w:vAlign w:val="top"/>
          </w:tcPr>
          <w:p>
            <w:pPr>
              <w:pStyle w:val="30"/>
              <w:numPr>
                <w:ilvl w:val="0"/>
                <w:numId w:val="1"/>
              </w:numPr>
              <w:ind w:firstLineChars="0"/>
              <w:rPr>
                <w:sz w:val="22"/>
                <w:szCs w:val="22"/>
              </w:rPr>
            </w:pPr>
            <w:r>
              <w:t>本基金会于2025-12-15召开（三）届（23）次理事会议
</w:t>
            </w:r>
          </w:p>
        </w:tc>
      </w:tr>
      <w:tr>
        <w:trPr>
          <w:trHeight w:val="488" w:hRule="atLeast"/>
        </w:trPr>
        <w:tc>
          <w:tcPr>
            <w:tcW w:w="5000" w:type="pct"/>
            <w:gridSpan w:val="2"/>
            <w:tcBorders>
              <w:top w:val="nil"/>
              <w:bottom w:val="nil"/>
            </w:tcBorders>
            <w:vAlign w:val="top"/>
          </w:tcPr>
          <w:p>
            <w:pPr>
              <w:rPr>
                <w:sz w:val="22"/>
                <w:szCs w:val="22"/>
              </w:rPr>
            </w:pPr>
            <w:r>
              <w:t>出席理事名单：钟莉、李永延 、普永生、徐晓莉、田慧生、陈榕、杨学春
</w:t>
            </w:r>
          </w:p>
        </w:tc>
      </w:tr>
      <w:tr>
        <w:trPr>
          <w:trHeight w:val="478" w:hRule="atLeast"/>
        </w:trPr>
        <w:tc>
          <w:tcPr>
            <w:tcW w:w="5000" w:type="pct"/>
            <w:gridSpan w:val="2"/>
            <w:tcBorders>
              <w:top w:val="nil"/>
              <w:bottom w:val="nil"/>
            </w:tcBorders>
            <w:vAlign w:val="top"/>
          </w:tcPr>
          <w:p>
            <w:pPr>
              <w:rPr>
                <w:sz w:val="22"/>
                <w:szCs w:val="22"/>
              </w:rPr>
            </w:pPr>
            <w:r>
              <w:t>未出席理事名单：无
</w:t>
            </w:r>
          </w:p>
        </w:tc>
      </w:tr>
      <w:tr>
        <w:trPr>
          <w:trHeight w:val="465" w:hRule="atLeast"/>
        </w:trPr>
        <w:tc>
          <w:tcPr>
            <w:tcW w:w="5000" w:type="pct"/>
            <w:gridSpan w:val="2"/>
            <w:tcBorders>
              <w:top w:val="nil"/>
              <w:bottom w:val="nil"/>
            </w:tcBorders>
            <w:vAlign w:val="top"/>
          </w:tcPr>
          <w:p>
            <w:pPr>
              <w:rPr>
                <w:sz w:val="22"/>
                <w:szCs w:val="22"/>
              </w:rPr>
            </w:pPr>
            <w:r>
              <w:t>出席监事名单：吴建华、陈艳、陈砚青
</w:t>
            </w:r>
          </w:p>
        </w:tc>
      </w:tr>
      <w:tr>
        <w:trPr>
          <w:trHeight w:val="502" w:hRule="atLeast"/>
        </w:trPr>
        <w:tc>
          <w:tcPr>
            <w:tcW w:w="5000" w:type="pct"/>
            <w:gridSpan w:val="2"/>
            <w:tcBorders>
              <w:top w:val="nil"/>
              <w:bottom w:val="nil"/>
            </w:tcBorders>
            <w:vAlign w:val="top"/>
          </w:tcPr>
          <w:p>
            <w:pPr>
              <w:rPr>
                <w:sz w:val="22"/>
                <w:szCs w:val="22"/>
              </w:rPr>
            </w:pPr>
            <w:r>
              <w:t>未出席监事名单：无
</w:t>
            </w:r>
          </w:p>
        </w:tc>
      </w:tr>
      <w:tr>
        <w:trPr>
          <w:trHeight w:val="450" w:hRule="atLeast"/>
        </w:trPr>
        <w:tc>
          <w:tcPr>
            <w:tcW w:w="5000" w:type="pct"/>
            <w:gridSpan w:val="2"/>
            <w:tcBorders>
              <w:top w:val="nil"/>
              <w:bottom w:val="nil"/>
            </w:tcBorders>
            <w:vAlign w:val="top"/>
          </w:tcPr>
          <w:p>
            <w:pPr>
              <w:rPr>
                <w:sz w:val="22"/>
                <w:szCs w:val="22"/>
              </w:rPr>
            </w:pPr>
            <w:r>
              <w:t>会议决议：1.审议并通过《换届选举工作计划》：会议明确换届选举核心时间节点
2.研究换届材料筹备事宜：会议明确需按《北京市基金会换届指引》要求，完成《换届申请》《理事会工作报告（草案）》《财务工作报告（草案）》等 10 类材料的编制；
3.部署财务审计相关工作：会议决定委托 [北京中资信达会计师事务所有限公司] 开展换届审计，若法定代表人变更，同步进行任期经济责任审计；
</w:t>
            </w:r>
          </w:p>
        </w:tc>
      </w:tr>
      <w:tr>
        <w:trPr>
          <w:trHeight w:val="450" w:hRule="atLeast"/>
        </w:trPr>
        <w:tc>
          <w:tcPr>
            <w:tcW w:w="5000" w:type="pct"/>
            <w:gridSpan w:val="2"/>
            <w:tcBorders>
              <w:top w:val="nil"/>
              <w:bottom w:val="nil"/>
            </w:tcBorders>
            <w:vAlign w:val="top"/>
          </w:tcPr>
          <w:p>
            <w:pPr>
              <w:rPr>
                <w:sz w:val="22"/>
                <w:szCs w:val="22"/>
              </w:rPr>
            </w:pPr>
            <w:r>
              <w:t/>
            </w:r>
          </w:p>
        </w:tc>
      </w:tr>
      <w:tr>
        <w:trPr>
          <w:trHeight w:val="1504" w:hRule="atLeast"/>
        </w:trPr>
        <w:tc>
          <w:tcPr>
            <w:tcW w:w="5000" w:type="pct"/>
            <w:gridSpan w:val="2"/>
            <w:tcBorders>
              <w:top w:val="nil"/>
              <w:bottom w:val="single" w:color="auto" w:sz="4" w:space="0"/>
            </w:tcBorders>
            <w:vAlign w:val="top"/>
          </w:tcPr>
          <w:p>
            <w:pPr>
              <w:rPr>
                <w:sz w:val="22"/>
                <w:szCs w:val="22"/>
              </w:rPr>
            </w:pPr>
            <w:r>
              <w:t>备注：无
</w:t>
            </w:r>
          </w:p>
        </w:tc>
      </w:tr>
    </w:tbl>
    <w:p w14:paraId="6733DA81">
      <w:pPr>
        <w:rPr>
          <w:sz w:val="22"/>
          <w:szCs w:val="22"/>
        </w:rPr>
      </w:pPr>
    </w:p>
    <w:p w14:paraId="4B5272E9">
      <w:pPr>
        <w:outlineLvl w:val="0"/>
        <w:rPr>
          <w:b/>
          <w:sz w:val="22"/>
          <w:szCs w:val="22"/>
        </w:rPr>
      </w:pPr>
      <w:r>
        <w:rPr>
          <w:rFonts w:hint="eastAsia"/>
          <w:b/>
          <w:sz w:val="22"/>
          <w:szCs w:val="22"/>
        </w:rPr>
        <w:t>（三）理事会成员情况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4"/>
        <w:gridCol w:w="1097"/>
        <w:gridCol w:w="799"/>
        <w:gridCol w:w="1094"/>
        <w:gridCol w:w="1495"/>
        <w:gridCol w:w="1303"/>
        <w:gridCol w:w="654"/>
        <w:gridCol w:w="777"/>
        <w:gridCol w:w="746"/>
        <w:gridCol w:w="719"/>
        <w:gridCol w:w="954"/>
        <w:gridCol w:w="1303"/>
        <w:gridCol w:w="1141"/>
        <w:gridCol w:w="1205"/>
        <w:gridCol w:w="1275"/>
      </w:tblGrid>
      <w:tr w14:paraId="46F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236" w:type="pct"/>
            <w:vAlign w:val="top"/>
          </w:tcPr>
          <w:p w14:paraId="5EAA1C51">
            <w:pPr>
              <w:rPr>
                <w:sz w:val="22"/>
                <w:szCs w:val="22"/>
              </w:rPr>
            </w:pPr>
            <w:r>
              <w:rPr>
                <w:sz w:val="22"/>
                <w:szCs w:val="22"/>
              </w:rPr>
              <w:t>序号</w:t>
            </w:r>
          </w:p>
        </w:tc>
        <w:tc>
          <w:tcPr>
            <w:tcW w:w="358" w:type="pct"/>
            <w:vAlign w:val="top"/>
          </w:tcPr>
          <w:p w14:paraId="3F0D2E10">
            <w:pPr>
              <w:rPr>
                <w:sz w:val="22"/>
                <w:szCs w:val="22"/>
              </w:rPr>
            </w:pPr>
            <w:r>
              <w:rPr>
                <w:sz w:val="22"/>
                <w:szCs w:val="22"/>
              </w:rPr>
              <w:t>姓名</w:t>
            </w:r>
          </w:p>
        </w:tc>
        <w:tc>
          <w:tcPr>
            <w:tcW w:w="261" w:type="pct"/>
            <w:vAlign w:val="top"/>
          </w:tcPr>
          <w:p w14:paraId="77ACDF18">
            <w:pPr>
              <w:rPr>
                <w:sz w:val="22"/>
                <w:szCs w:val="22"/>
              </w:rPr>
            </w:pPr>
            <w:r>
              <w:rPr>
                <w:sz w:val="22"/>
                <w:szCs w:val="22"/>
              </w:rPr>
              <w:t>性别</w:t>
            </w:r>
          </w:p>
        </w:tc>
        <w:tc>
          <w:tcPr>
            <w:tcW w:w="357" w:type="pct"/>
            <w:vAlign w:val="top"/>
          </w:tcPr>
          <w:p w14:paraId="03924241">
            <w:pPr>
              <w:jc w:val="center"/>
              <w:rPr>
                <w:rFonts w:hint="eastAsia"/>
                <w:sz w:val="22"/>
                <w:szCs w:val="22"/>
                <w:lang w:val="en-US" w:eastAsia="zh-CN"/>
              </w:rPr>
            </w:pPr>
            <w:r>
              <w:rPr>
                <w:rFonts w:hint="eastAsia"/>
                <w:sz w:val="22"/>
                <w:szCs w:val="22"/>
                <w:lang w:val="en-US" w:eastAsia="zh-CN"/>
              </w:rPr>
              <w:t>证件类型</w:t>
            </w:r>
          </w:p>
        </w:tc>
        <w:tc>
          <w:tcPr>
            <w:tcW w:w="489" w:type="pct"/>
            <w:vAlign w:val="top"/>
          </w:tcPr>
          <w:p w14:paraId="3DF7A044">
            <w:pPr>
              <w:jc w:val="center"/>
              <w:rPr>
                <w:sz w:val="22"/>
                <w:szCs w:val="22"/>
              </w:rPr>
            </w:pPr>
            <w:r>
              <w:rPr>
                <w:rFonts w:hint="eastAsia"/>
                <w:sz w:val="22"/>
                <w:szCs w:val="22"/>
                <w:lang w:val="en-US" w:eastAsia="zh-CN"/>
              </w:rPr>
              <w:t>证件</w:t>
            </w:r>
            <w:r>
              <w:rPr>
                <w:rFonts w:hint="eastAsia"/>
                <w:sz w:val="22"/>
                <w:szCs w:val="22"/>
              </w:rPr>
              <w:t>号码</w:t>
            </w:r>
          </w:p>
        </w:tc>
        <w:tc>
          <w:tcPr>
            <w:tcW w:w="426" w:type="pct"/>
            <w:vAlign w:val="top"/>
          </w:tcPr>
          <w:p w14:paraId="5FCC36FB">
            <w:pPr>
              <w:jc w:val="center"/>
              <w:rPr>
                <w:sz w:val="22"/>
                <w:szCs w:val="22"/>
              </w:rPr>
            </w:pPr>
            <w:r>
              <w:rPr>
                <w:sz w:val="22"/>
                <w:szCs w:val="22"/>
              </w:rPr>
              <w:t>理事会职务</w:t>
            </w:r>
          </w:p>
        </w:tc>
        <w:tc>
          <w:tcPr>
            <w:tcW w:w="213" w:type="pct"/>
            <w:vAlign w:val="top"/>
          </w:tcPr>
          <w:p w14:paraId="386612B3">
            <w:pPr>
              <w:spacing w:line="220" w:lineRule="exact"/>
              <w:rPr>
                <w:sz w:val="22"/>
                <w:szCs w:val="22"/>
              </w:rPr>
            </w:pPr>
            <w:r>
              <w:rPr>
                <w:rFonts w:hint="eastAsia"/>
                <w:sz w:val="22"/>
                <w:szCs w:val="22"/>
              </w:rPr>
              <w:t>工作单位及职务</w:t>
            </w:r>
          </w:p>
        </w:tc>
        <w:tc>
          <w:tcPr>
            <w:tcW w:w="254" w:type="pct"/>
            <w:vAlign w:val="top"/>
          </w:tcPr>
          <w:p w14:paraId="3EE83CDC">
            <w:pPr>
              <w:spacing w:line="220" w:lineRule="exact"/>
              <w:rPr>
                <w:sz w:val="22"/>
                <w:szCs w:val="22"/>
              </w:rPr>
            </w:pPr>
            <w:r>
              <w:rPr>
                <w:rFonts w:hint="eastAsia"/>
                <w:sz w:val="22"/>
                <w:szCs w:val="22"/>
              </w:rPr>
              <w:t>是否专职</w:t>
            </w:r>
          </w:p>
        </w:tc>
        <w:tc>
          <w:tcPr>
            <w:tcW w:w="244" w:type="pct"/>
            <w:vAlign w:val="top"/>
          </w:tcPr>
          <w:p w14:paraId="6E73A9F9">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35" w:type="pct"/>
            <w:vAlign w:val="top"/>
          </w:tcPr>
          <w:p w14:paraId="664C9E6E">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12" w:type="pct"/>
            <w:vAlign w:val="top"/>
          </w:tcPr>
          <w:p w14:paraId="2466CE3C">
            <w:pPr>
              <w:pStyle w:val="9"/>
              <w:spacing w:line="220" w:lineRule="exact"/>
              <w:jc w:val="center"/>
              <w:rPr>
                <w:sz w:val="22"/>
                <w:szCs w:val="22"/>
              </w:rPr>
            </w:pPr>
            <w:r>
              <w:rPr>
                <w:rFonts w:hint="eastAsia"/>
                <w:sz w:val="22"/>
                <w:szCs w:val="22"/>
              </w:rPr>
              <w:t>领取报酬和补贴事由</w:t>
            </w:r>
          </w:p>
        </w:tc>
        <w:tc>
          <w:tcPr>
            <w:tcW w:w="426" w:type="pct"/>
            <w:vAlign w:val="top"/>
          </w:tcPr>
          <w:p w14:paraId="17029955">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373" w:type="pct"/>
            <w:vAlign w:val="top"/>
          </w:tcPr>
          <w:p w14:paraId="59C11AEF">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394" w:type="pct"/>
            <w:vAlign w:val="top"/>
          </w:tcPr>
          <w:p w14:paraId="6033207C">
            <w:pPr>
              <w:spacing w:line="220" w:lineRule="exact"/>
              <w:rPr>
                <w:rFonts w:ascii="宋体" w:hAnsi="宋体" w:cs="宋体"/>
                <w:kern w:val="0"/>
                <w:sz w:val="18"/>
                <w:szCs w:val="18"/>
              </w:rPr>
            </w:pPr>
            <w:r>
              <w:rPr>
                <w:rFonts w:hint="eastAsia" w:ascii="宋体" w:hAnsi="宋体" w:cs="宋体"/>
                <w:kern w:val="0"/>
                <w:sz w:val="18"/>
                <w:szCs w:val="18"/>
              </w:rPr>
              <w:t>是否为本年度新增</w:t>
            </w:r>
          </w:p>
        </w:tc>
        <w:tc>
          <w:tcPr>
            <w:tcW w:w="417" w:type="pct"/>
            <w:vAlign w:val="top"/>
          </w:tcPr>
          <w:p w14:paraId="247210D6">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bookmarkEnd w:id="0"/>
          </w:p>
        </w:tc>
      </w:tr>
      <w:tr w14:paraId="1EE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6" w:type="pct"/>
            <w:vAlign w:val="top"/>
          </w:tcPr>
          <w:p w14:paraId="65E39542">
            <w:pPr>
              <w:rPr>
                <w:sz w:val="22"/>
                <w:szCs w:val="22"/>
              </w:rPr>
            </w:pPr>
            <w:r>
              <w:rPr>
                <w:rFonts w:ascii="宋体" w:hAnsi="宋体" w:cs="宋体" w:eastAsia="宋体"/>
                <w:sz w:val="22"/>
                <w:szCs w:val="22"/>
              </w:rPr>
              <w:t>1</w:t>
            </w:r>
          </w:p>
        </w:tc>
        <w:tc>
          <w:tcPr>
            <w:tcW w:w="358" w:type="pct"/>
            <w:vAlign w:val="top"/>
          </w:tcPr>
          <w:p w14:paraId="66E2034E">
            <w:pPr>
              <w:rPr>
                <w:sz w:val="22"/>
                <w:szCs w:val="22"/>
              </w:rPr>
            </w:pPr>
            <w:r>
              <w:rPr>
                <w:sz w:val="22"/>
                <w:szCs w:val="22"/>
              </w:rPr>
              <w:t>钟莉</w:t>
            </w:r>
          </w:p>
        </w:tc>
        <w:tc>
          <w:tcPr>
            <w:tcW w:w="261" w:type="pct"/>
            <w:vAlign w:val="top"/>
          </w:tcPr>
          <w:p w14:paraId="07A5AA9F">
            <w:pPr>
              <w:rPr>
                <w:sz w:val="22"/>
                <w:szCs w:val="22"/>
              </w:rPr>
            </w:pPr>
            <w:r>
              <w:rPr>
                <w:sz w:val="22"/>
                <w:szCs w:val="22"/>
              </w:rPr>
              <w:t>女</w:t>
            </w:r>
            <w:r>
              <w:rPr>
                <w:rFonts w:hint="eastAsia"/>
                <w:sz w:val="22"/>
                <w:szCs w:val="22"/>
              </w:rPr>
              <w:t/>
            </w:r>
          </w:p>
        </w:tc>
        <w:tc>
          <w:tcPr>
            <w:tcW w:w="357" w:type="pct"/>
            <w:vAlign w:val="top"/>
          </w:tcPr>
          <w:p w14:paraId="79A67CD4">
            <w:pPr>
              <w:rPr>
                <w:sz w:val="22"/>
                <w:szCs w:val="22"/>
              </w:rPr>
            </w:pPr>
            <w:r>
              <w:rPr>
                <w:sz w:val="22"/>
                <w:szCs w:val="22"/>
              </w:rPr>
              <w:t>居民身份证</w:t>
            </w:r>
            <w:r>
              <w:rPr>
                <w:rFonts w:hint="eastAsia"/>
                <w:sz w:val="22"/>
                <w:szCs w:val="22"/>
              </w:rPr>
              <w:t/>
            </w:r>
            <w:r>
              <w:rPr>
                <w:sz w:val="22"/>
                <w:szCs w:val="22"/>
              </w:rPr>
              <w:t/>
            </w:r>
            <w:r>
              <w:rPr>
                <w:rFonts w:hint="eastAsia"/>
                <w:sz w:val="22"/>
                <w:szCs w:val="22"/>
              </w:rPr>
              <w:t/>
            </w:r>
          </w:p>
        </w:tc>
        <w:tc>
          <w:tcPr>
            <w:tcW w:w="489" w:type="pct"/>
            <w:vAlign w:val="top"/>
          </w:tcPr>
          <w:p w14:paraId="798F3CB9">
            <w:pPr>
              <w:rPr>
                <w:sz w:val="22"/>
                <w:szCs w:val="22"/>
              </w:rPr>
            </w:pPr>
            <w:r>
              <w:rPr>
                <w:sz w:val="22"/>
                <w:szCs w:val="22"/>
              </w:rPr>
              <w:t>53010319710425062X</w:t>
            </w:r>
            <w:r>
              <w:rPr>
                <w:rFonts w:hint="eastAsia"/>
                <w:sz w:val="22"/>
                <w:szCs w:val="22"/>
              </w:rPr>
              <w:t/>
            </w:r>
            <w:r>
              <w:rPr>
                <w:sz w:val="22"/>
                <w:szCs w:val="22"/>
              </w:rPr>
              <w:t/>
            </w:r>
          </w:p>
        </w:tc>
        <w:tc>
          <w:tcPr>
            <w:tcW w:w="426" w:type="pct"/>
            <w:vAlign w:val="top"/>
          </w:tcPr>
          <w:p w14:paraId="0719706F">
            <w:pPr>
              <w:rPr>
                <w:sz w:val="22"/>
                <w:szCs w:val="22"/>
              </w:rPr>
            </w:pPr>
            <w:r>
              <w:rPr>
                <w:sz w:val="22"/>
                <w:szCs w:val="22"/>
              </w:rPr>
              <w:t>理事长</w:t>
            </w:r>
          </w:p>
        </w:tc>
        <w:tc>
          <w:tcPr>
            <w:tcW w:w="213" w:type="pct"/>
            <w:vAlign w:val="top"/>
          </w:tcPr>
          <w:p w14:paraId="75FB0319">
            <w:pPr>
              <w:rPr>
                <w:sz w:val="22"/>
                <w:szCs w:val="22"/>
              </w:rPr>
            </w:pPr>
            <w:r>
              <w:rPr>
                <w:sz w:val="22"/>
                <w:szCs w:val="22"/>
              </w:rPr>
              <w:t>无</w:t>
            </w:r>
            <w:r>
              <w:rPr>
                <w:rFonts w:hint="eastAsia"/>
                <w:sz w:val="22"/>
                <w:szCs w:val="22"/>
              </w:rPr>
              <w:t/>
            </w:r>
            <w:r>
              <w:rPr>
                <w:sz w:val="22"/>
                <w:szCs w:val="22"/>
              </w:rPr>
              <w:t/>
            </w:r>
          </w:p>
        </w:tc>
        <w:tc>
          <w:tcPr>
            <w:tcW w:w="254" w:type="pct"/>
            <w:vAlign w:val="top"/>
          </w:tcPr>
          <w:p w14:paraId="39B2DFCD">
            <w:pPr>
              <w:rPr>
                <w:sz w:val="22"/>
                <w:szCs w:val="22"/>
              </w:rPr>
            </w:pPr>
            <w:r>
              <w:rPr>
                <w:sz w:val="22"/>
                <w:szCs w:val="22"/>
              </w:rPr>
              <w:t>否</w:t>
            </w:r>
          </w:p>
        </w:tc>
        <w:tc>
          <w:tcPr>
            <w:tcW w:w="244" w:type="pct"/>
            <w:vAlign w:val="top"/>
          </w:tcPr>
          <w:p w14:paraId="1E408FEB">
            <w:pPr>
              <w:rPr>
                <w:sz w:val="22"/>
                <w:szCs w:val="22"/>
              </w:rPr>
            </w:pPr>
            <w:r>
              <w:rPr>
                <w:sz w:val="22"/>
                <w:szCs w:val="22"/>
              </w:rPr>
              <w:t>群众</w:t>
            </w:r>
            <w:r>
              <w:rPr>
                <w:rFonts w:hint="eastAsia"/>
                <w:sz w:val="22"/>
                <w:szCs w:val="22"/>
              </w:rPr>
              <w:t/>
            </w:r>
            <w:r>
              <w:rPr>
                <w:sz w:val="22"/>
                <w:szCs w:val="22"/>
              </w:rPr>
              <w:t/>
            </w:r>
          </w:p>
        </w:tc>
        <w:tc>
          <w:tcPr>
            <w:tcW w:w="235" w:type="pct"/>
            <w:vAlign w:val="top"/>
          </w:tcPr>
          <w:p w14:paraId="2DDDF90C">
            <w:pPr>
              <w:rPr>
                <w:sz w:val="22"/>
                <w:szCs w:val="22"/>
              </w:rPr>
            </w:pPr>
            <w:r>
              <w:rPr>
                <w:sz w:val="22"/>
                <w:szCs w:val="22"/>
              </w:rPr>
              <w:t>0</w:t>
            </w:r>
          </w:p>
        </w:tc>
        <w:tc>
          <w:tcPr>
            <w:tcW w:w="312" w:type="pct"/>
            <w:vAlign w:val="top"/>
          </w:tcPr>
          <w:p w14:paraId="37A8108F">
            <w:pPr>
              <w:rPr>
                <w:sz w:val="22"/>
                <w:szCs w:val="22"/>
              </w:rPr>
            </w:pPr>
            <w:r>
              <w:rPr>
                <w:sz w:val="22"/>
                <w:szCs w:val="22"/>
              </w:rPr>
              <w:t>0</w:t>
            </w:r>
          </w:p>
        </w:tc>
        <w:tc>
          <w:tcPr>
            <w:tcW w:w="426" w:type="pct"/>
            <w:vAlign w:val="top"/>
          </w:tcPr>
          <w:p w14:paraId="45901790">
            <w:pPr>
              <w:rPr>
                <w:sz w:val="22"/>
                <w:szCs w:val="22"/>
              </w:rPr>
            </w:pPr>
            <w:r>
              <w:rPr>
                <w:sz w:val="22"/>
                <w:szCs w:val="22"/>
              </w:rPr>
              <w:t>否</w:t>
            </w:r>
          </w:p>
        </w:tc>
        <w:tc>
          <w:tcPr>
            <w:tcW w:w="373" w:type="pct"/>
            <w:vAlign w:val="top"/>
          </w:tcPr>
          <w:p w14:paraId="43E4D271">
            <w:pPr>
              <w:rPr>
                <w:sz w:val="22"/>
                <w:szCs w:val="22"/>
              </w:rPr>
            </w:pPr>
            <w:r>
              <w:rPr>
                <w:sz w:val="22"/>
                <w:szCs w:val="22"/>
              </w:rPr>
              <w:t/>
            </w:r>
            <w:r>
              <w:rPr>
                <w:rFonts w:hint="eastAsia"/>
                <w:sz w:val="22"/>
                <w:szCs w:val="22"/>
              </w:rPr>
              <w:t/>
            </w:r>
            <w:r>
              <w:rPr>
                <w:sz w:val="22"/>
                <w:szCs w:val="22"/>
              </w:rPr>
              <w:t/>
            </w:r>
          </w:p>
        </w:tc>
        <w:tc>
          <w:tcPr>
            <w:tcW w:w="394" w:type="pct"/>
            <w:vAlign w:val="top"/>
          </w:tcPr>
          <w:p w14:paraId="3C6A1ECE">
            <w:pPr>
              <w:rPr>
                <w:sz w:val="22"/>
                <w:szCs w:val="22"/>
              </w:rPr>
            </w:pPr>
            <w:r>
              <w:rPr>
                <w:sz w:val="22"/>
                <w:szCs w:val="22"/>
              </w:rPr>
              <w:t>否</w:t>
            </w:r>
            <w:r>
              <w:rPr>
                <w:rFonts w:hint="eastAsia" w:ascii="Consolas" w:hAnsi="Consolas" w:eastAsia="Consolas"/>
                <w:color w:val="0000C0"/>
                <w:sz w:val="20"/>
                <w:shd w:val="clear" w:color="auto" w:fill="F0D8A8"/>
              </w:rPr>
              <w:t/>
            </w:r>
            <w:r>
              <w:rPr>
                <w:sz w:val="22"/>
                <w:szCs w:val="22"/>
              </w:rPr>
              <w:t/>
            </w:r>
          </w:p>
        </w:tc>
        <w:tc>
          <w:tcPr>
            <w:tcW w:w="417" w:type="pct"/>
            <w:vAlign w:val="top"/>
          </w:tcPr>
          <w:p w14:paraId="4E2C91F0">
            <w:pPr>
              <w:rPr>
                <w:sz w:val="22"/>
                <w:szCs w:val="22"/>
              </w:rPr>
            </w:pPr>
            <w:r>
              <w:rPr>
                <w:sz w:val="22"/>
                <w:szCs w:val="22"/>
              </w:rPr>
              <w:t>是</w:t>
            </w:r>
            <w:r>
              <w:rPr>
                <w:rFonts w:hint="eastAsia" w:ascii="Consolas" w:hAnsi="Consolas" w:eastAsia="Consolas"/>
                <w:color w:val="0000C0"/>
                <w:sz w:val="20"/>
                <w:shd w:val="clear" w:color="auto" w:fill="F0D8A8"/>
              </w:rPr>
              <w:t/>
            </w:r>
            <w:r>
              <w:rPr>
                <w:sz w:val="22"/>
                <w:szCs w:val="22"/>
              </w:rPr>
              <w:t/>
            </w:r>
          </w:p>
        </w:tc>
      </w:tr>
      <w:tr>
        <w:trPr xmlns:xsi="http://www.w3.org/2001/XMLSchema-instance" xsi:nil="true"/>
        <w:tc>
          <w:tcPr>
            <w:tcW w:w="236" w:type="pct"/>
            <w:vAlign w:val="top"/>
          </w:tcPr>
          <w:p>
            <w:pPr>
              <w:rPr>
                <w:sz w:val="22"/>
                <w:szCs w:val="22"/>
              </w:rPr>
            </w:pPr>
            <w:r>
              <w:rPr>
                <w:rFonts w:ascii="宋体" w:hAnsi="宋体" w:cs="宋体" w:eastAsia="宋体"/>
                <w:sz w:val="22"/>
              </w:rPr>
              <w:t>2</w:t>
            </w:r>
          </w:p>
        </w:tc>
        <w:tc>
          <w:tcPr>
            <w:tcW w:w="358" w:type="pct"/>
            <w:vAlign w:val="top"/>
          </w:tcPr>
          <w:p>
            <w:pPr>
              <w:rPr>
                <w:sz w:val="22"/>
                <w:szCs w:val="22"/>
              </w:rPr>
            </w:pPr>
            <w:r>
              <w:rPr>
                <w:rFonts w:ascii="宋体" w:hAnsi="宋体" w:cs="宋体" w:eastAsia="宋体"/>
                <w:sz w:val="22"/>
              </w:rPr>
              <w:t>李永延</w:t>
            </w:r>
          </w:p>
        </w:tc>
        <w:tc>
          <w:tcPr>
            <w:tcW w:w="261" w:type="pct"/>
            <w:vAlign w:val="top"/>
          </w:tcPr>
          <w:p>
            <w:pPr>
              <w:rPr>
                <w:sz w:val="22"/>
                <w:szCs w:val="22"/>
              </w:rPr>
            </w:pPr>
            <w:r>
              <w:rPr>
                <w:rFonts w:ascii="宋体" w:hAnsi="宋体" w:cs="宋体" w:eastAsia="宋体"/>
                <w:sz w:val="22"/>
              </w:rPr>
              <w:t>男</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532428195803240013</w:t>
            </w:r>
          </w:p>
        </w:tc>
        <w:tc>
          <w:tcPr>
            <w:tcW w:w="426" w:type="pct"/>
            <w:vAlign w:val="top"/>
          </w:tcPr>
          <w:p>
            <w:pPr>
              <w:rPr>
                <w:sz w:val="22"/>
                <w:szCs w:val="22"/>
              </w:rPr>
            </w:pPr>
            <w:r>
              <w:rPr>
                <w:rFonts w:ascii="宋体" w:hAnsi="宋体" w:cs="宋体" w:eastAsia="宋体"/>
                <w:sz w:val="22"/>
              </w:rPr>
              <w:t>秘书长</w:t>
            </w:r>
          </w:p>
        </w:tc>
        <w:tc>
          <w:tcPr>
            <w:tcW w:w="213" w:type="pct"/>
            <w:vAlign w:val="top"/>
          </w:tcPr>
          <w:p>
            <w:pPr>
              <w:rPr>
                <w:sz w:val="22"/>
                <w:szCs w:val="22"/>
              </w:rPr>
            </w:pPr>
            <w:r>
              <w:rPr>
                <w:rFonts w:ascii="宋体" w:hAnsi="宋体" w:cs="宋体" w:eastAsia="宋体"/>
                <w:sz w:val="22"/>
              </w:rPr>
              <w:t>中关村企业财务管理协会 会长</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是</w:t>
            </w:r>
          </w:p>
        </w:tc>
      </w:tr>
      <w:tr>
        <w:trPr xmlns:xsi="http://www.w3.org/2001/XMLSchema-instance" xsi:nil="true"/>
        <w:tc>
          <w:tcPr>
            <w:tcW w:w="236" w:type="pct"/>
            <w:vAlign w:val="top"/>
          </w:tcPr>
          <w:p>
            <w:pPr>
              <w:rPr>
                <w:sz w:val="22"/>
                <w:szCs w:val="22"/>
              </w:rPr>
            </w:pPr>
            <w:r>
              <w:rPr>
                <w:rFonts w:ascii="宋体" w:hAnsi="宋体" w:cs="宋体" w:eastAsia="宋体"/>
                <w:sz w:val="22"/>
              </w:rPr>
              <w:t>3</w:t>
            </w:r>
          </w:p>
        </w:tc>
        <w:tc>
          <w:tcPr>
            <w:tcW w:w="358" w:type="pct"/>
            <w:vAlign w:val="top"/>
          </w:tcPr>
          <w:p>
            <w:pPr>
              <w:rPr>
                <w:sz w:val="22"/>
                <w:szCs w:val="22"/>
              </w:rPr>
            </w:pPr>
            <w:r>
              <w:rPr>
                <w:rFonts w:ascii="宋体" w:hAnsi="宋体" w:cs="宋体" w:eastAsia="宋体"/>
                <w:sz w:val="22"/>
              </w:rPr>
              <w:t>徐晓莉</w:t>
            </w:r>
          </w:p>
        </w:tc>
        <w:tc>
          <w:tcPr>
            <w:tcW w:w="261" w:type="pct"/>
            <w:vAlign w:val="top"/>
          </w:tcPr>
          <w:p>
            <w:pPr>
              <w:rPr>
                <w:sz w:val="22"/>
                <w:szCs w:val="22"/>
              </w:rPr>
            </w:pPr>
            <w:r>
              <w:rPr>
                <w:rFonts w:ascii="宋体" w:hAnsi="宋体" w:cs="宋体" w:eastAsia="宋体"/>
                <w:sz w:val="22"/>
              </w:rPr>
              <w:t>女</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650102197210261649</w:t>
            </w:r>
          </w:p>
        </w:tc>
        <w:tc>
          <w:tcPr>
            <w:tcW w:w="426" w:type="pct"/>
            <w:vAlign w:val="top"/>
          </w:tcPr>
          <w:p>
            <w:pPr>
              <w:rPr>
                <w:sz w:val="22"/>
                <w:szCs w:val="22"/>
              </w:rPr>
            </w:pPr>
            <w:r>
              <w:rPr>
                <w:rFonts w:ascii="宋体" w:hAnsi="宋体" w:cs="宋体" w:eastAsia="宋体"/>
                <w:sz w:val="22"/>
              </w:rPr>
              <w:t>理事</w:t>
            </w:r>
          </w:p>
        </w:tc>
        <w:tc>
          <w:tcPr>
            <w:tcW w:w="213" w:type="pct"/>
            <w:vAlign w:val="top"/>
          </w:tcPr>
          <w:p>
            <w:pPr>
              <w:rPr>
                <w:sz w:val="22"/>
                <w:szCs w:val="22"/>
              </w:rPr>
            </w:pPr>
            <w:r>
              <w:rPr>
                <w:rFonts w:ascii="宋体" w:hAnsi="宋体" w:cs="宋体" w:eastAsia="宋体"/>
                <w:sz w:val="22"/>
              </w:rPr>
              <w:t>新疆大学</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否</w:t>
            </w:r>
          </w:p>
        </w:tc>
      </w:tr>
      <w:tr>
        <w:trPr xmlns:xsi="http://www.w3.org/2001/XMLSchema-instance" xsi:nil="true"/>
        <w:tc>
          <w:tcPr>
            <w:tcW w:w="236" w:type="pct"/>
            <w:vAlign w:val="top"/>
          </w:tcPr>
          <w:p>
            <w:pPr>
              <w:rPr>
                <w:sz w:val="22"/>
                <w:szCs w:val="22"/>
              </w:rPr>
            </w:pPr>
            <w:r>
              <w:rPr>
                <w:rFonts w:ascii="宋体" w:hAnsi="宋体" w:cs="宋体" w:eastAsia="宋体"/>
                <w:sz w:val="22"/>
              </w:rPr>
              <w:t>4</w:t>
            </w:r>
          </w:p>
        </w:tc>
        <w:tc>
          <w:tcPr>
            <w:tcW w:w="358" w:type="pct"/>
            <w:vAlign w:val="top"/>
          </w:tcPr>
          <w:p>
            <w:pPr>
              <w:rPr>
                <w:sz w:val="22"/>
                <w:szCs w:val="22"/>
              </w:rPr>
            </w:pPr>
            <w:r>
              <w:rPr>
                <w:rFonts w:ascii="宋体" w:hAnsi="宋体" w:cs="宋体" w:eastAsia="宋体"/>
                <w:sz w:val="22"/>
              </w:rPr>
              <w:t>陈榕</w:t>
            </w:r>
          </w:p>
        </w:tc>
        <w:tc>
          <w:tcPr>
            <w:tcW w:w="261" w:type="pct"/>
            <w:vAlign w:val="top"/>
          </w:tcPr>
          <w:p>
            <w:pPr>
              <w:rPr>
                <w:sz w:val="22"/>
                <w:szCs w:val="22"/>
              </w:rPr>
            </w:pPr>
            <w:r>
              <w:rPr>
                <w:rFonts w:ascii="宋体" w:hAnsi="宋体" w:cs="宋体" w:eastAsia="宋体"/>
                <w:sz w:val="22"/>
              </w:rPr>
              <w:t>男</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530112195809101699</w:t>
            </w:r>
          </w:p>
        </w:tc>
        <w:tc>
          <w:tcPr>
            <w:tcW w:w="426" w:type="pct"/>
            <w:vAlign w:val="top"/>
          </w:tcPr>
          <w:p>
            <w:pPr>
              <w:rPr>
                <w:sz w:val="22"/>
                <w:szCs w:val="22"/>
              </w:rPr>
            </w:pPr>
            <w:r>
              <w:rPr>
                <w:rFonts w:ascii="宋体" w:hAnsi="宋体" w:cs="宋体" w:eastAsia="宋体"/>
                <w:sz w:val="22"/>
              </w:rPr>
              <w:t>理事</w:t>
            </w:r>
          </w:p>
        </w:tc>
        <w:tc>
          <w:tcPr>
            <w:tcW w:w="213" w:type="pct"/>
            <w:vAlign w:val="top"/>
          </w:tcPr>
          <w:p>
            <w:pPr>
              <w:rPr>
                <w:sz w:val="22"/>
                <w:szCs w:val="22"/>
              </w:rPr>
            </w:pPr>
            <w:r>
              <w:rPr>
                <w:rFonts w:ascii="宋体" w:hAnsi="宋体" w:cs="宋体" w:eastAsia="宋体"/>
                <w:sz w:val="22"/>
              </w:rPr>
              <w:t>无</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是</w:t>
            </w:r>
          </w:p>
        </w:tc>
      </w:tr>
      <w:tr>
        <w:trPr xmlns:xsi="http://www.w3.org/2001/XMLSchema-instance" xsi:nil="true"/>
        <w:tc>
          <w:tcPr>
            <w:tcW w:w="236" w:type="pct"/>
            <w:vAlign w:val="top"/>
          </w:tcPr>
          <w:p>
            <w:pPr>
              <w:rPr>
                <w:sz w:val="22"/>
                <w:szCs w:val="22"/>
              </w:rPr>
            </w:pPr>
            <w:r>
              <w:rPr>
                <w:rFonts w:ascii="宋体" w:hAnsi="宋体" w:cs="宋体" w:eastAsia="宋体"/>
                <w:sz w:val="22"/>
              </w:rPr>
              <w:t>5</w:t>
            </w:r>
          </w:p>
        </w:tc>
        <w:tc>
          <w:tcPr>
            <w:tcW w:w="358" w:type="pct"/>
            <w:vAlign w:val="top"/>
          </w:tcPr>
          <w:p>
            <w:pPr>
              <w:rPr>
                <w:sz w:val="22"/>
                <w:szCs w:val="22"/>
              </w:rPr>
            </w:pPr>
            <w:r>
              <w:rPr>
                <w:rFonts w:ascii="宋体" w:hAnsi="宋体" w:cs="宋体" w:eastAsia="宋体"/>
                <w:sz w:val="22"/>
              </w:rPr>
              <w:t>普永生</w:t>
            </w:r>
          </w:p>
        </w:tc>
        <w:tc>
          <w:tcPr>
            <w:tcW w:w="261" w:type="pct"/>
            <w:vAlign w:val="top"/>
          </w:tcPr>
          <w:p>
            <w:pPr>
              <w:rPr>
                <w:sz w:val="22"/>
                <w:szCs w:val="22"/>
              </w:rPr>
            </w:pPr>
            <w:r>
              <w:rPr>
                <w:rFonts w:ascii="宋体" w:hAnsi="宋体" w:cs="宋体" w:eastAsia="宋体"/>
                <w:sz w:val="22"/>
              </w:rPr>
              <w:t>男</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110108195710105734</w:t>
            </w:r>
          </w:p>
        </w:tc>
        <w:tc>
          <w:tcPr>
            <w:tcW w:w="426" w:type="pct"/>
            <w:vAlign w:val="top"/>
          </w:tcPr>
          <w:p>
            <w:pPr>
              <w:rPr>
                <w:sz w:val="22"/>
                <w:szCs w:val="22"/>
              </w:rPr>
            </w:pPr>
            <w:r>
              <w:rPr>
                <w:rFonts w:ascii="宋体" w:hAnsi="宋体" w:cs="宋体" w:eastAsia="宋体"/>
                <w:sz w:val="22"/>
              </w:rPr>
              <w:t>理事</w:t>
            </w:r>
          </w:p>
        </w:tc>
        <w:tc>
          <w:tcPr>
            <w:tcW w:w="213" w:type="pct"/>
            <w:vAlign w:val="top"/>
          </w:tcPr>
          <w:p>
            <w:pPr>
              <w:rPr>
                <w:sz w:val="22"/>
                <w:szCs w:val="22"/>
              </w:rPr>
            </w:pPr>
            <w:r>
              <w:rPr>
                <w:rFonts w:ascii="宋体" w:hAnsi="宋体" w:cs="宋体" w:eastAsia="宋体"/>
                <w:sz w:val="22"/>
              </w:rPr>
              <w:t>中国民族报社</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是</w:t>
            </w:r>
          </w:p>
        </w:tc>
      </w:tr>
      <w:tr>
        <w:trPr xmlns:xsi="http://www.w3.org/2001/XMLSchema-instance" xsi:nil="true"/>
        <w:tc>
          <w:tcPr>
            <w:tcW w:w="236" w:type="pct"/>
            <w:vAlign w:val="top"/>
          </w:tcPr>
          <w:p>
            <w:pPr>
              <w:rPr>
                <w:sz w:val="22"/>
                <w:szCs w:val="22"/>
              </w:rPr>
            </w:pPr>
            <w:r>
              <w:rPr>
                <w:rFonts w:ascii="宋体" w:hAnsi="宋体" w:cs="宋体" w:eastAsia="宋体"/>
                <w:sz w:val="22"/>
              </w:rPr>
              <w:t>6</w:t>
            </w:r>
          </w:p>
        </w:tc>
        <w:tc>
          <w:tcPr>
            <w:tcW w:w="358" w:type="pct"/>
            <w:vAlign w:val="top"/>
          </w:tcPr>
          <w:p>
            <w:pPr>
              <w:rPr>
                <w:sz w:val="22"/>
                <w:szCs w:val="22"/>
              </w:rPr>
            </w:pPr>
            <w:r>
              <w:rPr>
                <w:rFonts w:ascii="宋体" w:hAnsi="宋体" w:cs="宋体" w:eastAsia="宋体"/>
                <w:sz w:val="22"/>
              </w:rPr>
              <w:t>田慧生</w:t>
            </w:r>
          </w:p>
        </w:tc>
        <w:tc>
          <w:tcPr>
            <w:tcW w:w="261" w:type="pct"/>
            <w:vAlign w:val="top"/>
          </w:tcPr>
          <w:p>
            <w:pPr>
              <w:rPr>
                <w:sz w:val="22"/>
                <w:szCs w:val="22"/>
              </w:rPr>
            </w:pPr>
            <w:r>
              <w:rPr>
                <w:rFonts w:ascii="宋体" w:hAnsi="宋体" w:cs="宋体" w:eastAsia="宋体"/>
                <w:sz w:val="22"/>
              </w:rPr>
              <w:t>男</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620105196503180032</w:t>
            </w:r>
          </w:p>
        </w:tc>
        <w:tc>
          <w:tcPr>
            <w:tcW w:w="426" w:type="pct"/>
            <w:vAlign w:val="top"/>
          </w:tcPr>
          <w:p>
            <w:pPr>
              <w:rPr>
                <w:sz w:val="22"/>
                <w:szCs w:val="22"/>
              </w:rPr>
            </w:pPr>
            <w:r>
              <w:rPr>
                <w:rFonts w:ascii="宋体" w:hAnsi="宋体" w:cs="宋体" w:eastAsia="宋体"/>
                <w:sz w:val="22"/>
              </w:rPr>
              <w:t>理事</w:t>
            </w:r>
          </w:p>
        </w:tc>
        <w:tc>
          <w:tcPr>
            <w:tcW w:w="213" w:type="pct"/>
            <w:vAlign w:val="top"/>
          </w:tcPr>
          <w:p>
            <w:pPr>
              <w:rPr>
                <w:sz w:val="22"/>
                <w:szCs w:val="22"/>
              </w:rPr>
            </w:pPr>
            <w:r>
              <w:rPr>
                <w:rFonts w:ascii="宋体" w:hAnsi="宋体" w:cs="宋体" w:eastAsia="宋体"/>
                <w:sz w:val="22"/>
              </w:rPr>
              <w:t>中央教育科学研究院副院长</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是</w:t>
            </w:r>
          </w:p>
        </w:tc>
      </w:tr>
      <w:tr>
        <w:trPr xmlns:xsi="http://www.w3.org/2001/XMLSchema-instance" xsi:nil="true"/>
        <w:tc>
          <w:tcPr>
            <w:tcW w:w="236" w:type="pct"/>
            <w:vAlign w:val="top"/>
          </w:tcPr>
          <w:p>
            <w:pPr>
              <w:rPr>
                <w:sz w:val="22"/>
                <w:szCs w:val="22"/>
              </w:rPr>
            </w:pPr>
            <w:r>
              <w:rPr>
                <w:rFonts w:ascii="宋体" w:hAnsi="宋体" w:cs="宋体" w:eastAsia="宋体"/>
                <w:sz w:val="22"/>
              </w:rPr>
              <w:t>7</w:t>
            </w:r>
          </w:p>
        </w:tc>
        <w:tc>
          <w:tcPr>
            <w:tcW w:w="358" w:type="pct"/>
            <w:vAlign w:val="top"/>
          </w:tcPr>
          <w:p>
            <w:pPr>
              <w:rPr>
                <w:sz w:val="22"/>
                <w:szCs w:val="22"/>
              </w:rPr>
            </w:pPr>
            <w:r>
              <w:rPr>
                <w:rFonts w:ascii="宋体" w:hAnsi="宋体" w:cs="宋体" w:eastAsia="宋体"/>
                <w:sz w:val="22"/>
              </w:rPr>
              <w:t>杨春学</w:t>
            </w:r>
          </w:p>
        </w:tc>
        <w:tc>
          <w:tcPr>
            <w:tcW w:w="261" w:type="pct"/>
            <w:vAlign w:val="top"/>
          </w:tcPr>
          <w:p>
            <w:pPr>
              <w:rPr>
                <w:sz w:val="22"/>
                <w:szCs w:val="22"/>
              </w:rPr>
            </w:pPr>
            <w:r>
              <w:rPr>
                <w:rFonts w:ascii="宋体" w:hAnsi="宋体" w:cs="宋体" w:eastAsia="宋体"/>
                <w:sz w:val="22"/>
              </w:rPr>
              <w:t>男</w:t>
            </w:r>
          </w:p>
        </w:tc>
        <w:tc>
          <w:tcPr>
            <w:tcW w:w="357" w:type="pct"/>
            <w:vAlign w:val="top"/>
          </w:tcPr>
          <w:p>
            <w:pPr>
              <w:rPr>
                <w:sz w:val="22"/>
                <w:szCs w:val="22"/>
              </w:rPr>
            </w:pPr>
            <w:r>
              <w:rPr>
                <w:rFonts w:ascii="宋体" w:hAnsi="宋体" w:cs="宋体" w:eastAsia="宋体"/>
                <w:sz w:val="22"/>
              </w:rPr>
              <w:t>居民身份证</w:t>
            </w:r>
          </w:p>
        </w:tc>
        <w:tc>
          <w:tcPr>
            <w:tcW w:w="489" w:type="pct"/>
            <w:vAlign w:val="top"/>
          </w:tcPr>
          <w:p>
            <w:pPr>
              <w:rPr>
                <w:sz w:val="22"/>
                <w:szCs w:val="22"/>
              </w:rPr>
            </w:pPr>
            <w:r>
              <w:rPr>
                <w:rFonts w:ascii="宋体" w:hAnsi="宋体" w:cs="宋体" w:eastAsia="宋体"/>
                <w:sz w:val="22"/>
              </w:rPr>
              <w:t>530102196211260312</w:t>
            </w:r>
          </w:p>
        </w:tc>
        <w:tc>
          <w:tcPr>
            <w:tcW w:w="426" w:type="pct"/>
            <w:vAlign w:val="top"/>
          </w:tcPr>
          <w:p>
            <w:pPr>
              <w:rPr>
                <w:sz w:val="22"/>
                <w:szCs w:val="22"/>
              </w:rPr>
            </w:pPr>
            <w:r>
              <w:rPr>
                <w:rFonts w:ascii="宋体" w:hAnsi="宋体" w:cs="宋体" w:eastAsia="宋体"/>
                <w:sz w:val="22"/>
              </w:rPr>
              <w:t>理事</w:t>
            </w:r>
          </w:p>
        </w:tc>
        <w:tc>
          <w:tcPr>
            <w:tcW w:w="213" w:type="pct"/>
            <w:vAlign w:val="top"/>
          </w:tcPr>
          <w:p>
            <w:pPr>
              <w:rPr>
                <w:sz w:val="22"/>
                <w:szCs w:val="22"/>
              </w:rPr>
            </w:pPr>
            <w:r>
              <w:rPr>
                <w:rFonts w:ascii="宋体" w:hAnsi="宋体" w:cs="宋体" w:eastAsia="宋体"/>
                <w:sz w:val="22"/>
              </w:rPr>
              <w:t>中国社会科学院</w:t>
            </w:r>
          </w:p>
        </w:tc>
        <w:tc>
          <w:tcPr>
            <w:tcW w:w="254" w:type="pct"/>
            <w:vAlign w:val="top"/>
          </w:tcPr>
          <w:p>
            <w:pPr>
              <w:rPr>
                <w:sz w:val="22"/>
                <w:szCs w:val="22"/>
              </w:rPr>
            </w:pPr>
            <w:r>
              <w:rPr>
                <w:rFonts w:ascii="宋体" w:hAnsi="宋体" w:cs="宋体" w:eastAsia="宋体"/>
                <w:sz w:val="22"/>
              </w:rPr>
              <w:t>否</w:t>
            </w:r>
          </w:p>
        </w:tc>
        <w:tc>
          <w:tcPr>
            <w:tcW w:w="244" w:type="pct"/>
            <w:vAlign w:val="top"/>
          </w:tcPr>
          <w:p>
            <w:pPr>
              <w:rPr>
                <w:sz w:val="22"/>
                <w:szCs w:val="22"/>
              </w:rPr>
            </w:pPr>
            <w:r>
              <w:rPr>
                <w:rFonts w:ascii="宋体" w:hAnsi="宋体" w:cs="宋体" w:eastAsia="宋体"/>
                <w:sz w:val="22"/>
              </w:rPr>
              <w:t>群众</w:t>
            </w:r>
          </w:p>
        </w:tc>
        <w:tc>
          <w:tcPr>
            <w:tcW w:w="235" w:type="pct"/>
            <w:vAlign w:val="top"/>
          </w:tcPr>
          <w:p>
            <w:pPr>
              <w:rPr>
                <w:sz w:val="22"/>
                <w:szCs w:val="22"/>
              </w:rPr>
            </w:pPr>
            <w:r>
              <w:rPr>
                <w:rFonts w:ascii="宋体" w:hAnsi="宋体" w:cs="宋体" w:eastAsia="宋体"/>
                <w:sz w:val="22"/>
              </w:rPr>
              <w:t>0</w:t>
            </w:r>
          </w:p>
        </w:tc>
        <w:tc>
          <w:tcPr>
            <w:tcW w:w="312" w:type="pct"/>
            <w:vAlign w:val="top"/>
          </w:tcPr>
          <w:p>
            <w:pPr>
              <w:rPr>
                <w:sz w:val="22"/>
                <w:szCs w:val="22"/>
              </w:rPr>
            </w:pPr>
            <w:r>
              <w:rPr>
                <w:rFonts w:ascii="宋体" w:hAnsi="宋体" w:cs="宋体" w:eastAsia="宋体"/>
                <w:sz w:val="22"/>
              </w:rPr>
              <w:t>0</w:t>
            </w:r>
          </w:p>
        </w:tc>
        <w:tc>
          <w:tcPr>
            <w:tcW w:w="426" w:type="pct"/>
            <w:vAlign w:val="top"/>
          </w:tcPr>
          <w:p>
            <w:pPr>
              <w:rPr>
                <w:sz w:val="22"/>
                <w:szCs w:val="22"/>
              </w:rPr>
            </w:pPr>
            <w:r>
              <w:rPr>
                <w:rFonts w:ascii="宋体" w:hAnsi="宋体" w:cs="宋体" w:eastAsia="宋体"/>
                <w:sz w:val="22"/>
              </w:rPr>
              <w:t>否</w:t>
            </w:r>
          </w:p>
        </w:tc>
        <w:tc>
          <w:tcPr>
            <w:tcW w:w="373" w:type="pct"/>
            <w:vAlign w:val="top"/>
          </w:tcPr>
          <w:p>
            <w:pPr>
              <w:rPr>
                <w:sz w:val="22"/>
                <w:szCs w:val="22"/>
              </w:rPr>
            </w:pPr>
            <w:r>
              <w:rPr>
                <w:rFonts w:ascii="宋体" w:hAnsi="宋体" w:cs="宋体" w:eastAsia="宋体"/>
                <w:sz w:val="22"/>
              </w:rPr>
              <w:t/>
            </w:r>
          </w:p>
        </w:tc>
        <w:tc>
          <w:tcPr>
            <w:tcW w:w="394" w:type="pct"/>
            <w:vAlign w:val="top"/>
          </w:tcPr>
          <w:p>
            <w:pPr>
              <w:rPr>
                <w:sz w:val="22"/>
                <w:szCs w:val="22"/>
              </w:rPr>
            </w:pPr>
            <w:r>
              <w:rPr>
                <w:rFonts w:ascii="宋体" w:hAnsi="宋体" w:cs="宋体" w:eastAsia="宋体"/>
                <w:sz w:val="22"/>
              </w:rPr>
              <w:t>否</w:t>
            </w:r>
          </w:p>
        </w:tc>
        <w:tc>
          <w:tcPr>
            <w:tcW w:w="417" w:type="pct"/>
            <w:vAlign w:val="top"/>
          </w:tcPr>
          <w:p>
            <w:pPr>
              <w:rPr>
                <w:sz w:val="22"/>
                <w:szCs w:val="22"/>
              </w:rPr>
            </w:pPr>
            <w:r>
              <w:rPr>
                <w:rFonts w:ascii="宋体" w:hAnsi="宋体" w:cs="宋体" w:eastAsia="宋体"/>
                <w:sz w:val="22"/>
              </w:rPr>
              <w:t>是</w:t>
            </w:r>
          </w:p>
        </w:tc>
      </w:tr>
    </w:tbl>
    <w:p w14:paraId="0BBC12E7">
      <w:pPr>
        <w:outlineLvl w:val="0"/>
        <w:rPr>
          <w:rFonts w:hint="eastAsia"/>
          <w:b/>
          <w:sz w:val="22"/>
          <w:szCs w:val="22"/>
        </w:rPr>
      </w:pPr>
    </w:p>
    <w:p w14:paraId="6CED3A82">
      <w:pPr>
        <w:outlineLvl w:val="0"/>
        <w:rPr>
          <w:rFonts w:hint="eastAsia"/>
          <w:b/>
          <w:sz w:val="22"/>
          <w:szCs w:val="22"/>
        </w:rPr>
      </w:pPr>
      <w:r>
        <w:rPr>
          <w:rFonts w:hint="eastAsia"/>
          <w:b/>
          <w:sz w:val="22"/>
          <w:szCs w:val="22"/>
        </w:rPr>
        <w:t>（四）监事（监事会）情况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25"/>
        <w:gridCol w:w="1069"/>
        <w:gridCol w:w="786"/>
        <w:gridCol w:w="1120"/>
        <w:gridCol w:w="2333"/>
        <w:gridCol w:w="752"/>
        <w:gridCol w:w="859"/>
        <w:gridCol w:w="838"/>
        <w:gridCol w:w="1101"/>
        <w:gridCol w:w="1514"/>
        <w:gridCol w:w="1321"/>
        <w:gridCol w:w="1388"/>
        <w:gridCol w:w="1480"/>
      </w:tblGrid>
      <w:tr w14:paraId="6BE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7" w:type="pct"/>
            <w:vAlign w:val="top"/>
          </w:tcPr>
          <w:p w14:paraId="29EE2990">
            <w:pPr>
              <w:rPr>
                <w:sz w:val="22"/>
                <w:szCs w:val="22"/>
              </w:rPr>
            </w:pPr>
            <w:r>
              <w:rPr>
                <w:sz w:val="22"/>
                <w:szCs w:val="22"/>
              </w:rPr>
              <w:t>序号</w:t>
            </w:r>
          </w:p>
        </w:tc>
        <w:tc>
          <w:tcPr>
            <w:tcW w:w="349" w:type="pct"/>
            <w:vAlign w:val="top"/>
          </w:tcPr>
          <w:p w14:paraId="30BD3DCC">
            <w:pPr>
              <w:rPr>
                <w:sz w:val="22"/>
                <w:szCs w:val="22"/>
              </w:rPr>
            </w:pPr>
            <w:r>
              <w:rPr>
                <w:sz w:val="22"/>
                <w:szCs w:val="22"/>
              </w:rPr>
              <w:t>姓名</w:t>
            </w:r>
          </w:p>
        </w:tc>
        <w:tc>
          <w:tcPr>
            <w:tcW w:w="257" w:type="pct"/>
            <w:vAlign w:val="top"/>
          </w:tcPr>
          <w:p w14:paraId="66F895B2">
            <w:pPr>
              <w:rPr>
                <w:sz w:val="22"/>
                <w:szCs w:val="22"/>
              </w:rPr>
            </w:pPr>
            <w:r>
              <w:rPr>
                <w:sz w:val="22"/>
                <w:szCs w:val="22"/>
              </w:rPr>
              <w:t>性别</w:t>
            </w:r>
          </w:p>
        </w:tc>
        <w:tc>
          <w:tcPr>
            <w:tcW w:w="366" w:type="pct"/>
            <w:vAlign w:val="top"/>
          </w:tcPr>
          <w:p w14:paraId="4C27B5F8">
            <w:pPr>
              <w:jc w:val="center"/>
              <w:rPr>
                <w:rFonts w:hint="eastAsia"/>
                <w:sz w:val="22"/>
                <w:szCs w:val="22"/>
                <w:lang w:val="en-US" w:eastAsia="zh-CN"/>
              </w:rPr>
            </w:pPr>
            <w:r>
              <w:rPr>
                <w:rFonts w:hint="eastAsia"/>
                <w:sz w:val="22"/>
                <w:szCs w:val="22"/>
                <w:lang w:val="en-US" w:eastAsia="zh-CN"/>
              </w:rPr>
              <w:t>证件类型</w:t>
            </w:r>
          </w:p>
        </w:tc>
        <w:tc>
          <w:tcPr>
            <w:tcW w:w="763" w:type="pct"/>
            <w:vAlign w:val="top"/>
          </w:tcPr>
          <w:p w14:paraId="6993BEA7">
            <w:pPr>
              <w:rPr>
                <w:sz w:val="22"/>
                <w:szCs w:val="22"/>
              </w:rPr>
            </w:pPr>
            <w:r>
              <w:rPr>
                <w:rFonts w:hint="eastAsia"/>
                <w:sz w:val="22"/>
                <w:szCs w:val="22"/>
                <w:lang w:val="en-US" w:eastAsia="zh-CN"/>
              </w:rPr>
              <w:t>证件</w:t>
            </w:r>
            <w:r>
              <w:rPr>
                <w:rFonts w:hint="eastAsia"/>
                <w:sz w:val="22"/>
                <w:szCs w:val="22"/>
              </w:rPr>
              <w:t>号码</w:t>
            </w:r>
          </w:p>
        </w:tc>
        <w:tc>
          <w:tcPr>
            <w:tcW w:w="245" w:type="pct"/>
            <w:vAlign w:val="top"/>
          </w:tcPr>
          <w:p w14:paraId="64060992">
            <w:pPr>
              <w:rPr>
                <w:sz w:val="22"/>
                <w:szCs w:val="22"/>
              </w:rPr>
            </w:pPr>
            <w:r>
              <w:rPr>
                <w:rFonts w:hint="eastAsia"/>
                <w:sz w:val="22"/>
                <w:szCs w:val="22"/>
              </w:rPr>
              <w:t>工作单位及职务）</w:t>
            </w:r>
          </w:p>
        </w:tc>
        <w:tc>
          <w:tcPr>
            <w:tcW w:w="280" w:type="pct"/>
            <w:vAlign w:val="top"/>
          </w:tcPr>
          <w:p w14:paraId="56AA1E5F">
            <w:pPr>
              <w:jc w:val="center"/>
              <w:rPr>
                <w:sz w:val="22"/>
                <w:szCs w:val="22"/>
              </w:rPr>
            </w:pPr>
            <w:r>
              <w:rPr>
                <w:rFonts w:hint="eastAsia"/>
                <w:sz w:val="22"/>
                <w:szCs w:val="22"/>
              </w:rPr>
              <w:t>政治面貌</w:t>
            </w:r>
          </w:p>
        </w:tc>
        <w:tc>
          <w:tcPr>
            <w:tcW w:w="274" w:type="pct"/>
            <w:vAlign w:val="top"/>
          </w:tcPr>
          <w:p w14:paraId="575C17C6">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360" w:type="pct"/>
            <w:vAlign w:val="top"/>
          </w:tcPr>
          <w:p w14:paraId="0308EB0A">
            <w:pPr>
              <w:spacing w:line="220" w:lineRule="exact"/>
              <w:rPr>
                <w:sz w:val="22"/>
                <w:szCs w:val="22"/>
              </w:rPr>
            </w:pPr>
            <w:r>
              <w:rPr>
                <w:rFonts w:hint="eastAsia"/>
                <w:sz w:val="22"/>
                <w:szCs w:val="22"/>
              </w:rPr>
              <w:t>领取报酬和补贴事由</w:t>
            </w:r>
          </w:p>
        </w:tc>
        <w:tc>
          <w:tcPr>
            <w:tcW w:w="495" w:type="pct"/>
            <w:vAlign w:val="top"/>
          </w:tcPr>
          <w:p w14:paraId="082D8586">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32" w:type="pct"/>
            <w:vAlign w:val="top"/>
          </w:tcPr>
          <w:p w14:paraId="55682392">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454" w:type="pct"/>
            <w:vAlign w:val="top"/>
          </w:tcPr>
          <w:p w14:paraId="17298A39">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484" w:type="pct"/>
            <w:vAlign w:val="top"/>
          </w:tcPr>
          <w:p w14:paraId="2FA8705E">
            <w:pPr>
              <w:spacing w:line="220" w:lineRule="exact"/>
              <w:rPr>
                <w:rFonts w:ascii="宋体" w:hAnsi="宋体" w:cs="宋体"/>
                <w:kern w:val="0"/>
                <w:sz w:val="18"/>
                <w:szCs w:val="18"/>
              </w:rPr>
            </w:pPr>
            <w:r>
              <w:rPr>
                <w:rFonts w:hint="eastAsia" w:ascii="宋体" w:hAnsi="宋体" w:cs="宋体"/>
                <w:kern w:val="0"/>
                <w:sz w:val="18"/>
                <w:szCs w:val="18"/>
              </w:rPr>
              <w:t>是否在登记管理机关备案</w:t>
            </w:r>
          </w:p>
        </w:tc>
      </w:tr>
      <w:tr w14:paraId="42FB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237" w:type="pct"/>
            <w:vAlign w:val="top"/>
          </w:tcPr>
          <w:p w14:paraId="49851D29">
            <w:pPr>
              <w:rPr>
                <w:sz w:val="22"/>
                <w:szCs w:val="22"/>
              </w:rPr>
            </w:pPr>
            <w:r>
              <w:rPr>
                <w:rFonts w:hint="eastAsia" w:ascii="宋体" w:hAnsi="宋体" w:cs="宋体" w:eastAsia="宋体"/>
                <w:sz w:val="22"/>
                <w:szCs w:val="22"/>
              </w:rPr>
              <w:t>1</w:t>
            </w:r>
            <w:r>
              <w:rPr>
                <w:sz w:val="22"/>
                <w:szCs w:val="22"/>
              </w:rPr>
              <w:t/>
            </w:r>
          </w:p>
        </w:tc>
        <w:tc>
          <w:tcPr>
            <w:tcW w:w="349" w:type="pct"/>
            <w:vAlign w:val="top"/>
          </w:tcPr>
          <w:p w14:paraId="12BC8065">
            <w:pPr>
              <w:rPr>
                <w:sz w:val="22"/>
                <w:szCs w:val="22"/>
              </w:rPr>
            </w:pPr>
            <w:r>
              <w:rPr>
                <w:rFonts w:hint="eastAsia"/>
                <w:sz w:val="22"/>
                <w:szCs w:val="22"/>
              </w:rPr>
              <w:t>吴建华</w:t>
            </w:r>
            <w:r>
              <w:rPr>
                <w:sz w:val="22"/>
                <w:szCs w:val="22"/>
              </w:rPr>
              <w:t/>
            </w:r>
            <w:r>
              <w:rPr>
                <w:rFonts w:hint="eastAsia"/>
                <w:sz w:val="22"/>
                <w:szCs w:val="22"/>
              </w:rPr>
              <w:t/>
            </w:r>
          </w:p>
        </w:tc>
        <w:tc>
          <w:tcPr>
            <w:tcW w:w="257" w:type="pct"/>
            <w:vAlign w:val="top"/>
          </w:tcPr>
          <w:p w14:paraId="649655A4">
            <w:pPr>
              <w:rPr>
                <w:sz w:val="22"/>
                <w:szCs w:val="22"/>
              </w:rPr>
            </w:pPr>
            <w:r>
              <w:rPr>
                <w:rFonts w:hint="eastAsia"/>
                <w:sz w:val="22"/>
                <w:szCs w:val="22"/>
              </w:rPr>
              <w:t>女</w:t>
            </w:r>
            <w:r>
              <w:rPr>
                <w:sz w:val="22"/>
                <w:szCs w:val="22"/>
              </w:rPr>
              <w:t/>
            </w:r>
            <w:r>
              <w:rPr>
                <w:rFonts w:hint="eastAsia"/>
                <w:sz w:val="22"/>
                <w:szCs w:val="22"/>
              </w:rPr>
              <w:t/>
            </w:r>
            <w:r>
              <w:rPr>
                <w:sz w:val="22"/>
                <w:szCs w:val="22"/>
              </w:rPr>
              <w:t/>
            </w:r>
            <w:r>
              <w:rPr>
                <w:rFonts w:hint="eastAsia"/>
                <w:sz w:val="22"/>
                <w:szCs w:val="22"/>
              </w:rPr>
              <w:t/>
            </w:r>
          </w:p>
        </w:tc>
        <w:tc>
          <w:tcPr>
            <w:tcW w:w="366" w:type="pct"/>
            <w:vAlign w:val="top"/>
          </w:tcPr>
          <w:p w14:paraId="39CDC1D3">
            <w:pPr>
              <w:rPr>
                <w:rFonts w:hint="eastAsia"/>
                <w:sz w:val="22"/>
                <w:szCs w:val="22"/>
              </w:rPr>
            </w:pPr>
            <w:r>
              <w:rPr>
                <w:sz w:val="22"/>
                <w:szCs w:val="22"/>
              </w:rPr>
              <w:t>居民身份证</w:t>
            </w:r>
            <w:r>
              <w:rPr>
                <w:rFonts w:hint="eastAsia"/>
                <w:sz w:val="22"/>
                <w:szCs w:val="22"/>
              </w:rPr>
              <w:t/>
            </w:r>
            <w:r>
              <w:rPr>
                <w:sz w:val="22"/>
                <w:szCs w:val="22"/>
              </w:rPr>
              <w:t/>
            </w:r>
            <w:r>
              <w:rPr>
                <w:rFonts w:hint="eastAsia"/>
                <w:sz w:val="22"/>
                <w:szCs w:val="22"/>
              </w:rPr>
              <w:t/>
            </w:r>
          </w:p>
        </w:tc>
        <w:tc>
          <w:tcPr>
            <w:tcW w:w="763" w:type="pct"/>
            <w:vAlign w:val="top"/>
          </w:tcPr>
          <w:p w14:paraId="76606232">
            <w:pPr>
              <w:rPr>
                <w:sz w:val="22"/>
                <w:szCs w:val="22"/>
              </w:rPr>
            </w:pPr>
            <w:r>
              <w:rPr>
                <w:rFonts w:hint="eastAsia"/>
                <w:sz w:val="22"/>
                <w:szCs w:val="22"/>
              </w:rPr>
              <w:t>110102196709191168</w:t>
            </w:r>
          </w:p>
        </w:tc>
        <w:tc>
          <w:tcPr>
            <w:tcW w:w="245" w:type="pct"/>
            <w:vAlign w:val="top"/>
          </w:tcPr>
          <w:p w14:paraId="6AA40E66">
            <w:pPr>
              <w:rPr>
                <w:sz w:val="22"/>
                <w:szCs w:val="22"/>
              </w:rPr>
            </w:pPr>
            <w:r>
              <w:rPr>
                <w:sz w:val="22"/>
                <w:szCs w:val="22"/>
              </w:rPr>
              <w:t>大成方略纳税人俱乐部股份有限公司 财务经理</w:t>
            </w:r>
            <w:r>
              <w:rPr>
                <w:rFonts w:hint="eastAsia"/>
                <w:sz w:val="22"/>
                <w:szCs w:val="22"/>
              </w:rPr>
              <w:t/>
            </w:r>
            <w:r>
              <w:rPr>
                <w:sz w:val="22"/>
                <w:szCs w:val="22"/>
              </w:rPr>
              <w:t/>
            </w:r>
          </w:p>
        </w:tc>
        <w:tc>
          <w:tcPr>
            <w:tcW w:w="280" w:type="pct"/>
            <w:vAlign w:val="top"/>
          </w:tcPr>
          <w:p w14:paraId="32C9512C">
            <w:pPr>
              <w:rPr>
                <w:sz w:val="22"/>
                <w:szCs w:val="22"/>
              </w:rPr>
            </w:pPr>
            <w:r>
              <w:rPr>
                <w:sz w:val="22"/>
                <w:szCs w:val="22"/>
              </w:rPr>
              <w:t>群众</w:t>
            </w:r>
            <w:r>
              <w:rPr>
                <w:rFonts w:hint="eastAsia"/>
                <w:sz w:val="22"/>
                <w:szCs w:val="22"/>
              </w:rPr>
              <w:t/>
            </w:r>
            <w:r>
              <w:rPr>
                <w:sz w:val="22"/>
                <w:szCs w:val="22"/>
              </w:rPr>
              <w:t/>
            </w:r>
          </w:p>
        </w:tc>
        <w:tc>
          <w:tcPr>
            <w:tcW w:w="274" w:type="pct"/>
            <w:vAlign w:val="top"/>
          </w:tcPr>
          <w:p w14:paraId="703BD0F6">
            <w:pPr>
              <w:rPr>
                <w:sz w:val="22"/>
                <w:szCs w:val="22"/>
              </w:rPr>
            </w:pPr>
            <w:r>
              <w:rPr>
                <w:rFonts w:hint="eastAsia"/>
                <w:sz w:val="22"/>
                <w:szCs w:val="22"/>
              </w:rPr>
              <w:t>0</w:t>
            </w:r>
            <w:r>
              <w:rPr>
                <w:sz w:val="22"/>
                <w:szCs w:val="22"/>
              </w:rPr>
              <w:t/>
            </w:r>
            <w:r>
              <w:rPr>
                <w:rFonts w:hint="eastAsia"/>
                <w:sz w:val="22"/>
                <w:szCs w:val="22"/>
              </w:rPr>
              <w:t/>
            </w:r>
          </w:p>
        </w:tc>
        <w:tc>
          <w:tcPr>
            <w:tcW w:w="360" w:type="pct"/>
            <w:vAlign w:val="top"/>
          </w:tcPr>
          <w:p w14:paraId="41CC4E40">
            <w:pPr>
              <w:rPr>
                <w:sz w:val="22"/>
                <w:szCs w:val="22"/>
              </w:rPr>
            </w:pPr>
            <w:r>
              <w:rPr>
                <w:rFonts w:hint="eastAsia"/>
                <w:sz w:val="22"/>
                <w:szCs w:val="22"/>
              </w:rPr>
              <w:t>0</w:t>
            </w:r>
            <w:r>
              <w:rPr>
                <w:sz w:val="22"/>
                <w:szCs w:val="22"/>
              </w:rPr>
              <w:t/>
            </w:r>
            <w:r>
              <w:rPr>
                <w:rFonts w:hint="eastAsia"/>
                <w:sz w:val="22"/>
                <w:szCs w:val="22"/>
              </w:rPr>
              <w:t/>
            </w:r>
          </w:p>
        </w:tc>
        <w:tc>
          <w:tcPr>
            <w:tcW w:w="495" w:type="pct"/>
            <w:vAlign w:val="top"/>
          </w:tcPr>
          <w:p w14:paraId="55E2C1D8">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32" w:type="pct"/>
            <w:vAlign w:val="top"/>
          </w:tcPr>
          <w:p w14:paraId="77335814">
            <w:pPr>
              <w:rPr>
                <w:sz w:val="22"/>
                <w:szCs w:val="22"/>
              </w:rPr>
            </w:pPr>
            <w:r>
              <w:rPr>
                <w:rFonts w:hint="eastAsia"/>
                <w:sz w:val="22"/>
                <w:szCs w:val="22"/>
              </w:rPr>
              <w:t/>
            </w:r>
            <w:r>
              <w:rPr>
                <w:sz w:val="22"/>
                <w:szCs w:val="22"/>
              </w:rPr>
              <w:t/>
            </w:r>
          </w:p>
        </w:tc>
        <w:tc>
          <w:tcPr>
            <w:tcW w:w="454" w:type="pct"/>
            <w:vAlign w:val="top"/>
          </w:tcPr>
          <w:p w14:paraId="07C6E497">
            <w:pPr>
              <w:rPr>
                <w:sz w:val="22"/>
                <w:szCs w:val="22"/>
              </w:rPr>
            </w:pPr>
            <w:r>
              <w:rPr>
                <w:sz w:val="22"/>
                <w:szCs w:val="22"/>
              </w:rPr>
              <w:t>否</w:t>
            </w:r>
            <w:r>
              <w:rPr>
                <w:rFonts w:hint="eastAsia"/>
                <w:sz w:val="22"/>
                <w:szCs w:val="22"/>
              </w:rPr>
              <w:t/>
            </w:r>
            <w:r>
              <w:rPr>
                <w:sz w:val="22"/>
                <w:szCs w:val="22"/>
              </w:rPr>
              <w:t/>
            </w:r>
          </w:p>
        </w:tc>
        <w:tc>
          <w:tcPr>
            <w:tcW w:w="484" w:type="pct"/>
            <w:vAlign w:val="top"/>
          </w:tcPr>
          <w:p w14:paraId="743C28EE">
            <w:pPr>
              <w:rPr>
                <w:sz w:val="22"/>
                <w:szCs w:val="22"/>
              </w:rPr>
            </w:pPr>
            <w:r>
              <w:rPr>
                <w:sz w:val="22"/>
                <w:szCs w:val="22"/>
              </w:rPr>
              <w:t>是</w:t>
            </w:r>
            <w:r>
              <w:rPr>
                <w:rFonts w:hint="eastAsia" w:ascii="Consolas" w:hAnsi="Consolas" w:eastAsia="Consolas"/>
                <w:color w:val="0000C0"/>
                <w:sz w:val="20"/>
                <w:shd w:val="clear" w:color="auto" w:fill="F0D8A8"/>
              </w:rPr>
              <w:t/>
            </w:r>
            <w:r>
              <w:rPr>
                <w:sz w:val="22"/>
                <w:szCs w:val="22"/>
              </w:rPr>
              <w:t/>
            </w:r>
          </w:p>
        </w:tc>
      </w:tr>
      <w:tr>
        <w:trPr xmlns:xsi="http://www.w3.org/2001/XMLSchema-instance" xsi:nil="true"/>
        <w:tc>
          <w:tcPr>
            <w:tcW w:w="237" w:type="pct"/>
            <w:vAlign w:val="top"/>
          </w:tcPr>
          <w:p>
            <w:pPr>
              <w:rPr>
                <w:sz w:val="22"/>
                <w:szCs w:val="22"/>
              </w:rPr>
            </w:pPr>
            <w:r>
              <w:rPr>
                <w:rFonts w:ascii="宋体" w:hAnsi="宋体" w:cs="宋体" w:eastAsia="宋体"/>
                <w:sz w:val="22"/>
              </w:rPr>
              <w:t>2</w:t>
            </w:r>
          </w:p>
        </w:tc>
        <w:tc>
          <w:tcPr>
            <w:tcW w:w="349" w:type="pct"/>
            <w:vAlign w:val="top"/>
          </w:tcPr>
          <w:p>
            <w:pPr>
              <w:rPr>
                <w:sz w:val="22"/>
                <w:szCs w:val="22"/>
              </w:rPr>
            </w:pPr>
            <w:r>
              <w:rPr>
                <w:rFonts w:ascii="宋体" w:hAnsi="宋体" w:cs="宋体" w:eastAsia="宋体"/>
                <w:sz w:val="22"/>
              </w:rPr>
              <w:t>陈艳</w:t>
            </w:r>
          </w:p>
        </w:tc>
        <w:tc>
          <w:tcPr>
            <w:tcW w:w="257" w:type="pct"/>
            <w:vAlign w:val="top"/>
          </w:tcPr>
          <w:p>
            <w:pPr>
              <w:rPr>
                <w:sz w:val="22"/>
                <w:szCs w:val="22"/>
              </w:rPr>
            </w:pPr>
            <w:r>
              <w:rPr>
                <w:rFonts w:ascii="宋体" w:hAnsi="宋体" w:cs="宋体" w:eastAsia="宋体"/>
                <w:sz w:val="22"/>
              </w:rPr>
              <w:t>女</w:t>
            </w:r>
          </w:p>
        </w:tc>
        <w:tc>
          <w:tcPr>
            <w:tcW w:w="366" w:type="pct"/>
            <w:vAlign w:val="top"/>
          </w:tcPr>
          <w:p>
            <w:pPr>
              <w:rPr>
                <w:rFonts w:hint="eastAsia"/>
                <w:sz w:val="22"/>
                <w:szCs w:val="22"/>
              </w:rPr>
            </w:pPr>
            <w:r>
              <w:rPr>
                <w:rFonts w:ascii="宋体" w:hAnsi="宋体" w:cs="宋体" w:eastAsia="宋体"/>
                <w:sz w:val="22"/>
              </w:rPr>
              <w:t>居民身份证</w:t>
            </w:r>
          </w:p>
        </w:tc>
        <w:tc>
          <w:tcPr>
            <w:tcW w:w="763" w:type="pct"/>
            <w:vAlign w:val="top"/>
          </w:tcPr>
          <w:p>
            <w:pPr>
              <w:rPr>
                <w:sz w:val="22"/>
                <w:szCs w:val="22"/>
              </w:rPr>
            </w:pPr>
            <w:r>
              <w:rPr>
                <w:rFonts w:ascii="宋体" w:hAnsi="宋体" w:cs="宋体" w:eastAsia="宋体"/>
                <w:sz w:val="22"/>
              </w:rPr>
              <w:t>340104197501122024</w:t>
            </w:r>
          </w:p>
        </w:tc>
        <w:tc>
          <w:tcPr>
            <w:tcW w:w="245" w:type="pct"/>
            <w:vAlign w:val="top"/>
          </w:tcPr>
          <w:p>
            <w:pPr>
              <w:rPr>
                <w:sz w:val="22"/>
                <w:szCs w:val="22"/>
              </w:rPr>
            </w:pPr>
            <w:r>
              <w:rPr>
                <w:rFonts w:ascii="宋体" w:hAnsi="宋体" w:cs="宋体" w:eastAsia="宋体"/>
                <w:sz w:val="22"/>
              </w:rPr>
              <w:t>北京财税研究院 副院长</w:t>
            </w:r>
          </w:p>
        </w:tc>
        <w:tc>
          <w:tcPr>
            <w:tcW w:w="280" w:type="pct"/>
            <w:vAlign w:val="top"/>
          </w:tcPr>
          <w:p>
            <w:pPr>
              <w:rPr>
                <w:sz w:val="22"/>
                <w:szCs w:val="22"/>
              </w:rPr>
            </w:pPr>
            <w:r>
              <w:rPr>
                <w:rFonts w:ascii="宋体" w:hAnsi="宋体" w:cs="宋体" w:eastAsia="宋体"/>
                <w:sz w:val="22"/>
              </w:rPr>
              <w:t>群众</w:t>
            </w:r>
          </w:p>
        </w:tc>
        <w:tc>
          <w:tcPr>
            <w:tcW w:w="274" w:type="pct"/>
            <w:vAlign w:val="top"/>
          </w:tcPr>
          <w:p>
            <w:pPr>
              <w:rPr>
                <w:sz w:val="22"/>
                <w:szCs w:val="22"/>
              </w:rPr>
            </w:pPr>
            <w:r>
              <w:rPr>
                <w:rFonts w:ascii="宋体" w:hAnsi="宋体" w:cs="宋体" w:eastAsia="宋体"/>
                <w:sz w:val="22"/>
              </w:rPr>
              <w:t>0</w:t>
            </w:r>
          </w:p>
        </w:tc>
        <w:tc>
          <w:tcPr>
            <w:tcW w:w="360" w:type="pct"/>
            <w:vAlign w:val="top"/>
          </w:tcPr>
          <w:p>
            <w:pPr>
              <w:rPr>
                <w:sz w:val="22"/>
                <w:szCs w:val="22"/>
              </w:rPr>
            </w:pPr>
            <w:r>
              <w:rPr>
                <w:rFonts w:ascii="宋体" w:hAnsi="宋体" w:cs="宋体" w:eastAsia="宋体"/>
                <w:sz w:val="22"/>
              </w:rPr>
              <w:t>0</w:t>
            </w:r>
          </w:p>
        </w:tc>
        <w:tc>
          <w:tcPr>
            <w:tcW w:w="495" w:type="pct"/>
            <w:vAlign w:val="top"/>
          </w:tcPr>
          <w:p>
            <w:pPr>
              <w:rPr>
                <w:sz w:val="22"/>
                <w:szCs w:val="22"/>
              </w:rPr>
            </w:pPr>
            <w:r>
              <w:rPr>
                <w:rFonts w:ascii="宋体" w:hAnsi="宋体" w:cs="宋体" w:eastAsia="宋体"/>
                <w:sz w:val="22"/>
              </w:rPr>
              <w:t>否</w:t>
            </w:r>
          </w:p>
        </w:tc>
        <w:tc>
          <w:tcPr>
            <w:tcW w:w="432" w:type="pct"/>
            <w:vAlign w:val="top"/>
          </w:tcPr>
          <w:p>
            <w:pPr>
              <w:rPr>
                <w:sz w:val="22"/>
                <w:szCs w:val="22"/>
              </w:rPr>
            </w:pPr>
            <w:r>
              <w:rPr>
                <w:rFonts w:ascii="宋体" w:hAnsi="宋体" w:cs="宋体" w:eastAsia="宋体"/>
                <w:sz w:val="22"/>
              </w:rPr>
              <w:t/>
            </w:r>
          </w:p>
        </w:tc>
        <w:tc>
          <w:tcPr>
            <w:tcW w:w="454" w:type="pct"/>
            <w:vAlign w:val="top"/>
          </w:tcPr>
          <w:p>
            <w:pPr>
              <w:rPr>
                <w:sz w:val="22"/>
                <w:szCs w:val="22"/>
              </w:rPr>
            </w:pPr>
            <w:r>
              <w:rPr>
                <w:rFonts w:ascii="宋体" w:hAnsi="宋体" w:cs="宋体" w:eastAsia="宋体"/>
                <w:sz w:val="22"/>
              </w:rPr>
              <w:t>否</w:t>
            </w:r>
          </w:p>
        </w:tc>
        <w:tc>
          <w:tcPr>
            <w:tcW w:w="484" w:type="pct"/>
            <w:vAlign w:val="top"/>
          </w:tcPr>
          <w:p>
            <w:pPr>
              <w:rPr>
                <w:sz w:val="22"/>
                <w:szCs w:val="22"/>
              </w:rPr>
            </w:pPr>
            <w:r>
              <w:rPr>
                <w:rFonts w:ascii="宋体" w:hAnsi="宋体" w:cs="宋体" w:eastAsia="宋体"/>
                <w:sz w:val="22"/>
              </w:rPr>
              <w:t>是</w:t>
            </w:r>
          </w:p>
        </w:tc>
      </w:tr>
      <w:tr>
        <w:trPr xmlns:xsi="http://www.w3.org/2001/XMLSchema-instance" xsi:nil="true"/>
        <w:tc>
          <w:tcPr>
            <w:tcW w:w="237" w:type="pct"/>
            <w:vAlign w:val="top"/>
          </w:tcPr>
          <w:p>
            <w:pPr>
              <w:rPr>
                <w:sz w:val="22"/>
                <w:szCs w:val="22"/>
              </w:rPr>
            </w:pPr>
            <w:r>
              <w:rPr>
                <w:rFonts w:ascii="宋体" w:hAnsi="宋体" w:cs="宋体" w:eastAsia="宋体"/>
                <w:sz w:val="22"/>
              </w:rPr>
              <w:t>3</w:t>
            </w:r>
          </w:p>
        </w:tc>
        <w:tc>
          <w:tcPr>
            <w:tcW w:w="349" w:type="pct"/>
            <w:vAlign w:val="top"/>
          </w:tcPr>
          <w:p>
            <w:pPr>
              <w:rPr>
                <w:sz w:val="22"/>
                <w:szCs w:val="22"/>
              </w:rPr>
            </w:pPr>
            <w:r>
              <w:rPr>
                <w:rFonts w:ascii="宋体" w:hAnsi="宋体" w:cs="宋体" w:eastAsia="宋体"/>
                <w:sz w:val="22"/>
              </w:rPr>
              <w:t>陈砚青</w:t>
            </w:r>
          </w:p>
        </w:tc>
        <w:tc>
          <w:tcPr>
            <w:tcW w:w="257" w:type="pct"/>
            <w:vAlign w:val="top"/>
          </w:tcPr>
          <w:p>
            <w:pPr>
              <w:rPr>
                <w:sz w:val="22"/>
                <w:szCs w:val="22"/>
              </w:rPr>
            </w:pPr>
            <w:r>
              <w:rPr>
                <w:rFonts w:ascii="宋体" w:hAnsi="宋体" w:cs="宋体" w:eastAsia="宋体"/>
                <w:sz w:val="22"/>
              </w:rPr>
              <w:t>女</w:t>
            </w:r>
          </w:p>
        </w:tc>
        <w:tc>
          <w:tcPr>
            <w:tcW w:w="366" w:type="pct"/>
            <w:vAlign w:val="top"/>
          </w:tcPr>
          <w:p>
            <w:pPr>
              <w:rPr>
                <w:rFonts w:hint="eastAsia"/>
                <w:sz w:val="22"/>
                <w:szCs w:val="22"/>
              </w:rPr>
            </w:pPr>
            <w:r>
              <w:rPr>
                <w:rFonts w:ascii="宋体" w:hAnsi="宋体" w:cs="宋体" w:eastAsia="宋体"/>
                <w:sz w:val="22"/>
              </w:rPr>
              <w:t>居民身份证</w:t>
            </w:r>
          </w:p>
        </w:tc>
        <w:tc>
          <w:tcPr>
            <w:tcW w:w="763" w:type="pct"/>
            <w:vAlign w:val="top"/>
          </w:tcPr>
          <w:p>
            <w:pPr>
              <w:rPr>
                <w:sz w:val="22"/>
                <w:szCs w:val="22"/>
              </w:rPr>
            </w:pPr>
            <w:r>
              <w:rPr>
                <w:rFonts w:ascii="宋体" w:hAnsi="宋体" w:cs="宋体" w:eastAsia="宋体"/>
                <w:sz w:val="22"/>
              </w:rPr>
              <w:t>420984197608277822</w:t>
            </w:r>
          </w:p>
        </w:tc>
        <w:tc>
          <w:tcPr>
            <w:tcW w:w="245" w:type="pct"/>
            <w:vAlign w:val="top"/>
          </w:tcPr>
          <w:p>
            <w:pPr>
              <w:rPr>
                <w:sz w:val="22"/>
                <w:szCs w:val="22"/>
              </w:rPr>
            </w:pPr>
            <w:r>
              <w:rPr>
                <w:rFonts w:ascii="宋体" w:hAnsi="宋体" w:cs="宋体" w:eastAsia="宋体"/>
                <w:sz w:val="22"/>
              </w:rPr>
              <w:t>国瑞鼎泰投资控股集团股份有限公司 教务部主任</w:t>
            </w:r>
          </w:p>
        </w:tc>
        <w:tc>
          <w:tcPr>
            <w:tcW w:w="280" w:type="pct"/>
            <w:vAlign w:val="top"/>
          </w:tcPr>
          <w:p>
            <w:pPr>
              <w:rPr>
                <w:sz w:val="22"/>
                <w:szCs w:val="22"/>
              </w:rPr>
            </w:pPr>
            <w:r>
              <w:rPr>
                <w:rFonts w:ascii="宋体" w:hAnsi="宋体" w:cs="宋体" w:eastAsia="宋体"/>
                <w:sz w:val="22"/>
              </w:rPr>
              <w:t>群众</w:t>
            </w:r>
          </w:p>
        </w:tc>
        <w:tc>
          <w:tcPr>
            <w:tcW w:w="274" w:type="pct"/>
            <w:vAlign w:val="top"/>
          </w:tcPr>
          <w:p>
            <w:pPr>
              <w:rPr>
                <w:sz w:val="22"/>
                <w:szCs w:val="22"/>
              </w:rPr>
            </w:pPr>
            <w:r>
              <w:rPr>
                <w:rFonts w:ascii="宋体" w:hAnsi="宋体" w:cs="宋体" w:eastAsia="宋体"/>
                <w:sz w:val="22"/>
              </w:rPr>
              <w:t>0</w:t>
            </w:r>
          </w:p>
        </w:tc>
        <w:tc>
          <w:tcPr>
            <w:tcW w:w="360" w:type="pct"/>
            <w:vAlign w:val="top"/>
          </w:tcPr>
          <w:p>
            <w:pPr>
              <w:rPr>
                <w:sz w:val="22"/>
                <w:szCs w:val="22"/>
              </w:rPr>
            </w:pPr>
            <w:r>
              <w:rPr>
                <w:rFonts w:ascii="宋体" w:hAnsi="宋体" w:cs="宋体" w:eastAsia="宋体"/>
                <w:sz w:val="22"/>
              </w:rPr>
              <w:t>0</w:t>
            </w:r>
          </w:p>
        </w:tc>
        <w:tc>
          <w:tcPr>
            <w:tcW w:w="495" w:type="pct"/>
            <w:vAlign w:val="top"/>
          </w:tcPr>
          <w:p>
            <w:pPr>
              <w:rPr>
                <w:sz w:val="22"/>
                <w:szCs w:val="22"/>
              </w:rPr>
            </w:pPr>
            <w:r>
              <w:rPr>
                <w:rFonts w:ascii="宋体" w:hAnsi="宋体" w:cs="宋体" w:eastAsia="宋体"/>
                <w:sz w:val="22"/>
              </w:rPr>
              <w:t>否</w:t>
            </w:r>
          </w:p>
        </w:tc>
        <w:tc>
          <w:tcPr>
            <w:tcW w:w="432" w:type="pct"/>
            <w:vAlign w:val="top"/>
          </w:tcPr>
          <w:p>
            <w:pPr>
              <w:rPr>
                <w:sz w:val="22"/>
                <w:szCs w:val="22"/>
              </w:rPr>
            </w:pPr>
            <w:r>
              <w:rPr>
                <w:rFonts w:ascii="宋体" w:hAnsi="宋体" w:cs="宋体" w:eastAsia="宋体"/>
                <w:sz w:val="22"/>
              </w:rPr>
              <w:t/>
            </w:r>
          </w:p>
        </w:tc>
        <w:tc>
          <w:tcPr>
            <w:tcW w:w="454" w:type="pct"/>
            <w:vAlign w:val="top"/>
          </w:tcPr>
          <w:p>
            <w:pPr>
              <w:rPr>
                <w:sz w:val="22"/>
                <w:szCs w:val="22"/>
              </w:rPr>
            </w:pPr>
            <w:r>
              <w:rPr>
                <w:rFonts w:ascii="宋体" w:hAnsi="宋体" w:cs="宋体" w:eastAsia="宋体"/>
                <w:sz w:val="22"/>
              </w:rPr>
              <w:t>否</w:t>
            </w:r>
          </w:p>
        </w:tc>
        <w:tc>
          <w:tcPr>
            <w:tcW w:w="484" w:type="pct"/>
            <w:vAlign w:val="top"/>
          </w:tcPr>
          <w:p>
            <w:pPr>
              <w:rPr>
                <w:sz w:val="22"/>
                <w:szCs w:val="22"/>
              </w:rPr>
            </w:pPr>
            <w:r>
              <w:rPr>
                <w:rFonts w:ascii="宋体" w:hAnsi="宋体" w:cs="宋体" w:eastAsia="宋体"/>
                <w:sz w:val="22"/>
              </w:rPr>
              <w:t>是</w:t>
            </w:r>
          </w:p>
        </w:tc>
      </w:tr>
    </w:tbl>
    <w:p w14:paraId="2DD5AAF8">
      <w:pPr>
        <w:pStyle w:val="3"/>
        <w:rPr>
          <w:sz w:val="22"/>
          <w:szCs w:val="22"/>
        </w:rPr>
      </w:pPr>
    </w:p>
    <w:p w14:paraId="6F53AE9F">
      <w:pPr>
        <w:pStyle w:val="3"/>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0"/>
      </w:tblGrid>
      <w:tr w14:paraId="6F3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top"/>
          </w:tcPr>
          <w:p w14:paraId="785EFDD3">
            <w:pPr>
              <w:spacing w:before="156" w:beforeLines="50"/>
              <w:rPr>
                <w:rFonts w:ascii="宋体" w:hAnsi="宋体"/>
                <w:b/>
                <w:bCs/>
                <w:color w:val="FF0000"/>
                <w:sz w:val="22"/>
                <w:szCs w:val="22"/>
              </w:rPr>
            </w:pPr>
            <w:r>
              <w:rPr>
                <w:rFonts w:hint="eastAsia" w:hAnsi="宋体"/>
                <w:sz w:val="22"/>
                <w:szCs w:val="22"/>
              </w:rPr>
              <w:t>是否成立监事会：⊙ 有 〇  无</w:t>
            </w:r>
            <w:r>
              <w:rPr>
                <w:rFonts w:hint="eastAsia"/>
              </w:rPr>
              <w:t/>
            </w:r>
          </w:p>
        </w:tc>
      </w:tr>
    </w:tbl>
    <w:p w14:paraId="7C8B9876">
      <w:pPr>
        <w:tabs>
          <w:tab w:val="left" w:pos="6675"/>
        </w:tabs>
        <w:outlineLvl w:val="0"/>
        <w:rPr>
          <w:sz w:val="22"/>
          <w:szCs w:val="22"/>
        </w:rPr>
      </w:pPr>
      <w:r>
        <w:rPr>
          <w:rFonts w:hint="eastAsia"/>
          <w:sz w:val="22"/>
          <w:szCs w:val="22"/>
        </w:rPr>
        <w:tab/>
      </w:r>
    </w:p>
    <w:p w14:paraId="1264EE6A">
      <w:pPr>
        <w:outlineLvl w:val="0"/>
        <w:rPr>
          <w:b/>
          <w:sz w:val="22"/>
          <w:szCs w:val="22"/>
        </w:rPr>
      </w:pPr>
      <w:r>
        <w:rPr>
          <w:rFonts w:hint="eastAsia"/>
          <w:b/>
          <w:sz w:val="22"/>
          <w:szCs w:val="22"/>
        </w:rPr>
        <w:t>（五</w:t>
      </w:r>
      <w:bookmarkStart w:id="1" w:name="_GoBack"/>
      <w:bookmarkEnd w:id="1"/>
      <w:r>
        <w:rPr>
          <w:rFonts w:hint="eastAsia"/>
          <w:b/>
          <w:sz w:val="22"/>
          <w:szCs w:val="22"/>
        </w:rPr>
        <w:t>）专职工作人员情况：</w:t>
      </w:r>
    </w:p>
    <w:p w14:paraId="451B229D">
      <w:pPr>
        <w:pStyle w:val="3"/>
        <w:rPr>
          <w:sz w:val="22"/>
          <w:szCs w:val="22"/>
        </w:rPr>
      </w:pPr>
      <w:r>
        <w:rPr>
          <w:rFonts w:ascii="" w:hAnsi="" w:cs="" w:eastAsia=""/>
          <w:color w:val=""/>
          <w:sz w:val="22"/>
        </w:rPr>
        <w:t>本机构共有（5）位专职工作人员情况</w:t>
      </w:r>
    </w:p>
    <w:p w14:paraId="3D0BAD2A">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03FEECB8">
      <w:pPr>
        <w:rPr>
          <w:sz w:val="22"/>
          <w:szCs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2424"/>
        <w:gridCol w:w="2150"/>
        <w:gridCol w:w="699"/>
        <w:gridCol w:w="1300"/>
        <w:gridCol w:w="2135"/>
        <w:gridCol w:w="4024"/>
      </w:tblGrid>
      <w:tr w14:paraId="42B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6" w:type="pct"/>
            <w:vAlign w:val="center"/>
          </w:tcPr>
          <w:p w14:paraId="219AA281">
            <w:pPr>
              <w:jc w:val="center"/>
              <w:rPr>
                <w:sz w:val="22"/>
                <w:szCs w:val="22"/>
              </w:rPr>
            </w:pPr>
            <w:r>
              <w:rPr>
                <w:rFonts w:hint="eastAsia"/>
                <w:sz w:val="22"/>
                <w:szCs w:val="22"/>
              </w:rPr>
              <w:t>姓名</w:t>
            </w:r>
          </w:p>
        </w:tc>
        <w:tc>
          <w:tcPr>
            <w:tcW w:w="787" w:type="pct"/>
            <w:vAlign w:val="center"/>
          </w:tcPr>
          <w:p w14:paraId="4458EBDB">
            <w:pPr>
              <w:jc w:val="center"/>
              <w:rPr>
                <w:sz w:val="22"/>
                <w:szCs w:val="22"/>
              </w:rPr>
            </w:pPr>
            <w:r>
              <w:rPr>
                <w:rFonts w:hint="eastAsia"/>
                <w:sz w:val="22"/>
                <w:szCs w:val="22"/>
              </w:rPr>
              <w:t>性别</w:t>
            </w:r>
          </w:p>
        </w:tc>
        <w:tc>
          <w:tcPr>
            <w:tcW w:w="698" w:type="pct"/>
            <w:vAlign w:val="center"/>
          </w:tcPr>
          <w:p w14:paraId="225D04DB">
            <w:pPr>
              <w:jc w:val="center"/>
              <w:rPr>
                <w:sz w:val="22"/>
                <w:szCs w:val="22"/>
              </w:rPr>
            </w:pPr>
            <w:r>
              <w:rPr>
                <w:rFonts w:hint="eastAsia"/>
                <w:sz w:val="22"/>
                <w:szCs w:val="22"/>
              </w:rPr>
              <w:t>政治面貌</w:t>
            </w:r>
          </w:p>
        </w:tc>
        <w:tc>
          <w:tcPr>
            <w:tcW w:w="649" w:type="pct"/>
            <w:gridSpan w:val="2"/>
            <w:vAlign w:val="center"/>
          </w:tcPr>
          <w:p w14:paraId="6590064B">
            <w:pPr>
              <w:jc w:val="center"/>
              <w:rPr>
                <w:sz w:val="22"/>
                <w:szCs w:val="22"/>
              </w:rPr>
            </w:pPr>
            <w:r>
              <w:rPr>
                <w:sz w:val="22"/>
                <w:szCs w:val="22"/>
              </w:rPr>
              <w:t>出生日期</w:t>
            </w:r>
          </w:p>
        </w:tc>
        <w:tc>
          <w:tcPr>
            <w:tcW w:w="693" w:type="pct"/>
            <w:vAlign w:val="center"/>
          </w:tcPr>
          <w:p w14:paraId="614E690D">
            <w:pPr>
              <w:jc w:val="center"/>
              <w:rPr>
                <w:sz w:val="22"/>
                <w:szCs w:val="22"/>
              </w:rPr>
            </w:pPr>
            <w:r>
              <w:rPr>
                <w:rFonts w:hint="eastAsia"/>
                <w:sz w:val="22"/>
                <w:szCs w:val="22"/>
              </w:rPr>
              <w:t>学历</w:t>
            </w:r>
          </w:p>
        </w:tc>
        <w:tc>
          <w:tcPr>
            <w:tcW w:w="1304" w:type="pct"/>
          </w:tcPr>
          <w:p w14:paraId="1820F097">
            <w:pPr>
              <w:jc w:val="center"/>
              <w:rPr>
                <w:sz w:val="22"/>
                <w:szCs w:val="22"/>
              </w:rPr>
            </w:pPr>
            <w:r>
              <w:rPr>
                <w:rFonts w:hint="eastAsia"/>
                <w:sz w:val="22"/>
                <w:szCs w:val="22"/>
              </w:rPr>
              <w:t>是否在基金会领取薪酬</w:t>
            </w:r>
          </w:p>
        </w:tc>
      </w:tr>
      <w:tr w14:paraId="14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66" w:type="pct"/>
            <w:vAlign w:val="center"/>
          </w:tcPr>
          <w:p w14:paraId="0AE6265C">
            <w:pPr>
              <w:jc w:val="center"/>
              <w:rPr>
                <w:sz w:val="22"/>
                <w:szCs w:val="22"/>
              </w:rPr>
            </w:pPr>
            <w:r>
              <w:rPr>
                <w:rFonts w:hint="eastAsia" w:ascii="宋体" w:hAnsi="宋体" w:cs="宋体" w:eastAsia="宋体"/>
                <w:sz w:val="22"/>
                <w:szCs w:val="22"/>
              </w:rPr>
              <w:t>李永延</w:t>
            </w:r>
            <w:r>
              <w:rPr>
                <w:sz w:val="22"/>
                <w:szCs w:val="22"/>
              </w:rPr>
              <w:t/>
            </w:r>
            <w:r>
              <w:rPr>
                <w:rFonts w:hint="eastAsia"/>
                <w:sz w:val="22"/>
                <w:szCs w:val="22"/>
              </w:rPr>
              <w:t/>
            </w:r>
            <w:r>
              <w:rPr>
                <w:sz w:val="22"/>
                <w:szCs w:val="22"/>
              </w:rPr>
              <w:t/>
            </w:r>
          </w:p>
        </w:tc>
        <w:tc>
          <w:tcPr>
            <w:tcW w:w="787" w:type="pct"/>
            <w:vAlign w:val="center"/>
          </w:tcPr>
          <w:p w14:paraId="3A5A60C7">
            <w:pPr>
              <w:jc w:val="center"/>
              <w:rPr>
                <w:sz w:val="22"/>
                <w:szCs w:val="22"/>
              </w:rPr>
            </w:pPr>
            <w:r>
              <w:rPr>
                <w:rFonts w:hint="eastAsia"/>
                <w:sz w:val="22"/>
                <w:szCs w:val="22"/>
              </w:rPr>
              <w:t>男</w:t>
            </w:r>
            <w:r>
              <w:rPr>
                <w:sz w:val="22"/>
                <w:szCs w:val="22"/>
              </w:rPr>
              <w:t/>
            </w:r>
            <w:r>
              <w:rPr>
                <w:rFonts w:hint="eastAsia"/>
                <w:sz w:val="22"/>
                <w:szCs w:val="22"/>
              </w:rPr>
              <w:t/>
            </w:r>
            <w:r>
              <w:rPr>
                <w:sz w:val="22"/>
                <w:szCs w:val="22"/>
              </w:rPr>
              <w:t/>
            </w:r>
          </w:p>
        </w:tc>
        <w:tc>
          <w:tcPr>
            <w:tcW w:w="698" w:type="pct"/>
            <w:vAlign w:val="center"/>
          </w:tcPr>
          <w:p w14:paraId="383F8577">
            <w:pPr>
              <w:jc w:val="center"/>
              <w:rPr>
                <w:sz w:val="22"/>
                <w:szCs w:val="22"/>
              </w:rPr>
            </w:pPr>
            <w:r>
              <w:rPr>
                <w:sz w:val="22"/>
                <w:szCs w:val="22"/>
              </w:rPr>
              <w:t>群众</w:t>
            </w:r>
            <w:r>
              <w:rPr>
                <w:rFonts w:hint="eastAsia"/>
                <w:sz w:val="22"/>
                <w:szCs w:val="22"/>
              </w:rPr>
              <w:t/>
            </w:r>
            <w:r>
              <w:rPr>
                <w:sz w:val="22"/>
                <w:szCs w:val="22"/>
              </w:rPr>
              <w:t/>
            </w:r>
          </w:p>
        </w:tc>
        <w:tc>
          <w:tcPr>
            <w:tcW w:w="649" w:type="pct"/>
            <w:gridSpan w:val="2"/>
            <w:vAlign w:val="center"/>
          </w:tcPr>
          <w:p w14:paraId="77EFF188">
            <w:pPr>
              <w:jc w:val="center"/>
              <w:rPr>
                <w:sz w:val="22"/>
                <w:szCs w:val="22"/>
              </w:rPr>
            </w:pPr>
            <w:r>
              <w:rPr>
                <w:rFonts w:hint="eastAsia"/>
                <w:sz w:val="22"/>
                <w:szCs w:val="22"/>
              </w:rPr>
              <w:t>1958-03-24</w:t>
            </w:r>
            <w:r>
              <w:rPr>
                <w:sz w:val="22"/>
                <w:szCs w:val="22"/>
              </w:rPr>
              <w:t/>
            </w:r>
            <w:r>
              <w:rPr>
                <w:rFonts w:hint="eastAsia"/>
                <w:sz w:val="22"/>
                <w:szCs w:val="22"/>
              </w:rPr>
              <w:t/>
            </w:r>
          </w:p>
        </w:tc>
        <w:tc>
          <w:tcPr>
            <w:tcW w:w="693" w:type="pct"/>
            <w:vAlign w:val="center"/>
          </w:tcPr>
          <w:p w14:paraId="4B11DD4D">
            <w:pPr>
              <w:jc w:val="center"/>
              <w:rPr>
                <w:sz w:val="22"/>
                <w:szCs w:val="22"/>
              </w:rPr>
            </w:pPr>
            <w:r>
              <w:rPr>
                <w:rFonts w:hint="eastAsia"/>
                <w:sz w:val="22"/>
                <w:szCs w:val="22"/>
              </w:rPr>
              <w:t>硕士</w:t>
            </w:r>
            <w:r>
              <w:rPr>
                <w:sz w:val="22"/>
                <w:szCs w:val="22"/>
              </w:rPr>
              <w:t/>
            </w:r>
            <w:r>
              <w:rPr>
                <w:rFonts w:hint="eastAsia"/>
                <w:sz w:val="22"/>
                <w:szCs w:val="22"/>
              </w:rPr>
              <w:t/>
            </w:r>
          </w:p>
        </w:tc>
        <w:tc>
          <w:tcPr>
            <w:tcW w:w="1304" w:type="pct"/>
          </w:tcPr>
          <w:p w14:paraId="0763A639">
            <w:pPr>
              <w:jc w:val="center"/>
              <w:rPr>
                <w:sz w:val="22"/>
                <w:szCs w:val="22"/>
              </w:rPr>
            </w:pPr>
            <w:r>
              <w:rPr>
                <w:rFonts w:hint="eastAsia"/>
                <w:sz w:val="22"/>
                <w:szCs w:val="22"/>
              </w:rPr>
              <w:t>否</w:t>
            </w:r>
            <w:r>
              <w:rPr>
                <w:sz w:val="22"/>
                <w:szCs w:val="22"/>
              </w:rPr>
              <w:t/>
            </w:r>
            <w:r>
              <w:rPr>
                <w:rFonts w:hint="eastAsia"/>
                <w:sz w:val="22"/>
                <w:szCs w:val="22"/>
              </w:rPr>
              <w:t/>
            </w:r>
          </w:p>
        </w:tc>
      </w:tr>
      <w:tr>
        <w:trPr>
          <w:trHeight w:val="604" w:hRule="atLeast"/>
        </w:trPr>
        <w:tc>
          <w:tcPr>
            <w:tcW w:w="866" w:type="pct"/>
            <w:vAlign w:val="center"/>
          </w:tcPr>
          <w:p>
            <w:pPr>
              <w:jc w:val="center"/>
              <w:rPr>
                <w:sz w:val="22"/>
                <w:szCs w:val="22"/>
              </w:rPr>
            </w:pPr>
            <w:r>
              <w:rPr>
                <w:rFonts w:ascii="宋体" w:hAnsi="宋体" w:cs="宋体" w:eastAsia="宋体"/>
                <w:sz w:val="22"/>
              </w:rPr>
              <w:t>郭昌明</w:t>
            </w:r>
          </w:p>
        </w:tc>
        <w:tc>
          <w:tcPr>
            <w:tcW w:w="787" w:type="pct"/>
            <w:vAlign w:val="center"/>
          </w:tcPr>
          <w:p>
            <w:pPr>
              <w:jc w:val="center"/>
              <w:rPr>
                <w:sz w:val="22"/>
                <w:szCs w:val="22"/>
              </w:rPr>
            </w:pPr>
            <w:r>
              <w:rPr>
                <w:rFonts w:ascii="宋体" w:hAnsi="宋体" w:cs="宋体" w:eastAsia="宋体"/>
                <w:sz w:val="22"/>
              </w:rPr>
              <w:t>男</w:t>
            </w:r>
          </w:p>
        </w:tc>
        <w:tc>
          <w:tcPr>
            <w:tcW w:w="698" w:type="pct"/>
            <w:vAlign w:val="center"/>
          </w:tcPr>
          <w:p>
            <w:pPr>
              <w:jc w:val="center"/>
              <w:rPr>
                <w:sz w:val="22"/>
                <w:szCs w:val="22"/>
              </w:rPr>
            </w:pPr>
            <w:r>
              <w:rPr>
                <w:rFonts w:ascii="宋体" w:hAnsi="宋体" w:cs="宋体" w:eastAsia="宋体"/>
                <w:sz w:val="22"/>
              </w:rPr>
              <w:t>群众</w:t>
            </w:r>
          </w:p>
        </w:tc>
        <w:tc>
          <w:tcPr>
            <w:tcW w:w="649" w:type="pct"/>
            <w:gridSpan w:val="2"/>
            <w:vAlign w:val="center"/>
          </w:tcPr>
          <w:p>
            <w:pPr>
              <w:jc w:val="center"/>
              <w:rPr>
                <w:sz w:val="22"/>
                <w:szCs w:val="22"/>
              </w:rPr>
            </w:pPr>
            <w:r>
              <w:rPr>
                <w:rFonts w:ascii="宋体" w:hAnsi="宋体" w:cs="宋体" w:eastAsia="宋体"/>
                <w:sz w:val="22"/>
              </w:rPr>
              <w:t>1981-10-14</w:t>
            </w:r>
          </w:p>
        </w:tc>
        <w:tc>
          <w:tcPr>
            <w:tcW w:w="693" w:type="pct"/>
            <w:vAlign w:val="center"/>
          </w:tcPr>
          <w:p>
            <w:pPr>
              <w:jc w:val="center"/>
              <w:rPr>
                <w:sz w:val="22"/>
                <w:szCs w:val="22"/>
              </w:rPr>
            </w:pPr>
            <w:r>
              <w:rPr>
                <w:rFonts w:ascii="宋体" w:hAnsi="宋体" w:cs="宋体" w:eastAsia="宋体"/>
                <w:sz w:val="22"/>
              </w:rPr>
              <w:t>本科</w:t>
            </w:r>
          </w:p>
        </w:tc>
        <w:tc>
          <w:tcPr>
            <w:tcW w:w="1304" w:type="pct"/>
          </w:tcPr>
          <w:p>
            <w:pPr>
              <w:jc w:val="center"/>
              <w:rPr>
                <w:sz w:val="22"/>
                <w:szCs w:val="22"/>
              </w:rPr>
            </w:pPr>
            <w:r>
              <w:rPr>
                <w:rFonts w:ascii="宋体" w:hAnsi="宋体" w:cs="宋体" w:eastAsia="宋体"/>
                <w:sz w:val="22"/>
              </w:rPr>
              <w:t>否</w:t>
            </w:r>
          </w:p>
        </w:tc>
      </w:tr>
      <w:tr>
        <w:trPr>
          <w:trHeight w:val="604" w:hRule="atLeast"/>
        </w:trPr>
        <w:tc>
          <w:tcPr>
            <w:tcW w:w="866" w:type="pct"/>
            <w:vAlign w:val="center"/>
          </w:tcPr>
          <w:p>
            <w:pPr>
              <w:jc w:val="center"/>
              <w:rPr>
                <w:sz w:val="22"/>
                <w:szCs w:val="22"/>
              </w:rPr>
            </w:pPr>
            <w:r>
              <w:rPr>
                <w:rFonts w:ascii="宋体" w:hAnsi="宋体" w:cs="宋体" w:eastAsia="宋体"/>
                <w:sz w:val="22"/>
              </w:rPr>
              <w:t>陈淑子</w:t>
            </w:r>
          </w:p>
        </w:tc>
        <w:tc>
          <w:tcPr>
            <w:tcW w:w="787" w:type="pct"/>
            <w:vAlign w:val="center"/>
          </w:tcPr>
          <w:p>
            <w:pPr>
              <w:jc w:val="center"/>
              <w:rPr>
                <w:sz w:val="22"/>
                <w:szCs w:val="22"/>
              </w:rPr>
            </w:pPr>
            <w:r>
              <w:rPr>
                <w:rFonts w:ascii="宋体" w:hAnsi="宋体" w:cs="宋体" w:eastAsia="宋体"/>
                <w:sz w:val="22"/>
              </w:rPr>
              <w:t>女</w:t>
            </w:r>
          </w:p>
        </w:tc>
        <w:tc>
          <w:tcPr>
            <w:tcW w:w="698" w:type="pct"/>
            <w:vAlign w:val="center"/>
          </w:tcPr>
          <w:p>
            <w:pPr>
              <w:jc w:val="center"/>
              <w:rPr>
                <w:sz w:val="22"/>
                <w:szCs w:val="22"/>
              </w:rPr>
            </w:pPr>
            <w:r>
              <w:rPr>
                <w:rFonts w:ascii="宋体" w:hAnsi="宋体" w:cs="宋体" w:eastAsia="宋体"/>
                <w:sz w:val="22"/>
              </w:rPr>
              <w:t>中共党员</w:t>
            </w:r>
          </w:p>
        </w:tc>
        <w:tc>
          <w:tcPr>
            <w:tcW w:w="649" w:type="pct"/>
            <w:gridSpan w:val="2"/>
            <w:vAlign w:val="center"/>
          </w:tcPr>
          <w:p>
            <w:pPr>
              <w:jc w:val="center"/>
              <w:rPr>
                <w:sz w:val="22"/>
                <w:szCs w:val="22"/>
              </w:rPr>
            </w:pPr>
            <w:r>
              <w:rPr>
                <w:rFonts w:ascii="宋体" w:hAnsi="宋体" w:cs="宋体" w:eastAsia="宋体"/>
                <w:sz w:val="22"/>
              </w:rPr>
              <w:t>1978-07-25</w:t>
            </w:r>
          </w:p>
        </w:tc>
        <w:tc>
          <w:tcPr>
            <w:tcW w:w="693" w:type="pct"/>
            <w:vAlign w:val="center"/>
          </w:tcPr>
          <w:p>
            <w:pPr>
              <w:jc w:val="center"/>
              <w:rPr>
                <w:sz w:val="22"/>
                <w:szCs w:val="22"/>
              </w:rPr>
            </w:pPr>
            <w:r>
              <w:rPr>
                <w:rFonts w:ascii="宋体" w:hAnsi="宋体" w:cs="宋体" w:eastAsia="宋体"/>
                <w:sz w:val="22"/>
              </w:rPr>
              <w:t>本科</w:t>
            </w:r>
          </w:p>
        </w:tc>
        <w:tc>
          <w:tcPr>
            <w:tcW w:w="1304" w:type="pct"/>
          </w:tcPr>
          <w:p>
            <w:pPr>
              <w:jc w:val="center"/>
              <w:rPr>
                <w:sz w:val="22"/>
                <w:szCs w:val="22"/>
              </w:rPr>
            </w:pPr>
            <w:r>
              <w:rPr>
                <w:rFonts w:ascii="宋体" w:hAnsi="宋体" w:cs="宋体" w:eastAsia="宋体"/>
                <w:sz w:val="22"/>
              </w:rPr>
              <w:t>否</w:t>
            </w:r>
          </w:p>
        </w:tc>
      </w:tr>
      <w:tr>
        <w:trPr>
          <w:trHeight w:val="604" w:hRule="atLeast"/>
        </w:trPr>
        <w:tc>
          <w:tcPr>
            <w:tcW w:w="866" w:type="pct"/>
            <w:vAlign w:val="center"/>
          </w:tcPr>
          <w:p>
            <w:pPr>
              <w:jc w:val="center"/>
              <w:rPr>
                <w:sz w:val="22"/>
                <w:szCs w:val="22"/>
              </w:rPr>
            </w:pPr>
            <w:r>
              <w:rPr>
                <w:rFonts w:ascii="宋体" w:hAnsi="宋体" w:cs="宋体" w:eastAsia="宋体"/>
                <w:sz w:val="22"/>
              </w:rPr>
              <w:t>马莉莉</w:t>
            </w:r>
          </w:p>
        </w:tc>
        <w:tc>
          <w:tcPr>
            <w:tcW w:w="787" w:type="pct"/>
            <w:vAlign w:val="center"/>
          </w:tcPr>
          <w:p>
            <w:pPr>
              <w:jc w:val="center"/>
              <w:rPr>
                <w:sz w:val="22"/>
                <w:szCs w:val="22"/>
              </w:rPr>
            </w:pPr>
            <w:r>
              <w:rPr>
                <w:rFonts w:ascii="宋体" w:hAnsi="宋体" w:cs="宋体" w:eastAsia="宋体"/>
                <w:sz w:val="22"/>
              </w:rPr>
              <w:t>女</w:t>
            </w:r>
          </w:p>
        </w:tc>
        <w:tc>
          <w:tcPr>
            <w:tcW w:w="698" w:type="pct"/>
            <w:vAlign w:val="center"/>
          </w:tcPr>
          <w:p>
            <w:pPr>
              <w:jc w:val="center"/>
              <w:rPr>
                <w:sz w:val="22"/>
                <w:szCs w:val="22"/>
              </w:rPr>
            </w:pPr>
            <w:r>
              <w:rPr>
                <w:rFonts w:ascii="宋体" w:hAnsi="宋体" w:cs="宋体" w:eastAsia="宋体"/>
                <w:sz w:val="22"/>
              </w:rPr>
              <w:t>群众</w:t>
            </w:r>
          </w:p>
        </w:tc>
        <w:tc>
          <w:tcPr>
            <w:tcW w:w="649" w:type="pct"/>
            <w:gridSpan w:val="2"/>
            <w:vAlign w:val="center"/>
          </w:tcPr>
          <w:p>
            <w:pPr>
              <w:jc w:val="center"/>
              <w:rPr>
                <w:sz w:val="22"/>
                <w:szCs w:val="22"/>
              </w:rPr>
            </w:pPr>
            <w:r>
              <w:rPr>
                <w:rFonts w:ascii="宋体" w:hAnsi="宋体" w:cs="宋体" w:eastAsia="宋体"/>
                <w:sz w:val="22"/>
              </w:rPr>
              <w:t>1986-11-28</w:t>
            </w:r>
          </w:p>
        </w:tc>
        <w:tc>
          <w:tcPr>
            <w:tcW w:w="693" w:type="pct"/>
            <w:vAlign w:val="center"/>
          </w:tcPr>
          <w:p>
            <w:pPr>
              <w:jc w:val="center"/>
              <w:rPr>
                <w:sz w:val="22"/>
                <w:szCs w:val="22"/>
              </w:rPr>
            </w:pPr>
            <w:r>
              <w:rPr>
                <w:rFonts w:ascii="宋体" w:hAnsi="宋体" w:cs="宋体" w:eastAsia="宋体"/>
                <w:sz w:val="22"/>
              </w:rPr>
              <w:t>本科</w:t>
            </w:r>
          </w:p>
        </w:tc>
        <w:tc>
          <w:tcPr>
            <w:tcW w:w="1304" w:type="pct"/>
          </w:tcPr>
          <w:p>
            <w:pPr>
              <w:jc w:val="center"/>
              <w:rPr>
                <w:sz w:val="22"/>
                <w:szCs w:val="22"/>
              </w:rPr>
            </w:pPr>
            <w:r>
              <w:rPr>
                <w:rFonts w:ascii="宋体" w:hAnsi="宋体" w:cs="宋体" w:eastAsia="宋体"/>
                <w:sz w:val="22"/>
              </w:rPr>
              <w:t>否</w:t>
            </w:r>
          </w:p>
        </w:tc>
      </w:tr>
      <w:tr>
        <w:trPr>
          <w:trHeight w:val="604" w:hRule="atLeast"/>
        </w:trPr>
        <w:tc>
          <w:tcPr>
            <w:tcW w:w="866" w:type="pct"/>
            <w:vAlign w:val="center"/>
          </w:tcPr>
          <w:p>
            <w:pPr>
              <w:jc w:val="center"/>
              <w:rPr>
                <w:sz w:val="22"/>
                <w:szCs w:val="22"/>
              </w:rPr>
            </w:pPr>
            <w:r>
              <w:rPr>
                <w:rFonts w:ascii="宋体" w:hAnsi="宋体" w:cs="宋体" w:eastAsia="宋体"/>
                <w:sz w:val="22"/>
              </w:rPr>
              <w:t>孟亚仙</w:t>
            </w:r>
          </w:p>
        </w:tc>
        <w:tc>
          <w:tcPr>
            <w:tcW w:w="787" w:type="pct"/>
            <w:vAlign w:val="center"/>
          </w:tcPr>
          <w:p>
            <w:pPr>
              <w:jc w:val="center"/>
              <w:rPr>
                <w:sz w:val="22"/>
                <w:szCs w:val="22"/>
              </w:rPr>
            </w:pPr>
            <w:r>
              <w:rPr>
                <w:rFonts w:ascii="宋体" w:hAnsi="宋体" w:cs="宋体" w:eastAsia="宋体"/>
                <w:sz w:val="22"/>
              </w:rPr>
              <w:t>女</w:t>
            </w:r>
          </w:p>
        </w:tc>
        <w:tc>
          <w:tcPr>
            <w:tcW w:w="698" w:type="pct"/>
            <w:vAlign w:val="center"/>
          </w:tcPr>
          <w:p>
            <w:pPr>
              <w:jc w:val="center"/>
              <w:rPr>
                <w:sz w:val="22"/>
                <w:szCs w:val="22"/>
              </w:rPr>
            </w:pPr>
            <w:r>
              <w:rPr>
                <w:rFonts w:ascii="宋体" w:hAnsi="宋体" w:cs="宋体" w:eastAsia="宋体"/>
                <w:sz w:val="22"/>
              </w:rPr>
              <w:t>群众</w:t>
            </w:r>
          </w:p>
        </w:tc>
        <w:tc>
          <w:tcPr>
            <w:tcW w:w="649" w:type="pct"/>
            <w:gridSpan w:val="2"/>
            <w:vAlign w:val="center"/>
          </w:tcPr>
          <w:p>
            <w:pPr>
              <w:jc w:val="center"/>
              <w:rPr>
                <w:sz w:val="22"/>
                <w:szCs w:val="22"/>
              </w:rPr>
            </w:pPr>
            <w:r>
              <w:rPr>
                <w:rFonts w:ascii="宋体" w:hAnsi="宋体" w:cs="宋体" w:eastAsia="宋体"/>
                <w:sz w:val="22"/>
              </w:rPr>
              <w:t>1986-11-03</w:t>
            </w:r>
          </w:p>
        </w:tc>
        <w:tc>
          <w:tcPr>
            <w:tcW w:w="693" w:type="pct"/>
            <w:vAlign w:val="center"/>
          </w:tcPr>
          <w:p>
            <w:pPr>
              <w:jc w:val="center"/>
              <w:rPr>
                <w:sz w:val="22"/>
                <w:szCs w:val="22"/>
              </w:rPr>
            </w:pPr>
            <w:r>
              <w:rPr>
                <w:rFonts w:ascii="宋体" w:hAnsi="宋体" w:cs="宋体" w:eastAsia="宋体"/>
                <w:sz w:val="22"/>
              </w:rPr>
              <w:t>本科</w:t>
            </w:r>
          </w:p>
        </w:tc>
        <w:tc>
          <w:tcPr>
            <w:tcW w:w="1304" w:type="pct"/>
          </w:tcPr>
          <w:p>
            <w:pPr>
              <w:jc w:val="center"/>
              <w:rPr>
                <w:sz w:val="22"/>
                <w:szCs w:val="22"/>
              </w:rPr>
            </w:pPr>
            <w:r>
              <w:rPr>
                <w:rFonts w:ascii="宋体" w:hAnsi="宋体" w:cs="宋体" w:eastAsia="宋体"/>
                <w:sz w:val="22"/>
              </w:rPr>
              <w:t>否</w:t>
            </w:r>
          </w:p>
        </w:tc>
      </w:tr>
    </w:tbl>
    <w:p w14:paraId="50A865CF">
      <w:pPr>
        <w:rPr>
          <w:rFonts w:ascii="黑体" w:hAnsi="黑体" w:eastAsia="黑体" w:cs="黑体"/>
          <w:bCs/>
          <w:snapToGrid w:val="0"/>
          <w:sz w:val="22"/>
          <w:szCs w:val="22"/>
        </w:rPr>
      </w:pPr>
    </w:p>
    <w:p w14:paraId="675689D1"/>
    <w:p w14:paraId="7DF20C09"/>
    <w:p w14:paraId="38391848">
      <w:pPr>
        <w:rPr>
          <w:sz w:val="22"/>
          <w:szCs w:val="22"/>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20"/>
        <w:gridCol w:w="2455"/>
        <w:gridCol w:w="1823"/>
        <w:gridCol w:w="1536"/>
        <w:gridCol w:w="1800"/>
        <w:gridCol w:w="1316"/>
        <w:gridCol w:w="1208"/>
        <w:gridCol w:w="1213"/>
      </w:tblGrid>
      <w:tr w14:paraId="2D963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995" w:type="pct"/>
            <w:vMerge w:val="restart"/>
            <w:vAlign w:val="center"/>
          </w:tcPr>
          <w:p w14:paraId="16C608D3">
            <w:pPr>
              <w:jc w:val="center"/>
              <w:rPr>
                <w:rFonts w:ascii="宋体" w:hAnsi="宋体"/>
                <w:sz w:val="22"/>
                <w:szCs w:val="22"/>
              </w:rPr>
            </w:pPr>
            <w:r>
              <w:rPr>
                <w:rFonts w:ascii="宋体" w:hAnsi="宋体"/>
                <w:sz w:val="22"/>
                <w:szCs w:val="22"/>
              </w:rPr>
              <w:t>工作人员管理</w:t>
            </w:r>
          </w:p>
        </w:tc>
        <w:tc>
          <w:tcPr>
            <w:tcW w:w="866" w:type="pct"/>
            <w:vAlign w:val="center"/>
          </w:tcPr>
          <w:p w14:paraId="50496C93">
            <w:pPr>
              <w:jc w:val="center"/>
              <w:rPr>
                <w:rFonts w:ascii="宋体" w:hAnsi="宋体"/>
                <w:sz w:val="22"/>
                <w:szCs w:val="22"/>
              </w:rPr>
            </w:pPr>
            <w:r>
              <w:rPr>
                <w:rFonts w:ascii="宋体" w:hAnsi="宋体"/>
                <w:sz w:val="22"/>
                <w:szCs w:val="22"/>
              </w:rPr>
              <w:t>人事管理制度</w:t>
            </w:r>
          </w:p>
        </w:tc>
        <w:tc>
          <w:tcPr>
            <w:tcW w:w="1185" w:type="pct"/>
            <w:gridSpan w:val="2"/>
            <w:vAlign w:val="center"/>
          </w:tcPr>
          <w:p w14:paraId="2DE96BEE">
            <w:pPr>
              <w:jc w:val="center"/>
              <w:rPr>
                <w:rFonts w:ascii="宋体" w:hAnsi="宋体"/>
                <w:sz w:val="22"/>
                <w:szCs w:val="22"/>
              </w:rPr>
            </w:pPr>
            <w:r>
              <w:rPr>
                <w:rFonts w:hint="eastAsia" w:ascii="宋体" w:hAnsi="宋体" w:cs="宋体"/>
                <w:sz w:val="22"/>
                <w:szCs w:val="22"/>
              </w:rPr>
              <w:t>⊙ 有 〇  无</w:t>
            </w:r>
          </w:p>
        </w:tc>
        <w:tc>
          <w:tcPr>
            <w:tcW w:w="1099" w:type="pct"/>
            <w:gridSpan w:val="2"/>
            <w:vAlign w:val="center"/>
          </w:tcPr>
          <w:p w14:paraId="3902F253">
            <w:pPr>
              <w:jc w:val="center"/>
              <w:rPr>
                <w:rFonts w:ascii="宋体" w:hAnsi="宋体"/>
                <w:sz w:val="22"/>
                <w:szCs w:val="22"/>
              </w:rPr>
            </w:pPr>
            <w:r>
              <w:rPr>
                <w:rFonts w:ascii="宋体" w:hAnsi="宋体"/>
                <w:sz w:val="22"/>
                <w:szCs w:val="22"/>
              </w:rPr>
              <w:t>专职工作人员签订聘用合同人数</w:t>
            </w:r>
          </w:p>
        </w:tc>
        <w:tc>
          <w:tcPr>
            <w:tcW w:w="853" w:type="pct"/>
            <w:gridSpan w:val="2"/>
            <w:vAlign w:val="center"/>
          </w:tcPr>
          <w:p w14:paraId="2B1A13FD">
            <w:pPr>
              <w:jc w:val="center"/>
              <w:rPr>
                <w:rFonts w:ascii="宋体" w:hAnsi="宋体"/>
                <w:sz w:val="22"/>
                <w:szCs w:val="22"/>
              </w:rPr>
            </w:pPr>
            <w:r>
              <w:rPr>
                <w:rFonts w:hint="eastAsia" w:ascii="宋体" w:hAnsi="宋体"/>
                <w:sz w:val="22"/>
                <w:szCs w:val="22"/>
              </w:rPr>
              <w:t>1</w:t>
            </w:r>
          </w:p>
        </w:tc>
      </w:tr>
      <w:tr w14:paraId="7F4DAF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995" w:type="pct"/>
            <w:vMerge w:val="continue"/>
            <w:vAlign w:val="center"/>
          </w:tcPr>
          <w:p w14:paraId="40D2447D">
            <w:pPr>
              <w:jc w:val="center"/>
              <w:rPr>
                <w:rFonts w:ascii="宋体" w:hAnsi="宋体"/>
                <w:sz w:val="22"/>
                <w:szCs w:val="22"/>
              </w:rPr>
            </w:pPr>
          </w:p>
        </w:tc>
        <w:tc>
          <w:tcPr>
            <w:tcW w:w="866" w:type="pct"/>
            <w:vMerge w:val="restart"/>
            <w:vAlign w:val="center"/>
          </w:tcPr>
          <w:p w14:paraId="5A5DBF4C">
            <w:pPr>
              <w:jc w:val="center"/>
              <w:rPr>
                <w:rFonts w:ascii="宋体" w:hAnsi="宋体"/>
                <w:sz w:val="22"/>
                <w:szCs w:val="22"/>
              </w:rPr>
            </w:pPr>
            <w:r>
              <w:rPr>
                <w:rFonts w:ascii="宋体" w:hAnsi="宋体"/>
                <w:sz w:val="22"/>
                <w:szCs w:val="22"/>
              </w:rPr>
              <w:t>专职工作人员参加社会保险人数</w:t>
            </w:r>
          </w:p>
        </w:tc>
        <w:tc>
          <w:tcPr>
            <w:tcW w:w="643" w:type="pct"/>
            <w:vAlign w:val="center"/>
          </w:tcPr>
          <w:p w14:paraId="6566AF01">
            <w:pPr>
              <w:jc w:val="center"/>
              <w:rPr>
                <w:rFonts w:ascii="宋体" w:hAnsi="宋体"/>
                <w:sz w:val="22"/>
                <w:szCs w:val="22"/>
              </w:rPr>
            </w:pPr>
            <w:r>
              <w:rPr>
                <w:rFonts w:ascii="宋体" w:hAnsi="宋体"/>
                <w:sz w:val="22"/>
                <w:szCs w:val="22"/>
              </w:rPr>
              <w:t>失业保险</w:t>
            </w:r>
          </w:p>
        </w:tc>
        <w:tc>
          <w:tcPr>
            <w:tcW w:w="542" w:type="pct"/>
            <w:vAlign w:val="center"/>
          </w:tcPr>
          <w:p w14:paraId="714B7410">
            <w:pPr>
              <w:jc w:val="center"/>
              <w:rPr>
                <w:rFonts w:ascii="宋体" w:hAnsi="宋体"/>
                <w:sz w:val="22"/>
                <w:szCs w:val="22"/>
              </w:rPr>
            </w:pPr>
            <w:r>
              <w:rPr>
                <w:rFonts w:hint="eastAsia" w:ascii="宋体" w:hAnsi="宋体"/>
                <w:sz w:val="22"/>
                <w:szCs w:val="22"/>
              </w:rPr>
              <w:t>1</w:t>
            </w:r>
          </w:p>
        </w:tc>
        <w:tc>
          <w:tcPr>
            <w:tcW w:w="635" w:type="pct"/>
            <w:vAlign w:val="center"/>
          </w:tcPr>
          <w:p w14:paraId="63C70F2D">
            <w:pPr>
              <w:jc w:val="center"/>
              <w:rPr>
                <w:rFonts w:ascii="宋体" w:hAnsi="宋体"/>
                <w:sz w:val="22"/>
                <w:szCs w:val="22"/>
              </w:rPr>
            </w:pPr>
            <w:r>
              <w:rPr>
                <w:rFonts w:ascii="宋体" w:hAnsi="宋体"/>
                <w:sz w:val="22"/>
                <w:szCs w:val="22"/>
              </w:rPr>
              <w:t>养老保险</w:t>
            </w:r>
          </w:p>
        </w:tc>
        <w:tc>
          <w:tcPr>
            <w:tcW w:w="464" w:type="pct"/>
            <w:vAlign w:val="center"/>
          </w:tcPr>
          <w:p w14:paraId="7008D88C">
            <w:pPr>
              <w:jc w:val="center"/>
              <w:rPr>
                <w:rFonts w:ascii="宋体" w:hAnsi="宋体"/>
                <w:sz w:val="22"/>
                <w:szCs w:val="22"/>
              </w:rPr>
            </w:pPr>
            <w:r>
              <w:rPr>
                <w:rFonts w:hint="eastAsia" w:ascii="宋体" w:hAnsi="宋体"/>
                <w:sz w:val="22"/>
                <w:szCs w:val="22"/>
              </w:rPr>
              <w:t>1</w:t>
            </w:r>
          </w:p>
        </w:tc>
        <w:tc>
          <w:tcPr>
            <w:tcW w:w="426" w:type="pct"/>
            <w:vAlign w:val="center"/>
          </w:tcPr>
          <w:p w14:paraId="161CD69D">
            <w:pPr>
              <w:jc w:val="center"/>
              <w:rPr>
                <w:rFonts w:ascii="宋体" w:hAnsi="宋体"/>
                <w:sz w:val="22"/>
                <w:szCs w:val="22"/>
              </w:rPr>
            </w:pPr>
            <w:r>
              <w:rPr>
                <w:rFonts w:ascii="宋体" w:hAnsi="宋体"/>
                <w:sz w:val="22"/>
                <w:szCs w:val="22"/>
              </w:rPr>
              <w:t>医疗保险</w:t>
            </w:r>
          </w:p>
        </w:tc>
        <w:tc>
          <w:tcPr>
            <w:tcW w:w="426" w:type="pct"/>
            <w:vAlign w:val="center"/>
          </w:tcPr>
          <w:p w14:paraId="20167C5C">
            <w:pPr>
              <w:jc w:val="center"/>
              <w:rPr>
                <w:rFonts w:ascii="宋体" w:hAnsi="宋体"/>
                <w:sz w:val="22"/>
                <w:szCs w:val="22"/>
              </w:rPr>
            </w:pPr>
            <w:r>
              <w:rPr>
                <w:rFonts w:hint="eastAsia" w:ascii="宋体" w:hAnsi="宋体"/>
                <w:sz w:val="22"/>
                <w:szCs w:val="22"/>
              </w:rPr>
              <w:t>1</w:t>
            </w:r>
          </w:p>
        </w:tc>
      </w:tr>
      <w:tr w14:paraId="2700B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995" w:type="pct"/>
            <w:vMerge w:val="continue"/>
            <w:vAlign w:val="center"/>
          </w:tcPr>
          <w:p w14:paraId="4F76B7BF">
            <w:pPr>
              <w:jc w:val="center"/>
              <w:rPr>
                <w:rFonts w:ascii="宋体" w:hAnsi="宋体"/>
                <w:sz w:val="22"/>
                <w:szCs w:val="22"/>
              </w:rPr>
            </w:pPr>
          </w:p>
        </w:tc>
        <w:tc>
          <w:tcPr>
            <w:tcW w:w="866" w:type="pct"/>
            <w:vMerge w:val="continue"/>
            <w:vAlign w:val="center"/>
          </w:tcPr>
          <w:p w14:paraId="219D8E49">
            <w:pPr>
              <w:jc w:val="center"/>
              <w:rPr>
                <w:rFonts w:ascii="宋体" w:hAnsi="宋体"/>
                <w:sz w:val="22"/>
                <w:szCs w:val="22"/>
              </w:rPr>
            </w:pPr>
          </w:p>
        </w:tc>
        <w:tc>
          <w:tcPr>
            <w:tcW w:w="643" w:type="pct"/>
            <w:vAlign w:val="center"/>
          </w:tcPr>
          <w:p w14:paraId="5D271EA3">
            <w:pPr>
              <w:jc w:val="center"/>
              <w:rPr>
                <w:rFonts w:ascii="宋体" w:hAnsi="宋体"/>
                <w:sz w:val="22"/>
                <w:szCs w:val="22"/>
              </w:rPr>
            </w:pPr>
            <w:r>
              <w:rPr>
                <w:rFonts w:ascii="宋体" w:hAnsi="宋体"/>
                <w:sz w:val="22"/>
                <w:szCs w:val="22"/>
              </w:rPr>
              <w:t>工伤保险</w:t>
            </w:r>
          </w:p>
        </w:tc>
        <w:tc>
          <w:tcPr>
            <w:tcW w:w="542" w:type="pct"/>
            <w:vAlign w:val="center"/>
          </w:tcPr>
          <w:p w14:paraId="18A47316">
            <w:pPr>
              <w:jc w:val="center"/>
              <w:rPr>
                <w:rFonts w:ascii="宋体" w:hAnsi="宋体"/>
                <w:sz w:val="22"/>
                <w:szCs w:val="22"/>
              </w:rPr>
            </w:pPr>
            <w:r>
              <w:rPr>
                <w:rFonts w:hint="eastAsia" w:ascii="宋体" w:hAnsi="宋体"/>
                <w:sz w:val="22"/>
                <w:szCs w:val="22"/>
              </w:rPr>
              <w:t>1</w:t>
            </w:r>
          </w:p>
        </w:tc>
        <w:tc>
          <w:tcPr>
            <w:tcW w:w="635" w:type="pct"/>
            <w:vAlign w:val="center"/>
          </w:tcPr>
          <w:p w14:paraId="77A38327">
            <w:pPr>
              <w:jc w:val="center"/>
              <w:rPr>
                <w:rFonts w:ascii="宋体" w:hAnsi="宋体"/>
                <w:sz w:val="22"/>
                <w:szCs w:val="22"/>
              </w:rPr>
            </w:pPr>
            <w:r>
              <w:rPr>
                <w:rFonts w:ascii="宋体" w:hAnsi="宋体"/>
                <w:sz w:val="22"/>
                <w:szCs w:val="22"/>
              </w:rPr>
              <w:t>生育保险</w:t>
            </w:r>
          </w:p>
        </w:tc>
        <w:tc>
          <w:tcPr>
            <w:tcW w:w="1317" w:type="pct"/>
            <w:gridSpan w:val="3"/>
            <w:vAlign w:val="center"/>
          </w:tcPr>
          <w:p w14:paraId="3152F3C0">
            <w:pPr>
              <w:jc w:val="center"/>
              <w:rPr>
                <w:rFonts w:ascii="宋体" w:hAnsi="宋体"/>
                <w:sz w:val="22"/>
                <w:szCs w:val="22"/>
              </w:rPr>
            </w:pPr>
            <w:r>
              <w:rPr>
                <w:rFonts w:hint="eastAsia" w:ascii="宋体" w:hAnsi="宋体"/>
                <w:sz w:val="22"/>
                <w:szCs w:val="22"/>
              </w:rPr>
              <w:t>1</w:t>
            </w:r>
          </w:p>
        </w:tc>
      </w:tr>
      <w:tr w14:paraId="7581E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995" w:type="pct"/>
            <w:vMerge w:val="restart"/>
            <w:vAlign w:val="center"/>
          </w:tcPr>
          <w:p w14:paraId="7264FE0D">
            <w:pPr>
              <w:ind w:left="-107" w:leftChars="-51" w:right="-105" w:rightChars="-50"/>
              <w:jc w:val="center"/>
              <w:rPr>
                <w:rFonts w:ascii="宋体" w:hAnsi="宋体"/>
                <w:sz w:val="22"/>
                <w:szCs w:val="22"/>
              </w:rPr>
            </w:pPr>
            <w:r>
              <w:rPr>
                <w:rFonts w:ascii="宋体" w:hAnsi="宋体"/>
                <w:sz w:val="22"/>
                <w:szCs w:val="22"/>
              </w:rPr>
              <w:t>财务和资产管理</w:t>
            </w:r>
          </w:p>
        </w:tc>
        <w:tc>
          <w:tcPr>
            <w:tcW w:w="866" w:type="pct"/>
            <w:vAlign w:val="center"/>
          </w:tcPr>
          <w:p w14:paraId="4BCEDCB5">
            <w:pPr>
              <w:jc w:val="center"/>
              <w:rPr>
                <w:rFonts w:ascii="宋体" w:hAnsi="宋体"/>
                <w:sz w:val="22"/>
                <w:szCs w:val="22"/>
              </w:rPr>
            </w:pPr>
            <w:r>
              <w:rPr>
                <w:rFonts w:ascii="宋体" w:hAnsi="宋体"/>
                <w:sz w:val="22"/>
                <w:szCs w:val="22"/>
              </w:rPr>
              <w:t>人民币开户银行及账号（列出全部账号）</w:t>
            </w:r>
          </w:p>
        </w:tc>
        <w:tc>
          <w:tcPr>
            <w:tcW w:w="3138" w:type="pct"/>
            <w:gridSpan w:val="6"/>
            <w:vAlign w:val="center"/>
          </w:tcPr>
          <w:p w14:paraId="69D5488E">
            <w:pPr>
              <w:jc w:val="left"/>
              <w:rPr>
                <w:rFonts w:ascii="宋体" w:hAnsi="宋体"/>
                <w:sz w:val="22"/>
                <w:szCs w:val="22"/>
              </w:rPr>
            </w:pPr>
            <w:r>
              <w:rPr>
                <w:rFonts w:hint="eastAsia" w:ascii="宋体" w:hAnsi="宋体"/>
                <w:sz w:val="22"/>
                <w:szCs w:val="22"/>
              </w:rPr>
              <w:t>交通银行北京西三环支行（账号：110061307018010034839）
华夏银行北京紫竹桥支行（账号：102700000037475）
中国银行北京西三环支行（账号：332456814643）</w:t>
            </w:r>
          </w:p>
        </w:tc>
      </w:tr>
      <w:tr w14:paraId="190ED7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995" w:type="pct"/>
            <w:vMerge w:val="continue"/>
            <w:vAlign w:val="center"/>
          </w:tcPr>
          <w:p w14:paraId="534ECBEA">
            <w:pPr>
              <w:ind w:left="-107" w:leftChars="-51" w:right="-105" w:rightChars="-50"/>
              <w:jc w:val="center"/>
              <w:rPr>
                <w:rFonts w:ascii="宋体" w:hAnsi="宋体"/>
                <w:sz w:val="22"/>
                <w:szCs w:val="22"/>
              </w:rPr>
            </w:pPr>
          </w:p>
        </w:tc>
        <w:tc>
          <w:tcPr>
            <w:tcW w:w="866" w:type="pct"/>
            <w:vAlign w:val="center"/>
          </w:tcPr>
          <w:p w14:paraId="4D10E412">
            <w:pPr>
              <w:jc w:val="center"/>
              <w:rPr>
                <w:rFonts w:ascii="宋体" w:hAnsi="宋体"/>
                <w:sz w:val="22"/>
                <w:szCs w:val="22"/>
              </w:rPr>
            </w:pPr>
            <w:r>
              <w:rPr>
                <w:rFonts w:ascii="宋体" w:hAnsi="宋体"/>
                <w:sz w:val="22"/>
                <w:szCs w:val="22"/>
              </w:rPr>
              <w:t>外币开户银行及账号（列出全部账号）</w:t>
            </w:r>
          </w:p>
        </w:tc>
        <w:tc>
          <w:tcPr>
            <w:tcW w:w="3138" w:type="pct"/>
            <w:gridSpan w:val="6"/>
            <w:vAlign w:val="center"/>
          </w:tcPr>
          <w:p w14:paraId="21622640">
            <w:pPr>
              <w:jc w:val="left"/>
              <w:rPr>
                <w:rFonts w:ascii="宋体" w:hAnsi="宋体"/>
                <w:sz w:val="22"/>
                <w:szCs w:val="22"/>
              </w:rPr>
            </w:pPr>
            <w:r>
              <w:rPr>
                <w:rFonts w:hint="eastAsia" w:ascii="宋体" w:hAnsi="宋体"/>
                <w:sz w:val="22"/>
                <w:szCs w:val="22"/>
              </w:rPr>
              <w:t>交通银行西三环支行（账号：1100613071466000000201）</w:t>
            </w:r>
          </w:p>
        </w:tc>
      </w:tr>
      <w:tr w14:paraId="2ACF0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995" w:type="pct"/>
            <w:vMerge w:val="continue"/>
            <w:vAlign w:val="center"/>
          </w:tcPr>
          <w:p w14:paraId="567D61F2">
            <w:pPr>
              <w:ind w:left="-107" w:leftChars="-51" w:right="-105" w:rightChars="-50"/>
              <w:jc w:val="center"/>
              <w:rPr>
                <w:rFonts w:ascii="宋体" w:hAnsi="宋体"/>
                <w:sz w:val="22"/>
                <w:szCs w:val="22"/>
              </w:rPr>
            </w:pPr>
          </w:p>
        </w:tc>
        <w:tc>
          <w:tcPr>
            <w:tcW w:w="866" w:type="pct"/>
            <w:vAlign w:val="center"/>
          </w:tcPr>
          <w:p w14:paraId="2C3D7958">
            <w:pPr>
              <w:jc w:val="center"/>
              <w:rPr>
                <w:rFonts w:ascii="宋体" w:hAnsi="宋体"/>
                <w:sz w:val="22"/>
                <w:szCs w:val="22"/>
              </w:rPr>
            </w:pPr>
            <w:r>
              <w:rPr>
                <w:rFonts w:ascii="宋体" w:hAnsi="宋体"/>
                <w:sz w:val="22"/>
                <w:szCs w:val="22"/>
              </w:rPr>
              <w:t>财政登记</w:t>
            </w:r>
          </w:p>
        </w:tc>
        <w:tc>
          <w:tcPr>
            <w:tcW w:w="1185" w:type="pct"/>
            <w:gridSpan w:val="2"/>
            <w:vAlign w:val="center"/>
          </w:tcPr>
          <w:p w14:paraId="42D5AD3F">
            <w:pPr>
              <w:jc w:val="center"/>
              <w:rPr>
                <w:rFonts w:ascii="宋体" w:hAnsi="宋体"/>
                <w:sz w:val="22"/>
                <w:szCs w:val="22"/>
              </w:rPr>
            </w:pPr>
            <w:r>
              <w:rPr>
                <w:rFonts w:hint="eastAsia" w:ascii="宋体" w:hAnsi="宋体" w:cs="宋体"/>
                <w:sz w:val="22"/>
                <w:szCs w:val="22"/>
              </w:rPr>
              <w:t>⊙ 有 〇  无</w:t>
            </w:r>
          </w:p>
        </w:tc>
        <w:tc>
          <w:tcPr>
            <w:tcW w:w="635" w:type="pct"/>
            <w:vAlign w:val="center"/>
          </w:tcPr>
          <w:p w14:paraId="43322DDE">
            <w:pPr>
              <w:jc w:val="center"/>
              <w:rPr>
                <w:rFonts w:ascii="宋体" w:hAnsi="宋体"/>
                <w:sz w:val="22"/>
                <w:szCs w:val="22"/>
              </w:rPr>
            </w:pPr>
            <w:r>
              <w:rPr>
                <w:rFonts w:ascii="宋体" w:hAnsi="宋体"/>
                <w:sz w:val="22"/>
                <w:szCs w:val="22"/>
              </w:rPr>
              <w:t>税务登记</w:t>
            </w:r>
          </w:p>
        </w:tc>
        <w:tc>
          <w:tcPr>
            <w:tcW w:w="1317" w:type="pct"/>
            <w:gridSpan w:val="3"/>
            <w:vAlign w:val="center"/>
          </w:tcPr>
          <w:p w14:paraId="75561578">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14:paraId="7595A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995" w:type="pct"/>
            <w:vMerge w:val="continue"/>
            <w:vAlign w:val="center"/>
          </w:tcPr>
          <w:p w14:paraId="12F5C238">
            <w:pPr>
              <w:jc w:val="center"/>
              <w:rPr>
                <w:rFonts w:ascii="宋体" w:hAnsi="宋体"/>
                <w:sz w:val="22"/>
                <w:szCs w:val="22"/>
              </w:rPr>
            </w:pPr>
          </w:p>
        </w:tc>
        <w:tc>
          <w:tcPr>
            <w:tcW w:w="866" w:type="pct"/>
            <w:tcBorders>
              <w:bottom w:val="nil"/>
            </w:tcBorders>
            <w:vAlign w:val="center"/>
          </w:tcPr>
          <w:p w14:paraId="00267B01">
            <w:pPr>
              <w:jc w:val="center"/>
              <w:rPr>
                <w:rFonts w:ascii="宋体" w:hAnsi="宋体"/>
                <w:sz w:val="22"/>
                <w:szCs w:val="22"/>
              </w:rPr>
            </w:pPr>
          </w:p>
        </w:tc>
        <w:tc>
          <w:tcPr>
            <w:tcW w:w="3138" w:type="pct"/>
            <w:gridSpan w:val="6"/>
            <w:tcBorders>
              <w:bottom w:val="nil"/>
            </w:tcBorders>
            <w:vAlign w:val="center"/>
          </w:tcPr>
          <w:p w14:paraId="2B21A158">
            <w:pPr>
              <w:jc w:val="center"/>
              <w:rPr>
                <w:rFonts w:ascii="宋体" w:hAnsi="宋体"/>
                <w:sz w:val="22"/>
                <w:szCs w:val="22"/>
              </w:rPr>
            </w:pPr>
            <w:r>
              <w:rPr>
                <w:rFonts w:hint="eastAsia" w:ascii="宋体" w:hAnsi="宋体"/>
                <w:sz w:val="22"/>
                <w:szCs w:val="22"/>
              </w:rPr>
              <w:t>□ 行政事业性收费票据 ☑ 捐赠收据 □ 税务发票 □ 其他</w:t>
            </w:r>
          </w:p>
        </w:tc>
      </w:tr>
      <w:tr w14:paraId="31D8AE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995" w:type="pct"/>
            <w:vMerge w:val="continue"/>
            <w:tcBorders>
              <w:right w:val="single" w:color="auto" w:sz="4" w:space="0"/>
            </w:tcBorders>
            <w:vAlign w:val="center"/>
          </w:tcPr>
          <w:p w14:paraId="74548653">
            <w:pPr>
              <w:jc w:val="center"/>
              <w:rPr>
                <w:rFonts w:ascii="宋体" w:hAnsi="宋体"/>
                <w:sz w:val="22"/>
                <w:szCs w:val="22"/>
              </w:rPr>
            </w:pPr>
          </w:p>
        </w:tc>
        <w:tc>
          <w:tcPr>
            <w:tcW w:w="866" w:type="pct"/>
            <w:tcBorders>
              <w:top w:val="nil"/>
              <w:left w:val="single" w:color="auto" w:sz="4" w:space="0"/>
              <w:bottom w:val="single" w:color="auto" w:sz="4" w:space="0"/>
            </w:tcBorders>
            <w:vAlign w:val="center"/>
          </w:tcPr>
          <w:p w14:paraId="3A308608">
            <w:pPr>
              <w:jc w:val="center"/>
              <w:rPr>
                <w:rFonts w:ascii="宋体" w:hAnsi="宋体"/>
                <w:sz w:val="22"/>
                <w:szCs w:val="22"/>
              </w:rPr>
            </w:pPr>
            <w:r>
              <w:rPr>
                <w:rFonts w:ascii="宋体" w:hAnsi="宋体"/>
                <w:sz w:val="22"/>
                <w:szCs w:val="22"/>
              </w:rPr>
              <w:t>使用票据种类</w:t>
            </w:r>
          </w:p>
        </w:tc>
        <w:tc>
          <w:tcPr>
            <w:tcW w:w="3138" w:type="pct"/>
            <w:gridSpan w:val="6"/>
            <w:tcBorders>
              <w:top w:val="nil"/>
              <w:bottom w:val="single" w:color="auto" w:sz="4" w:space="0"/>
            </w:tcBorders>
            <w:vAlign w:val="center"/>
          </w:tcPr>
          <w:p w14:paraId="3F011A4F">
            <w:pPr>
              <w:rPr>
                <w:rFonts w:ascii="宋体" w:hAnsi="宋体"/>
                <w:sz w:val="22"/>
                <w:szCs w:val="22"/>
              </w:rPr>
            </w:pPr>
            <w:r>
              <w:rPr>
                <w:rFonts w:hint="eastAsia" w:ascii="宋体" w:hAnsi="宋体"/>
                <w:sz w:val="22"/>
                <w:szCs w:val="22"/>
              </w:rPr>
              <w:t>
</w:t>
            </w:r>
            <w:r>
              <w:rPr>
                <w:sz w:val="22"/>
                <w:szCs w:val="22"/>
              </w:rPr>
              <w:t/>
            </w:r>
          </w:p>
        </w:tc>
      </w:tr>
      <w:tr w14:paraId="18C0A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044CDE9A">
            <w:pPr>
              <w:jc w:val="center"/>
              <w:rPr>
                <w:rFonts w:ascii="宋体" w:hAnsi="宋体"/>
                <w:sz w:val="22"/>
                <w:szCs w:val="22"/>
              </w:rPr>
            </w:pPr>
          </w:p>
        </w:tc>
        <w:tc>
          <w:tcPr>
            <w:tcW w:w="866" w:type="pct"/>
            <w:vMerge w:val="restart"/>
            <w:tcBorders>
              <w:top w:val="single" w:color="auto" w:sz="4" w:space="0"/>
            </w:tcBorders>
            <w:vAlign w:val="center"/>
          </w:tcPr>
          <w:p w14:paraId="4127FAF4">
            <w:pPr>
              <w:jc w:val="center"/>
              <w:rPr>
                <w:rFonts w:ascii="宋体" w:hAnsi="宋体"/>
                <w:sz w:val="22"/>
                <w:szCs w:val="22"/>
              </w:rPr>
            </w:pPr>
            <w:r>
              <w:rPr>
                <w:rFonts w:ascii="宋体" w:hAnsi="宋体"/>
                <w:sz w:val="22"/>
                <w:szCs w:val="22"/>
              </w:rPr>
              <w:t>财会人员</w:t>
            </w:r>
          </w:p>
        </w:tc>
        <w:tc>
          <w:tcPr>
            <w:tcW w:w="1185" w:type="pct"/>
            <w:gridSpan w:val="2"/>
            <w:tcBorders>
              <w:top w:val="single" w:color="auto" w:sz="4" w:space="0"/>
            </w:tcBorders>
            <w:vAlign w:val="center"/>
          </w:tcPr>
          <w:p w14:paraId="2E45A733">
            <w:pPr>
              <w:jc w:val="center"/>
              <w:rPr>
                <w:rFonts w:ascii="宋体" w:hAnsi="宋体"/>
                <w:sz w:val="22"/>
                <w:szCs w:val="22"/>
              </w:rPr>
            </w:pPr>
            <w:r>
              <w:rPr>
                <w:rFonts w:ascii="宋体" w:hAnsi="宋体"/>
                <w:sz w:val="22"/>
                <w:szCs w:val="22"/>
              </w:rPr>
              <w:t>姓名</w:t>
            </w:r>
          </w:p>
        </w:tc>
        <w:tc>
          <w:tcPr>
            <w:tcW w:w="635" w:type="pct"/>
            <w:tcBorders>
              <w:top w:val="single" w:color="auto" w:sz="4" w:space="0"/>
            </w:tcBorders>
            <w:vAlign w:val="center"/>
          </w:tcPr>
          <w:p w14:paraId="119609CB">
            <w:pPr>
              <w:jc w:val="center"/>
              <w:rPr>
                <w:rFonts w:ascii="宋体" w:hAnsi="宋体"/>
                <w:sz w:val="22"/>
                <w:szCs w:val="22"/>
              </w:rPr>
            </w:pPr>
            <w:r>
              <w:rPr>
                <w:rFonts w:ascii="宋体" w:hAnsi="宋体"/>
                <w:sz w:val="22"/>
                <w:szCs w:val="22"/>
              </w:rPr>
              <w:t>岗位</w:t>
            </w:r>
          </w:p>
        </w:tc>
        <w:tc>
          <w:tcPr>
            <w:tcW w:w="1317" w:type="pct"/>
            <w:gridSpan w:val="3"/>
            <w:tcBorders>
              <w:top w:val="single" w:color="auto" w:sz="4" w:space="0"/>
            </w:tcBorders>
            <w:vAlign w:val="center"/>
          </w:tcPr>
          <w:p w14:paraId="5B330818">
            <w:pPr>
              <w:jc w:val="center"/>
              <w:rPr>
                <w:rFonts w:ascii="宋体" w:hAnsi="宋体"/>
                <w:sz w:val="22"/>
                <w:szCs w:val="22"/>
              </w:rPr>
            </w:pPr>
            <w:r>
              <w:rPr>
                <w:rFonts w:ascii="宋体" w:hAnsi="宋体"/>
                <w:sz w:val="22"/>
                <w:szCs w:val="22"/>
              </w:rPr>
              <w:t>专业技术资格</w:t>
            </w:r>
          </w:p>
        </w:tc>
      </w:tr>
      <w:tr w14:paraId="6EF55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995" w:type="pct"/>
            <w:vMerge w:val="continue"/>
            <w:vAlign w:val="center"/>
          </w:tcPr>
          <w:p w14:paraId="7DFFC49D">
            <w:pPr>
              <w:jc w:val="center"/>
              <w:rPr>
                <w:rFonts w:ascii="宋体" w:hAnsi="宋体"/>
                <w:sz w:val="22"/>
                <w:szCs w:val="22"/>
              </w:rPr>
            </w:pPr>
          </w:p>
        </w:tc>
        <w:tc>
          <w:tcPr>
            <w:tcW w:w="866" w:type="pct"/>
            <w:vMerge w:val="continue"/>
            <w:vAlign w:val="center"/>
          </w:tcPr>
          <w:p w14:paraId="2D74EBF5">
            <w:pPr>
              <w:jc w:val="center"/>
              <w:rPr>
                <w:rFonts w:ascii="宋体" w:hAnsi="宋体"/>
                <w:sz w:val="22"/>
                <w:szCs w:val="22"/>
              </w:rPr>
            </w:pPr>
          </w:p>
        </w:tc>
        <w:tc>
          <w:tcPr>
            <w:tcW w:w="1185" w:type="pct"/>
            <w:gridSpan w:val="2"/>
            <w:vAlign w:val="center"/>
          </w:tcPr>
          <w:p w14:paraId="6FF502F5">
            <w:pPr>
              <w:jc w:val="center"/>
              <w:rPr>
                <w:rFonts w:ascii="宋体" w:hAnsi="宋体"/>
                <w:sz w:val="22"/>
                <w:szCs w:val="22"/>
              </w:rPr>
            </w:pPr>
            <w:r>
              <w:rPr>
                <w:rFonts w:hint="eastAsia" w:ascii="宋体" w:hAnsi="宋体" w:cs="宋体" w:eastAsia="宋体"/>
                <w:sz w:val="22"/>
                <w:szCs w:val="22"/>
              </w:rPr>
              <w:t>马莉莉</w:t>
            </w:r>
          </w:p>
        </w:tc>
        <w:tc>
          <w:tcPr>
            <w:tcW w:w="635" w:type="pct"/>
            <w:vAlign w:val="center"/>
          </w:tcPr>
          <w:p w14:paraId="4F33C227">
            <w:pPr>
              <w:jc w:val="center"/>
              <w:rPr>
                <w:rFonts w:ascii="宋体" w:hAnsi="宋体"/>
                <w:sz w:val="22"/>
                <w:szCs w:val="22"/>
              </w:rPr>
            </w:pPr>
            <w:r>
              <w:rPr>
                <w:rFonts w:hint="eastAsia" w:ascii="宋体" w:hAnsi="宋体"/>
                <w:sz w:val="22"/>
                <w:szCs w:val="22"/>
              </w:rPr>
              <w:t>会计</w:t>
            </w:r>
          </w:p>
        </w:tc>
        <w:tc>
          <w:tcPr>
            <w:tcW w:w="1317" w:type="pct"/>
            <w:gridSpan w:val="3"/>
            <w:vAlign w:val="center"/>
          </w:tcPr>
          <w:p w14:paraId="19EC097B">
            <w:pPr>
              <w:jc w:val="center"/>
              <w:rPr>
                <w:rFonts w:ascii="宋体" w:hAnsi="宋体"/>
                <w:sz w:val="22"/>
                <w:szCs w:val="22"/>
              </w:rPr>
            </w:pPr>
            <w:r>
              <w:rPr>
                <w:rFonts w:hint="eastAsia" w:ascii="宋体" w:hAnsi="宋体"/>
                <w:sz w:val="22"/>
                <w:szCs w:val="22"/>
              </w:rPr>
              <w:t>无</w:t>
            </w:r>
          </w:p>
        </w:tc>
      </w:tr>
      <w:bookmarkEnd w:id="0"/>
      <w:tr>
        <w:trPr>
          <w:cantSplit/>
          <w:trHeight w:val="78" w:hRule="atLeast"/>
        </w:trPr>
        <w:tc>
          <w:tcPr>
            <w:tcW w:w="995" w:type="pct"/>
            <w:vMerge w:val="continue"/>
            <w:vAlign w:val="center"/>
          </w:tcPr>
          <w:p>
            <w:pPr>
              <w:jc w:val="center"/>
              <w:rPr>
                <w:rFonts w:ascii="宋体" w:hAnsi="宋体"/>
                <w:sz w:val="22"/>
                <w:szCs w:val="22"/>
              </w:rPr>
            </w:pPr>
            <w:r>
              <w:rPr>
                <w:rFonts w:ascii="宋体" w:hAnsi="宋体" w:cs="宋体" w:eastAsia="宋体"/>
                <w:sz w:val="22"/>
              </w:rPr>
              <w:t/>
            </w:r>
          </w:p>
        </w:tc>
        <w:tc>
          <w:tcPr>
            <w:tcW w:w="866" w:type="pct"/>
            <w:vMerge w:val="continue"/>
            <w:vAlign w:val="center"/>
          </w:tcPr>
          <w:p>
            <w:pPr>
              <w:jc w:val="center"/>
              <w:rPr>
                <w:rFonts w:ascii="宋体" w:hAnsi="宋体"/>
                <w:sz w:val="22"/>
                <w:szCs w:val="22"/>
              </w:rPr>
            </w:pPr>
            <w:r>
              <w:rPr>
                <w:rFonts w:ascii="宋体" w:hAnsi="宋体" w:cs="宋体" w:eastAsia="宋体"/>
                <w:sz w:val="22"/>
              </w:rPr>
              <w:t/>
            </w:r>
          </w:p>
        </w:tc>
        <w:tc>
          <w:tcPr>
            <w:tcW w:w="1185" w:type="pct"/>
            <w:gridSpan w:val="2"/>
            <w:vAlign w:val="center"/>
          </w:tcPr>
          <w:p>
            <w:pPr>
              <w:jc w:val="center"/>
              <w:rPr>
                <w:rFonts w:ascii="宋体" w:hAnsi="宋体"/>
                <w:sz w:val="22"/>
                <w:szCs w:val="22"/>
              </w:rPr>
            </w:pPr>
            <w:r>
              <w:rPr>
                <w:rFonts w:ascii="宋体" w:hAnsi="宋体" w:cs="宋体" w:eastAsia="宋体"/>
                <w:sz w:val="22"/>
              </w:rPr>
              <w:t>孟亚仙</w:t>
            </w:r>
          </w:p>
        </w:tc>
        <w:tc>
          <w:tcPr>
            <w:tcW w:w="635" w:type="pct"/>
            <w:vAlign w:val="center"/>
          </w:tcPr>
          <w:p>
            <w:pPr>
              <w:jc w:val="center"/>
              <w:rPr>
                <w:rFonts w:ascii="宋体" w:hAnsi="宋体"/>
                <w:sz w:val="22"/>
                <w:szCs w:val="22"/>
              </w:rPr>
            </w:pPr>
            <w:r>
              <w:rPr>
                <w:rFonts w:ascii="宋体" w:hAnsi="宋体" w:cs="宋体" w:eastAsia="宋体"/>
                <w:sz w:val="22"/>
              </w:rPr>
              <w:t>出纳</w:t>
            </w:r>
          </w:p>
        </w:tc>
        <w:tc>
          <w:tcPr>
            <w:tcW w:w="1317" w:type="pct"/>
            <w:gridSpan w:val="3"/>
            <w:vAlign w:val="center"/>
          </w:tcPr>
          <w:p>
            <w:pPr>
              <w:jc w:val="center"/>
              <w:rPr>
                <w:rFonts w:ascii="宋体" w:hAnsi="宋体"/>
                <w:sz w:val="22"/>
                <w:szCs w:val="22"/>
              </w:rPr>
            </w:pPr>
            <w:r>
              <w:rPr>
                <w:rFonts w:ascii="宋体" w:hAnsi="宋体" w:cs="宋体" w:eastAsia="宋体"/>
                <w:sz w:val="22"/>
              </w:rPr>
              <w:t>初级</w:t>
            </w:r>
          </w:p>
        </w:tc>
      </w:tr>
    </w:tbl>
    <w:p w14:paraId="5F434AEB">
      <w:pPr>
        <w:rPr>
          <w:rStyle w:val="7"/>
          <w:b w:val="0"/>
          <w:sz w:val="22"/>
          <w:szCs w:val="22"/>
        </w:rPr>
      </w:pPr>
    </w:p>
    <w:p w14:paraId="7E81CC8A">
      <w:pPr>
        <w:rPr>
          <w:sz w:val="22"/>
          <w:szCs w:val="22"/>
        </w:rPr>
      </w:pPr>
    </w:p>
    <w:p w14:paraId="3C80740D"/>
    <w:p w14:paraId="17D9FA83">
      <w:pPr>
        <w:numPr>
          <w:numId w:val="0"/>
        </w:numPr>
        <w:rPr>
          <w:b/>
          <w:color w:val="000000" w:themeColor="text1"/>
          <w:sz w:val="22"/>
          <w14:textFill>
            <w14:solidFill>
              <w14:schemeClr w14:val="tx1"/>
            </w14:solidFill>
          </w14:textFill>
        </w:rPr>
      </w:pPr>
      <w:r>
        <w:rPr>
          <w:rFonts w:hint="eastAsia"/>
          <w:b/>
          <w:color w:val="000000" w:themeColor="text1"/>
          <w:sz w:val="22"/>
          <w:lang w:eastAsia="zh-CN"/>
          <w14:textFill>
            <w14:solidFill>
              <w14:schemeClr w14:val="tx1"/>
            </w14:solidFill>
          </w14:textFill>
        </w:rPr>
        <w:t>（</w:t>
      </w:r>
      <w:r>
        <w:rPr>
          <w:rFonts w:hint="eastAsia"/>
          <w:b/>
          <w:color w:val="000000" w:themeColor="text1"/>
          <w:sz w:val="22"/>
          <w:lang w:val="en-US" w:eastAsia="zh-CN"/>
          <w14:textFill>
            <w14:solidFill>
              <w14:schemeClr w14:val="tx1"/>
            </w14:solidFill>
          </w14:textFill>
        </w:rPr>
        <w:t>六</w:t>
      </w:r>
      <w:r>
        <w:rPr>
          <w:rFonts w:hint="eastAsia"/>
          <w:b/>
          <w:color w:val="000000" w:themeColor="text1"/>
          <w:sz w:val="22"/>
          <w:lang w:eastAsia="zh-CN"/>
          <w14:textFill>
            <w14:solidFill>
              <w14:schemeClr w14:val="tx1"/>
            </w14:solidFill>
          </w14:textFill>
        </w:rPr>
        <w:t>）</w:t>
      </w:r>
      <w:bookmarkStart w:id="0" w:name="_GoBack"/>
      <w:bookmarkEnd w:id="0"/>
      <w:r>
        <w:rPr>
          <w:rFonts w:hint="eastAsia"/>
          <w:b/>
          <w:color w:val="000000" w:themeColor="text1"/>
          <w:sz w:val="22"/>
          <w14:textFill>
            <w14:solidFill>
              <w14:schemeClr w14:val="tx1"/>
            </w14:solidFill>
          </w14:textFill>
        </w:rPr>
        <w:t>党组织建设情况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418"/>
        <w:gridCol w:w="1284"/>
        <w:gridCol w:w="1218"/>
        <w:gridCol w:w="1485"/>
        <w:gridCol w:w="684"/>
        <w:gridCol w:w="1602"/>
        <w:gridCol w:w="924"/>
        <w:gridCol w:w="1113"/>
        <w:gridCol w:w="1017"/>
        <w:gridCol w:w="1151"/>
        <w:gridCol w:w="1952"/>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3"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0"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16"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395"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0人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482"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742" w:type="pct"/>
            <w:gridSpan w:val="2"/>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0人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297"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64"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703"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633"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0人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0"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16"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395"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482"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742" w:type="pct"/>
            <w:gridSpan w:val="2"/>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61"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30"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73"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633"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3" w:type="pct"/>
            <w:vAlign w:val="center"/>
          </w:tcPr>
          <w:p w14:paraId="61B41ADB">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
            </w:r>
          </w:p>
        </w:tc>
        <w:tc>
          <w:tcPr>
            <w:tcW w:w="460" w:type="pct"/>
            <w:vAlign w:val="center"/>
          </w:tcPr>
          <w:p w14:paraId="55773C9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416" w:type="pct"/>
            <w:vAlign w:val="center"/>
          </w:tcPr>
          <w:p w14:paraId="5A5B6DED">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395" w:type="pct"/>
            <w:vAlign w:val="center"/>
          </w:tcPr>
          <w:p w14:paraId="0095027B">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482" w:type="pct"/>
            <w:vAlign w:val="center"/>
          </w:tcPr>
          <w:p w14:paraId="6F8CD2F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742" w:type="pct"/>
            <w:gridSpan w:val="2"/>
            <w:vAlign w:val="center"/>
          </w:tcPr>
          <w:p w14:paraId="0885527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661" w:type="pct"/>
            <w:gridSpan w:val="2"/>
            <w:vAlign w:val="center"/>
          </w:tcPr>
          <w:p w14:paraId="7DB9D92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330" w:type="pct"/>
            <w:vAlign w:val="center"/>
          </w:tcPr>
          <w:p w14:paraId="5DCB93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373" w:type="pct"/>
            <w:vAlign w:val="center"/>
          </w:tcPr>
          <w:p w14:paraId="65E32DD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p>
        </w:tc>
        <w:tc>
          <w:tcPr>
            <w:tcW w:w="633"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368"/>
        <w:gridCol w:w="1186"/>
        <w:gridCol w:w="1143"/>
        <w:gridCol w:w="1417"/>
        <w:gridCol w:w="1192"/>
        <w:gridCol w:w="1146"/>
        <w:gridCol w:w="1010"/>
        <w:gridCol w:w="228"/>
        <w:gridCol w:w="1096"/>
        <w:gridCol w:w="197"/>
        <w:gridCol w:w="165"/>
        <w:gridCol w:w="35"/>
        <w:gridCol w:w="924"/>
        <w:gridCol w:w="1146"/>
        <w:gridCol w:w="1192"/>
        <w:gridCol w:w="383"/>
        <w:gridCol w:w="1123"/>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18"/>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45"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444"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 xml:space="preserve">☑是</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szCs w:val="21"/>
              </w:rPr>
              <w:t xml:space="preserve"/>
            </w:r>
          </w:p>
        </w:tc>
        <w:tc>
          <w:tcPr>
            <w:tcW w:w="385"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71"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60"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hint="eastAsia" w:ascii="宋体" w:hAnsi="宋体"/>
                <w:szCs w:val="21"/>
              </w:rPr>
              <w:t xml:space="preserv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rPr>
              <w:t xml:space="preserve"/>
            </w:r>
          </w:p>
        </w:tc>
        <w:tc>
          <w:tcPr>
            <w:tcW w:w="387"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72" w:type="pct"/>
            <w:vMerge w:val="restart"/>
            <w:noWrap w:val="0"/>
            <w:vAlign w:val="center"/>
          </w:tcPr>
          <w:p w14:paraId="448B3760">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第四流动党员联合党支部</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01" w:type="pct"/>
            <w:gridSpan w:val="2"/>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355" w:type="pct"/>
            <w:vMerge w:val="restart"/>
            <w:noWrap w:val="0"/>
            <w:vAlign w:val="center"/>
          </w:tcPr>
          <w:p w14:paraId="46BA2414">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北京市文化教育领域基金会第一联合党委</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17" w:type="pct"/>
            <w:gridSpan w:val="2"/>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311" w:type="pct"/>
            <w:gridSpan w:val="2"/>
            <w:vMerge w:val="restart"/>
            <w:noWrap w:val="0"/>
            <w:vAlign w:val="center"/>
          </w:tcPr>
          <w:p w14:paraId="24CBCDF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杨文静</w:t>
            </w:r>
            <w:r>
              <w:rPr>
                <w:rFonts w:ascii="宋体" w:hAnsi="宋体" w:cs="宋体"/>
                <w:color w:val="000000" w:themeColor="text1"/>
                <w:sz w:val="22"/>
                <w:szCs w:val="22"/>
                <w14:textFill>
                  <w14:solidFill>
                    <w14:schemeClr w14:val="tx1"/>
                  </w14:solidFill>
                </w14:textFill>
              </w:rPr>
              <w:t/>
            </w:r>
          </w:p>
        </w:tc>
        <w:tc>
          <w:tcPr>
            <w:tcW w:w="372"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7" w:type="pct"/>
            <w:vMerge w:val="restart"/>
            <w:noWrap w:val="0"/>
            <w:vAlign w:val="center"/>
          </w:tcPr>
          <w:p w14:paraId="448E877C">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副秘书长</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24"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364" w:type="pct"/>
            <w:vMerge w:val="restart"/>
            <w:noWrap w:val="0"/>
            <w:vAlign w:val="center"/>
          </w:tcPr>
          <w:p w14:paraId="2DDC89CC">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13717799928</w:t>
            </w:r>
            <w:r>
              <w:rPr>
                <w:rFonts w:ascii="宋体" w:hAnsi="宋体" w:cs="宋体"/>
                <w:color w:val="000000" w:themeColor="text1"/>
                <w:sz w:val="22"/>
                <w:szCs w:val="22"/>
                <w14:textFill>
                  <w14:solidFill>
                    <w14:schemeClr w14:val="tx1"/>
                  </w14:solidFill>
                </w14:textFill>
              </w:rPr>
              <w:t/>
            </w: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5" w:type="pct"/>
            <w:vMerge w:val="continue"/>
            <w:noWrap w:val="0"/>
            <w:vAlign w:val="center"/>
          </w:tcPr>
          <w:p w14:paraId="2114D2F8">
            <w:pPr>
              <w:spacing w:line="440" w:lineRule="exact"/>
              <w:jc w:val="center"/>
            </w:pPr>
          </w:p>
        </w:tc>
        <w:tc>
          <w:tcPr>
            <w:tcW w:w="444" w:type="pct"/>
            <w:vMerge w:val="continue"/>
            <w:noWrap w:val="0"/>
            <w:vAlign w:val="center"/>
          </w:tcPr>
          <w:p w14:paraId="5EA881F4">
            <w:pPr>
              <w:spacing w:line="440" w:lineRule="exact"/>
              <w:jc w:val="center"/>
            </w:pPr>
          </w:p>
        </w:tc>
        <w:tc>
          <w:tcPr>
            <w:tcW w:w="385" w:type="pct"/>
            <w:vMerge w:val="continue"/>
            <w:noWrap w:val="0"/>
            <w:vAlign w:val="center"/>
          </w:tcPr>
          <w:p w14:paraId="2B7F8074">
            <w:pPr>
              <w:spacing w:line="440" w:lineRule="exact"/>
              <w:jc w:val="center"/>
            </w:pPr>
          </w:p>
        </w:tc>
        <w:tc>
          <w:tcPr>
            <w:tcW w:w="371" w:type="pct"/>
            <w:vMerge w:val="continue"/>
            <w:noWrap w:val="0"/>
            <w:vAlign w:val="center"/>
          </w:tcPr>
          <w:p w14:paraId="416E9CA8">
            <w:pPr>
              <w:spacing w:line="440" w:lineRule="exact"/>
              <w:jc w:val="center"/>
            </w:pPr>
          </w:p>
        </w:tc>
        <w:tc>
          <w:tcPr>
            <w:tcW w:w="460"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87" w:type="pct"/>
            <w:vMerge w:val="continue"/>
            <w:noWrap w:val="0"/>
            <w:vAlign w:val="center"/>
          </w:tcPr>
          <w:p w14:paraId="254F5713">
            <w:pPr>
              <w:spacing w:line="440" w:lineRule="exact"/>
              <w:jc w:val="center"/>
            </w:pPr>
          </w:p>
        </w:tc>
        <w:tc>
          <w:tcPr>
            <w:tcW w:w="372" w:type="pct"/>
            <w:vMerge w:val="continue"/>
            <w:noWrap w:val="0"/>
            <w:vAlign w:val="center"/>
          </w:tcPr>
          <w:p w14:paraId="6527A711">
            <w:pPr>
              <w:spacing w:line="440" w:lineRule="exact"/>
              <w:jc w:val="center"/>
            </w:pPr>
          </w:p>
        </w:tc>
        <w:tc>
          <w:tcPr>
            <w:tcW w:w="401" w:type="pct"/>
            <w:gridSpan w:val="2"/>
            <w:vMerge w:val="continue"/>
            <w:noWrap w:val="0"/>
            <w:vAlign w:val="center"/>
          </w:tcPr>
          <w:p w14:paraId="7F33BC98">
            <w:pPr>
              <w:spacing w:line="440" w:lineRule="exact"/>
              <w:jc w:val="center"/>
            </w:pPr>
          </w:p>
        </w:tc>
        <w:tc>
          <w:tcPr>
            <w:tcW w:w="355" w:type="pct"/>
            <w:vMerge w:val="continue"/>
            <w:noWrap w:val="0"/>
            <w:vAlign w:val="center"/>
          </w:tcPr>
          <w:p w14:paraId="71E14872">
            <w:pPr>
              <w:spacing w:line="440" w:lineRule="exact"/>
              <w:jc w:val="center"/>
            </w:pPr>
          </w:p>
        </w:tc>
        <w:tc>
          <w:tcPr>
            <w:tcW w:w="117" w:type="pct"/>
            <w:gridSpan w:val="2"/>
            <w:vMerge w:val="continue"/>
            <w:noWrap w:val="0"/>
            <w:vAlign w:val="center"/>
          </w:tcPr>
          <w:p w14:paraId="67E48B58">
            <w:pPr>
              <w:spacing w:line="440" w:lineRule="exact"/>
              <w:jc w:val="center"/>
            </w:pPr>
          </w:p>
        </w:tc>
        <w:tc>
          <w:tcPr>
            <w:tcW w:w="311" w:type="pct"/>
            <w:gridSpan w:val="2"/>
            <w:vMerge w:val="continue"/>
            <w:noWrap w:val="0"/>
            <w:vAlign w:val="center"/>
          </w:tcPr>
          <w:p w14:paraId="6E459C1F">
            <w:pPr>
              <w:spacing w:line="440" w:lineRule="exact"/>
              <w:jc w:val="center"/>
            </w:pPr>
          </w:p>
        </w:tc>
        <w:tc>
          <w:tcPr>
            <w:tcW w:w="372" w:type="pct"/>
            <w:vMerge w:val="continue"/>
            <w:noWrap w:val="0"/>
            <w:vAlign w:val="center"/>
          </w:tcPr>
          <w:p w14:paraId="384B07BD">
            <w:pPr>
              <w:spacing w:line="440" w:lineRule="exact"/>
              <w:jc w:val="center"/>
            </w:pPr>
          </w:p>
        </w:tc>
        <w:tc>
          <w:tcPr>
            <w:tcW w:w="387" w:type="pct"/>
            <w:vMerge w:val="continue"/>
            <w:noWrap w:val="0"/>
            <w:vAlign w:val="center"/>
          </w:tcPr>
          <w:p w14:paraId="52E86AB6">
            <w:pPr>
              <w:spacing w:line="440" w:lineRule="exact"/>
              <w:jc w:val="center"/>
            </w:pPr>
          </w:p>
        </w:tc>
        <w:tc>
          <w:tcPr>
            <w:tcW w:w="124" w:type="pct"/>
            <w:vMerge w:val="continue"/>
            <w:noWrap w:val="0"/>
            <w:vAlign w:val="center"/>
          </w:tcPr>
          <w:p w14:paraId="632AB230">
            <w:pPr>
              <w:spacing w:line="440" w:lineRule="exact"/>
              <w:jc w:val="center"/>
            </w:pPr>
          </w:p>
        </w:tc>
        <w:tc>
          <w:tcPr>
            <w:tcW w:w="364"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391B58A8">
            <w:pPr>
              <w:spacing w:line="440" w:lineRule="exact"/>
              <w:jc w:val="center"/>
              <w:rPr>
                <w:rFonts w:ascii="宋体" w:hAnsi="宋体"/>
                <w:szCs w:val="21"/>
              </w:rPr>
            </w:pPr>
          </w:p>
        </w:tc>
        <w:tc>
          <w:tcPr>
            <w:tcW w:w="444" w:type="pct"/>
            <w:vMerge w:val="continue"/>
            <w:noWrap w:val="0"/>
            <w:vAlign w:val="center"/>
          </w:tcPr>
          <w:p w14:paraId="3F09B94C">
            <w:pPr>
              <w:spacing w:line="440" w:lineRule="exact"/>
              <w:jc w:val="center"/>
              <w:rPr>
                <w:rFonts w:ascii="宋体" w:hAnsi="宋体"/>
                <w:szCs w:val="21"/>
              </w:rPr>
            </w:pPr>
          </w:p>
        </w:tc>
        <w:tc>
          <w:tcPr>
            <w:tcW w:w="385" w:type="pct"/>
            <w:vMerge w:val="continue"/>
            <w:noWrap w:val="0"/>
            <w:vAlign w:val="center"/>
          </w:tcPr>
          <w:p w14:paraId="76C9AE22">
            <w:pPr>
              <w:spacing w:line="440" w:lineRule="exact"/>
              <w:jc w:val="center"/>
              <w:rPr>
                <w:rFonts w:ascii="宋体" w:hAnsi="宋体"/>
                <w:szCs w:val="21"/>
              </w:rPr>
            </w:pPr>
          </w:p>
        </w:tc>
        <w:tc>
          <w:tcPr>
            <w:tcW w:w="371"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60"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7" w:type="pct"/>
            <w:noWrap w:val="0"/>
            <w:vAlign w:val="center"/>
          </w:tcPr>
          <w:p w14:paraId="38E96D4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72"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401" w:type="pct"/>
            <w:gridSpan w:val="2"/>
            <w:noWrap w:val="0"/>
            <w:vAlign w:val="center"/>
          </w:tcPr>
          <w:p w14:paraId="3F754EC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473" w:type="pct"/>
            <w:gridSpan w:val="3"/>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311" w:type="pct"/>
            <w:gridSpan w:val="2"/>
            <w:noWrap w:val="0"/>
            <w:vAlign w:val="center"/>
          </w:tcPr>
          <w:p w14:paraId="14BFC011">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72"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87" w:type="pct"/>
            <w:noWrap w:val="0"/>
            <w:vAlign w:val="center"/>
          </w:tcPr>
          <w:p w14:paraId="0FB29DA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p>
        </w:tc>
        <w:tc>
          <w:tcPr>
            <w:tcW w:w="124"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364" w:type="pct"/>
            <w:noWrap w:val="0"/>
            <w:vAlign w:val="center"/>
          </w:tcPr>
          <w:p w14:paraId="34316D99">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
            </w: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145" w:type="pct"/>
            <w:vMerge w:val="continue"/>
            <w:noWrap w:val="0"/>
            <w:vAlign w:val="center"/>
          </w:tcPr>
          <w:p w14:paraId="179A0470">
            <w:pPr>
              <w:spacing w:line="440" w:lineRule="exact"/>
              <w:jc w:val="center"/>
              <w:rPr>
                <w:rFonts w:ascii="宋体" w:hAnsi="宋体"/>
                <w:szCs w:val="21"/>
              </w:rPr>
            </w:pPr>
          </w:p>
        </w:tc>
        <w:tc>
          <w:tcPr>
            <w:tcW w:w="444" w:type="pct"/>
            <w:vMerge w:val="continue"/>
            <w:noWrap w:val="0"/>
            <w:vAlign w:val="center"/>
          </w:tcPr>
          <w:p w14:paraId="1572611C">
            <w:pPr>
              <w:spacing w:line="440" w:lineRule="exact"/>
              <w:jc w:val="center"/>
              <w:rPr>
                <w:rFonts w:ascii="宋体" w:hAnsi="宋体"/>
                <w:szCs w:val="21"/>
              </w:rPr>
            </w:pPr>
          </w:p>
        </w:tc>
        <w:tc>
          <w:tcPr>
            <w:tcW w:w="385"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71"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460" w:type="pct"/>
            <w:noWrap w:val="0"/>
            <w:vAlign w:val="center"/>
          </w:tcPr>
          <w:p w14:paraId="7938B662">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87"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72" w:type="pct"/>
            <w:noWrap w:val="0"/>
            <w:vAlign w:val="center"/>
          </w:tcPr>
          <w:p w14:paraId="44267D2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401" w:type="pct"/>
            <w:gridSpan w:val="2"/>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419" w:type="pct"/>
            <w:gridSpan w:val="2"/>
            <w:noWrap w:val="0"/>
            <w:vAlign w:val="center"/>
          </w:tcPr>
          <w:p w14:paraId="2D990B40">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64"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72" w:type="pct"/>
            <w:noWrap w:val="0"/>
            <w:vAlign w:val="center"/>
          </w:tcPr>
          <w:p w14:paraId="542B6D0D">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p>
        </w:tc>
        <w:tc>
          <w:tcPr>
            <w:tcW w:w="387"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488" w:type="pct"/>
            <w:gridSpan w:val="2"/>
            <w:noWrap w:val="0"/>
            <w:vAlign w:val="center"/>
          </w:tcPr>
          <w:p w14:paraId="3C95FA6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52F53555">
            <w:pPr>
              <w:spacing w:line="440" w:lineRule="exact"/>
              <w:jc w:val="center"/>
              <w:rPr>
                <w:rFonts w:ascii="宋体" w:hAnsi="宋体"/>
                <w:szCs w:val="21"/>
              </w:rPr>
            </w:pPr>
          </w:p>
        </w:tc>
        <w:tc>
          <w:tcPr>
            <w:tcW w:w="444"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6"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19"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821" w:type="pct"/>
            <w:gridSpan w:val="4"/>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364" w:type="pct"/>
            <w:gridSpan w:val="3"/>
            <w:noWrap w:val="0"/>
            <w:vAlign w:val="center"/>
          </w:tcPr>
          <w:p w14:paraId="0FF692A5">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c>
          <w:tcPr>
            <w:tcW w:w="372"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875" w:type="pct"/>
            <w:gridSpan w:val="3"/>
            <w:noWrap w:val="0"/>
            <w:vAlign w:val="center"/>
          </w:tcPr>
          <w:p w14:paraId="1CFD25BB">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5"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200"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19"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886" w:type="pct"/>
            <w:gridSpan w:val="6"/>
            <w:noWrap w:val="0"/>
            <w:vAlign w:val="center"/>
          </w:tcPr>
          <w:p w14:paraId="3D5B4200">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p>
        </w:tc>
        <w:tc>
          <w:tcPr>
            <w:tcW w:w="300" w:type="pct"/>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248" w:type="pct"/>
            <w:gridSpan w:val="4"/>
            <w:noWrap w:val="0"/>
            <w:vAlign w:val="center"/>
          </w:tcPr>
          <w:p w14:paraId="611943B6">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1851C480">
            <w:pPr>
              <w:spacing w:line="440" w:lineRule="exact"/>
              <w:jc w:val="center"/>
              <w:rPr>
                <w:rFonts w:ascii="宋体" w:hAnsi="宋体"/>
                <w:szCs w:val="21"/>
              </w:rPr>
            </w:pPr>
          </w:p>
        </w:tc>
        <w:tc>
          <w:tcPr>
            <w:tcW w:w="1200" w:type="pct"/>
            <w:gridSpan w:val="3"/>
            <w:vMerge w:val="continue"/>
            <w:noWrap w:val="0"/>
            <w:vAlign w:val="center"/>
          </w:tcPr>
          <w:p w14:paraId="22D338E0">
            <w:pPr>
              <w:spacing w:line="440" w:lineRule="exact"/>
              <w:jc w:val="center"/>
              <w:rPr>
                <w:rFonts w:ascii="宋体" w:hAnsi="宋体"/>
                <w:szCs w:val="21"/>
              </w:rPr>
            </w:pPr>
          </w:p>
        </w:tc>
        <w:tc>
          <w:tcPr>
            <w:tcW w:w="1219"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886" w:type="pct"/>
            <w:gridSpan w:val="6"/>
            <w:noWrap w:val="0"/>
            <w:vAlign w:val="center"/>
          </w:tcPr>
          <w:p w14:paraId="171BE245">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00" w:type="pct"/>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248" w:type="pct"/>
            <w:gridSpan w:val="4"/>
            <w:noWrap w:val="0"/>
            <w:vAlign w:val="center"/>
          </w:tcPr>
          <w:p w14:paraId="3A278021">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2</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5" w:type="pct"/>
            <w:vMerge w:val="continue"/>
            <w:noWrap w:val="0"/>
            <w:vAlign w:val="center"/>
          </w:tcPr>
          <w:p w14:paraId="0950ADB0">
            <w:pPr>
              <w:spacing w:line="440" w:lineRule="exact"/>
              <w:jc w:val="center"/>
              <w:rPr>
                <w:rFonts w:ascii="宋体" w:hAnsi="宋体"/>
                <w:szCs w:val="21"/>
              </w:rPr>
            </w:pPr>
          </w:p>
        </w:tc>
        <w:tc>
          <w:tcPr>
            <w:tcW w:w="1200"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653" w:type="pct"/>
            <w:gridSpan w:val="14"/>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14:paraId="34DE0FFC">
      <w:pPr>
        <w:jc w:val="left"/>
        <w:rPr>
          <w:sz w:val="22"/>
          <w:szCs w:val="22"/>
        </w:rPr>
      </w:pPr>
    </w:p>
    <w:p w14:paraId="361A234B">
      <w:pPr>
        <w:jc w:val="left"/>
        <w:rPr>
          <w:sz w:val="22"/>
          <w:szCs w:val="22"/>
        </w:rPr>
      </w:pPr>
    </w:p>
    <w:p w14:paraId="238859CC">
      <w:pPr>
        <w:jc w:val="left"/>
        <w:rPr>
          <w:sz w:val="22"/>
          <w:szCs w:val="22"/>
        </w:rPr>
      </w:pPr>
    </w:p>
    <w:p w14:paraId="08550D70">
      <w:pPr>
        <w:jc w:val="left"/>
        <w:rPr>
          <w:sz w:val="22"/>
          <w:szCs w:val="22"/>
        </w:rPr>
      </w:pPr>
    </w:p>
    <w:p w14:paraId="403C4DD1">
      <w:pPr>
        <w:jc w:val="left"/>
        <w:rPr>
          <w:sz w:val="22"/>
          <w:szCs w:val="22"/>
        </w:rPr>
      </w:pPr>
    </w:p>
    <w:p w14:paraId="1A56D9B8">
      <w:pPr>
        <w:jc w:val="left"/>
        <w:rPr>
          <w:sz w:val="22"/>
          <w:szCs w:val="22"/>
        </w:rPr>
      </w:pP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2"/>
        <w:gridCol w:w="2856"/>
        <w:gridCol w:w="1073"/>
        <w:gridCol w:w="1301"/>
        <w:gridCol w:w="4719"/>
        <w:gridCol w:w="2576"/>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4" w:type="pct"/>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3225" w:type="pct"/>
            <w:gridSpan w:val="4"/>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74" w:type="pct"/>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3225" w:type="pct"/>
            <w:gridSpan w:val="4"/>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4" w:type="pct"/>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820" w:type="pct"/>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814" w:type="pct"/>
            <w:gridSpan w:val="2"/>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1554" w:type="pct"/>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855" w:type="pct"/>
            <w:vAlign w:val="center"/>
          </w:tcPr>
          <w:p w14:paraId="4E2FC7F4">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54" w:type="pct"/>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4045" w:type="pct"/>
            <w:gridSpan w:val="5"/>
            <w:vAlign w:val="center"/>
          </w:tcPr>
          <w:p w14:paraId="0885AF85">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紧扣全面从严治党要求，扎实推进党员教育管理、组织生活和规范化建设。严格落实“三会一课”制度，依托“学习强国”等平台，组织集中学习与专题研讨，强化理论武装和党性修养。按期召开组织生活会和民主评议党员，深入开展谈心谈话和批评与自我批评，增强了组织生活的政治性和原则性。</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54" w:type="pct"/>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4045" w:type="pct"/>
            <w:gridSpan w:val="5"/>
            <w:vAlign w:val="center"/>
          </w:tcPr>
          <w:p w14:paraId="601F2887">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充分发挥政治核心和战斗堡垒作用。一是政治引领坚强有力。始终将政治建设摆在首位，深入学习贯彻党的创新理论，引导党员干部深刻领悟“两个确立“的决定性意义，坚决做到“两个维护“，确保各项工作沿着正确方向前进。二是服务中心成效明显。紧紧围绕联合单位中心工作和重点任务，设立党员先锋岗、划定党员责任区。三是服务群众扎实有效。积极回应群众关切，解决了一批急难愁盼问题。四是凝聚力量作用突出。通过主题党日、谈心谈话等机制，有效激发党员队伍活力，营造了干事创业的良好氛围。</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1BBAD830"/>
    <w:p w14:paraId="193DE319">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315"/>
        <w:gridCol w:w="1511"/>
        <w:gridCol w:w="1809"/>
        <w:gridCol w:w="1553"/>
        <w:gridCol w:w="726"/>
        <w:gridCol w:w="383"/>
        <w:gridCol w:w="530"/>
        <w:gridCol w:w="360"/>
        <w:gridCol w:w="533"/>
        <w:gridCol w:w="1553"/>
        <w:gridCol w:w="1511"/>
        <w:gridCol w:w="799"/>
        <w:gridCol w:w="1052"/>
      </w:tblGrid>
      <w:tr w14:paraId="3D2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0A18991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996" w:type="pct"/>
            <w:gridSpan w:val="2"/>
            <w:vAlign w:val="center"/>
          </w:tcPr>
          <w:p w14:paraId="65D1CB4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从业人员总数（15）人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079" w:type="pct"/>
            <w:gridSpan w:val="7"/>
            <w:vAlign w:val="center"/>
          </w:tcPr>
          <w:p w14:paraId="4EE999CD">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专职（5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33" w:type="pct"/>
            <w:gridSpan w:val="4"/>
            <w:vAlign w:val="center"/>
          </w:tcPr>
          <w:p w14:paraId="286E8BC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兼职（10）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304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25274712">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464" w:type="pct"/>
            <w:vAlign w:val="center"/>
          </w:tcPr>
          <w:p w14:paraId="66EA7112">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32" w:type="pct"/>
            <w:vAlign w:val="center"/>
          </w:tcPr>
          <w:p w14:paraId="351D1CC6">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186" w:type="pct"/>
            <w:gridSpan w:val="2"/>
            <w:vAlign w:val="center"/>
          </w:tcPr>
          <w:p w14:paraId="7261AF9F">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892" w:type="pct"/>
            <w:gridSpan w:val="5"/>
            <w:vAlign w:val="center"/>
          </w:tcPr>
          <w:p w14:paraId="782D2275">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1080" w:type="pct"/>
            <w:gridSpan w:val="2"/>
            <w:vAlign w:val="center"/>
          </w:tcPr>
          <w:p w14:paraId="2D3E2AB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652" w:type="pct"/>
            <w:gridSpan w:val="2"/>
            <w:vAlign w:val="center"/>
          </w:tcPr>
          <w:p w14:paraId="3801AEDE">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14:paraId="2EFA3B7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14:paraId="581F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190" w:type="pct"/>
            <w:vMerge w:val="continue"/>
            <w:vAlign w:val="center"/>
          </w:tcPr>
          <w:p w14:paraId="17B93B59">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464" w:type="pct"/>
            <w:vMerge w:val="restart"/>
            <w:vAlign w:val="center"/>
          </w:tcPr>
          <w:p w14:paraId="3961482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32" w:type="pct"/>
            <w:vMerge w:val="restart"/>
            <w:vAlign w:val="center"/>
          </w:tcPr>
          <w:p w14:paraId="774191C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186" w:type="pct"/>
            <w:gridSpan w:val="2"/>
            <w:vAlign w:val="center"/>
          </w:tcPr>
          <w:p w14:paraId="3903B4A1">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892" w:type="pct"/>
            <w:gridSpan w:val="5"/>
            <w:vMerge w:val="restart"/>
            <w:vAlign w:val="center"/>
          </w:tcPr>
          <w:p w14:paraId="52105C9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740C7534">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652" w:type="pct"/>
            <w:gridSpan w:val="2"/>
            <w:vMerge w:val="restart"/>
            <w:vAlign w:val="center"/>
          </w:tcPr>
          <w:p w14:paraId="7383E930">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14:paraId="721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0" w:type="pct"/>
            <w:vMerge w:val="continue"/>
            <w:vAlign w:val="center"/>
          </w:tcPr>
          <w:p w14:paraId="0E29F7DF">
            <w:pPr>
              <w:widowControl/>
              <w:pBdr>
                <w:top w:val="none" w:color="auto" w:sz="0" w:space="1"/>
                <w:left w:val="none" w:color="auto" w:sz="0" w:space="4"/>
                <w:bottom w:val="none" w:color="auto" w:sz="0" w:space="1"/>
                <w:right w:val="none" w:color="auto" w:sz="0" w:space="4"/>
              </w:pBdr>
              <w:ind w:right="400"/>
              <w:jc w:val="center"/>
            </w:pPr>
          </w:p>
        </w:tc>
        <w:tc>
          <w:tcPr>
            <w:tcW w:w="464" w:type="pct"/>
            <w:vMerge w:val="continue"/>
            <w:vAlign w:val="center"/>
          </w:tcPr>
          <w:p w14:paraId="3180BCC5">
            <w:pPr>
              <w:widowControl/>
              <w:pBdr>
                <w:top w:val="none" w:color="auto" w:sz="0" w:space="1"/>
                <w:left w:val="none" w:color="auto" w:sz="0" w:space="4"/>
                <w:bottom w:val="none" w:color="auto" w:sz="0" w:space="1"/>
                <w:right w:val="none" w:color="auto" w:sz="0" w:space="4"/>
              </w:pBdr>
              <w:ind w:right="400"/>
              <w:jc w:val="center"/>
            </w:pPr>
          </w:p>
        </w:tc>
        <w:tc>
          <w:tcPr>
            <w:tcW w:w="532" w:type="pct"/>
            <w:vMerge w:val="continue"/>
            <w:vAlign w:val="center"/>
          </w:tcPr>
          <w:p w14:paraId="69E32B91">
            <w:pPr>
              <w:widowControl/>
              <w:pBdr>
                <w:top w:val="none" w:color="auto" w:sz="0" w:space="1"/>
                <w:left w:val="none" w:color="auto" w:sz="0" w:space="4"/>
                <w:bottom w:val="none" w:color="auto" w:sz="0" w:space="1"/>
                <w:right w:val="none" w:color="auto" w:sz="0" w:space="4"/>
              </w:pBdr>
              <w:ind w:right="400"/>
              <w:jc w:val="center"/>
            </w:pPr>
          </w:p>
        </w:tc>
        <w:tc>
          <w:tcPr>
            <w:tcW w:w="638" w:type="pct"/>
            <w:vAlign w:val="center"/>
          </w:tcPr>
          <w:p w14:paraId="173C766F">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48" w:type="pct"/>
            <w:vAlign w:val="center"/>
          </w:tcPr>
          <w:p w14:paraId="7B224019">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892" w:type="pct"/>
            <w:gridSpan w:val="5"/>
            <w:vMerge w:val="continue"/>
            <w:vAlign w:val="center"/>
          </w:tcPr>
          <w:p w14:paraId="4A69CB6D">
            <w:pPr>
              <w:widowControl/>
              <w:pBdr>
                <w:top w:val="none" w:color="auto" w:sz="0" w:space="1"/>
                <w:left w:val="none" w:color="auto" w:sz="0" w:space="4"/>
                <w:bottom w:val="none" w:color="auto" w:sz="0" w:space="1"/>
                <w:right w:val="none" w:color="auto" w:sz="0" w:space="4"/>
              </w:pBdr>
              <w:ind w:right="400"/>
              <w:jc w:val="center"/>
            </w:pPr>
          </w:p>
        </w:tc>
        <w:tc>
          <w:tcPr>
            <w:tcW w:w="548" w:type="pct"/>
            <w:vAlign w:val="center"/>
          </w:tcPr>
          <w:p w14:paraId="5D3FEB1A">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532" w:type="pct"/>
            <w:vAlign w:val="center"/>
          </w:tcPr>
          <w:p w14:paraId="0ABF5D26">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652" w:type="pct"/>
            <w:gridSpan w:val="2"/>
            <w:vMerge w:val="continue"/>
            <w:vAlign w:val="center"/>
          </w:tcPr>
          <w:p w14:paraId="23E2BA9B">
            <w:pPr>
              <w:widowControl/>
              <w:pBdr>
                <w:top w:val="none" w:color="auto" w:sz="0" w:space="1"/>
                <w:left w:val="none" w:color="auto" w:sz="0" w:space="4"/>
                <w:bottom w:val="none" w:color="auto" w:sz="0" w:space="1"/>
                <w:right w:val="none" w:color="auto" w:sz="0" w:space="4"/>
              </w:pBdr>
              <w:ind w:right="400"/>
              <w:jc w:val="center"/>
            </w:pPr>
          </w:p>
        </w:tc>
      </w:tr>
      <w:tr w14:paraId="71C2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90" w:type="pct"/>
            <w:vMerge w:val="continue"/>
            <w:vAlign w:val="center"/>
          </w:tcPr>
          <w:p w14:paraId="593E4C8F">
            <w:pPr>
              <w:widowControl/>
              <w:pBdr>
                <w:top w:val="none" w:color="auto" w:sz="0" w:space="1"/>
                <w:left w:val="none" w:color="auto" w:sz="0" w:space="4"/>
                <w:bottom w:val="none" w:color="auto" w:sz="0" w:space="1"/>
                <w:right w:val="none" w:color="auto" w:sz="0" w:space="4"/>
              </w:pBdr>
              <w:ind w:right="400"/>
              <w:jc w:val="center"/>
            </w:pPr>
          </w:p>
        </w:tc>
        <w:tc>
          <w:tcPr>
            <w:tcW w:w="464" w:type="pct"/>
            <w:vMerge w:val="continue"/>
            <w:vAlign w:val="center"/>
          </w:tcPr>
          <w:p w14:paraId="688BFA9A">
            <w:pPr>
              <w:widowControl/>
              <w:pBdr>
                <w:top w:val="none" w:color="auto" w:sz="0" w:space="1"/>
                <w:left w:val="none" w:color="auto" w:sz="0" w:space="4"/>
                <w:bottom w:val="none" w:color="auto" w:sz="0" w:space="1"/>
                <w:right w:val="none" w:color="auto" w:sz="0" w:space="4"/>
              </w:pBdr>
              <w:ind w:right="400"/>
              <w:jc w:val="center"/>
            </w:pPr>
          </w:p>
        </w:tc>
        <w:tc>
          <w:tcPr>
            <w:tcW w:w="532" w:type="pct"/>
            <w:vMerge w:val="continue"/>
            <w:vAlign w:val="center"/>
          </w:tcPr>
          <w:p w14:paraId="4618E496">
            <w:pPr>
              <w:widowControl/>
              <w:pBdr>
                <w:top w:val="none" w:color="auto" w:sz="0" w:space="1"/>
                <w:left w:val="none" w:color="auto" w:sz="0" w:space="4"/>
                <w:bottom w:val="none" w:color="auto" w:sz="0" w:space="1"/>
                <w:right w:val="none" w:color="auto" w:sz="0" w:space="4"/>
              </w:pBdr>
              <w:ind w:right="400"/>
              <w:jc w:val="center"/>
            </w:pPr>
          </w:p>
        </w:tc>
        <w:tc>
          <w:tcPr>
            <w:tcW w:w="638" w:type="pct"/>
            <w:vAlign w:val="center"/>
          </w:tcPr>
          <w:p w14:paraId="3EAAC8EF">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48" w:type="pct"/>
            <w:vAlign w:val="center"/>
          </w:tcPr>
          <w:p w14:paraId="62BE2475">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1人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892" w:type="pct"/>
            <w:gridSpan w:val="5"/>
            <w:vMerge w:val="continue"/>
            <w:vAlign w:val="center"/>
          </w:tcPr>
          <w:p w14:paraId="3E7CCFB5">
            <w:pPr>
              <w:widowControl/>
              <w:pBdr>
                <w:top w:val="none" w:color="auto" w:sz="0" w:space="1"/>
                <w:left w:val="none" w:color="auto" w:sz="0" w:space="4"/>
                <w:bottom w:val="none" w:color="auto" w:sz="0" w:space="1"/>
                <w:right w:val="none" w:color="auto" w:sz="0" w:space="4"/>
              </w:pBdr>
              <w:ind w:right="400"/>
              <w:jc w:val="center"/>
            </w:pPr>
          </w:p>
        </w:tc>
        <w:tc>
          <w:tcPr>
            <w:tcW w:w="548" w:type="pct"/>
            <w:vAlign w:val="center"/>
          </w:tcPr>
          <w:p w14:paraId="7D1C15D0">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3人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32" w:type="pct"/>
            <w:vAlign w:val="center"/>
          </w:tcPr>
          <w:p w14:paraId="051A0A9D">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4人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652" w:type="pct"/>
            <w:gridSpan w:val="2"/>
            <w:vMerge w:val="continue"/>
            <w:vAlign w:val="center"/>
          </w:tcPr>
          <w:p w14:paraId="004EEA42">
            <w:pPr>
              <w:widowControl/>
              <w:pBdr>
                <w:top w:val="none" w:color="auto" w:sz="0" w:space="1"/>
                <w:left w:val="none" w:color="auto" w:sz="0" w:space="4"/>
                <w:bottom w:val="none" w:color="auto" w:sz="0" w:space="1"/>
                <w:right w:val="none" w:color="auto" w:sz="0" w:space="4"/>
              </w:pBdr>
              <w:ind w:right="400"/>
              <w:jc w:val="center"/>
            </w:pPr>
          </w:p>
        </w:tc>
      </w:tr>
      <w:tr w14:paraId="3F46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Align w:val="center"/>
          </w:tcPr>
          <w:p w14:paraId="17B2F218">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996" w:type="pct"/>
            <w:gridSpan w:val="2"/>
            <w:vAlign w:val="center"/>
          </w:tcPr>
          <w:p w14:paraId="70D8491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186" w:type="pct"/>
            <w:gridSpan w:val="2"/>
            <w:vAlign w:val="center"/>
          </w:tcPr>
          <w:p w14:paraId="7969907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622E60D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501" w:type="pct"/>
            <w:gridSpan w:val="3"/>
            <w:vAlign w:val="center"/>
          </w:tcPr>
          <w:p w14:paraId="0F44D70B">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2B7B290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652" w:type="pct"/>
            <w:gridSpan w:val="2"/>
            <w:vAlign w:val="center"/>
          </w:tcPr>
          <w:p w14:paraId="6D634F6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14:paraId="0BB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90" w:type="pct"/>
            <w:vMerge w:val="restart"/>
            <w:vAlign w:val="center"/>
          </w:tcPr>
          <w:p w14:paraId="61B7BD7F">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996" w:type="pct"/>
            <w:gridSpan w:val="2"/>
            <w:vAlign w:val="center"/>
          </w:tcPr>
          <w:p w14:paraId="7A82727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186" w:type="pct"/>
            <w:gridSpan w:val="2"/>
            <w:vAlign w:val="center"/>
          </w:tcPr>
          <w:p w14:paraId="226A64C4">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34B9741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501" w:type="pct"/>
            <w:gridSpan w:val="3"/>
            <w:vAlign w:val="center"/>
          </w:tcPr>
          <w:p w14:paraId="42894B7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0D0EC1F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652" w:type="pct"/>
            <w:gridSpan w:val="2"/>
            <w:vAlign w:val="center"/>
          </w:tcPr>
          <w:p w14:paraId="5B138F0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2933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6B68D237">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4FA4ECC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186" w:type="pct"/>
            <w:gridSpan w:val="2"/>
            <w:vAlign w:val="center"/>
          </w:tcPr>
          <w:p w14:paraId="33983CE0">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597636D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501" w:type="pct"/>
            <w:gridSpan w:val="3"/>
            <w:vAlign w:val="center"/>
          </w:tcPr>
          <w:p w14:paraId="039040F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5147702D">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652" w:type="pct"/>
            <w:gridSpan w:val="2"/>
            <w:vAlign w:val="center"/>
          </w:tcPr>
          <w:p w14:paraId="0500EAA1">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506F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0" w:type="pct"/>
            <w:vMerge w:val="restart"/>
            <w:vAlign w:val="center"/>
          </w:tcPr>
          <w:p w14:paraId="0231F7E7">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464" w:type="pct"/>
            <w:vAlign w:val="center"/>
          </w:tcPr>
          <w:p w14:paraId="25DE7633">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32" w:type="pct"/>
            <w:vAlign w:val="center"/>
          </w:tcPr>
          <w:p w14:paraId="443C61DE">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637" w:type="pct"/>
            <w:vAlign w:val="center"/>
          </w:tcPr>
          <w:p w14:paraId="63693AAC">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48" w:type="pct"/>
            <w:vAlign w:val="center"/>
          </w:tcPr>
          <w:p w14:paraId="0D23A07D">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40E6C94F">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501" w:type="pct"/>
            <w:gridSpan w:val="3"/>
            <w:vAlign w:val="center"/>
          </w:tcPr>
          <w:p w14:paraId="0684F0B8">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289696AA">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652" w:type="pct"/>
            <w:gridSpan w:val="2"/>
            <w:vAlign w:val="center"/>
          </w:tcPr>
          <w:p w14:paraId="772E2E3A">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73D3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 w:type="pct"/>
            <w:vMerge w:val="continue"/>
            <w:vAlign w:val="center"/>
          </w:tcPr>
          <w:p w14:paraId="3EEC0E9D">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00BF692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186" w:type="pct"/>
            <w:gridSpan w:val="2"/>
            <w:vAlign w:val="center"/>
          </w:tcPr>
          <w:p w14:paraId="3F94C369">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0F3543E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501" w:type="pct"/>
            <w:gridSpan w:val="3"/>
            <w:vAlign w:val="center"/>
          </w:tcPr>
          <w:p w14:paraId="220DD7C3">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5E42835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652" w:type="pct"/>
            <w:gridSpan w:val="2"/>
            <w:vAlign w:val="center"/>
          </w:tcPr>
          <w:p w14:paraId="1E697D8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1473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0" w:type="pct"/>
            <w:vAlign w:val="center"/>
          </w:tcPr>
          <w:p w14:paraId="2D1572F8">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996" w:type="pct"/>
            <w:gridSpan w:val="2"/>
            <w:vAlign w:val="center"/>
          </w:tcPr>
          <w:p w14:paraId="768ABB9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186" w:type="pct"/>
            <w:gridSpan w:val="2"/>
            <w:vAlign w:val="center"/>
          </w:tcPr>
          <w:p w14:paraId="550E90CB">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91" w:type="pct"/>
            <w:gridSpan w:val="2"/>
            <w:vAlign w:val="center"/>
          </w:tcPr>
          <w:p w14:paraId="2E35510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501" w:type="pct"/>
            <w:gridSpan w:val="3"/>
            <w:vAlign w:val="center"/>
          </w:tcPr>
          <w:p w14:paraId="2A5EC6EF">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80" w:type="pct"/>
            <w:gridSpan w:val="2"/>
            <w:vAlign w:val="center"/>
          </w:tcPr>
          <w:p w14:paraId="25BF022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652" w:type="pct"/>
            <w:gridSpan w:val="2"/>
            <w:vAlign w:val="center"/>
          </w:tcPr>
          <w:p w14:paraId="2813DF07">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3F1C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restart"/>
            <w:vAlign w:val="center"/>
          </w:tcPr>
          <w:p w14:paraId="0C707FEC">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996" w:type="pct"/>
            <w:gridSpan w:val="2"/>
            <w:vAlign w:val="center"/>
          </w:tcPr>
          <w:p w14:paraId="085AB949">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186" w:type="pct"/>
            <w:gridSpan w:val="2"/>
            <w:vAlign w:val="center"/>
          </w:tcPr>
          <w:p w14:paraId="684B154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973" w:type="pct"/>
            <w:gridSpan w:val="7"/>
            <w:vAlign w:val="center"/>
          </w:tcPr>
          <w:p w14:paraId="3A3D547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652" w:type="pct"/>
            <w:gridSpan w:val="2"/>
            <w:vAlign w:val="center"/>
          </w:tcPr>
          <w:p w14:paraId="0A46259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14:paraId="624A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continue"/>
            <w:vAlign w:val="center"/>
          </w:tcPr>
          <w:p w14:paraId="3582217B">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315935E8">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0</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186" w:type="pct"/>
            <w:gridSpan w:val="2"/>
            <w:vAlign w:val="center"/>
          </w:tcPr>
          <w:p w14:paraId="2542E9A2">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973" w:type="pct"/>
            <w:gridSpan w:val="7"/>
            <w:vAlign w:val="center"/>
          </w:tcPr>
          <w:p w14:paraId="2B2FEF7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15</w:t>
            </w:r>
          </w:p>
        </w:tc>
        <w:tc>
          <w:tcPr>
            <w:tcW w:w="652" w:type="pct"/>
            <w:gridSpan w:val="2"/>
            <w:vAlign w:val="center"/>
          </w:tcPr>
          <w:p w14:paraId="099268A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14:paraId="2386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0" w:type="pct"/>
            <w:vMerge w:val="restart"/>
            <w:vAlign w:val="center"/>
          </w:tcPr>
          <w:p w14:paraId="0050205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996" w:type="pct"/>
            <w:gridSpan w:val="2"/>
            <w:vAlign w:val="center"/>
          </w:tcPr>
          <w:p w14:paraId="39803695">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186" w:type="pct"/>
            <w:gridSpan w:val="2"/>
            <w:vAlign w:val="center"/>
          </w:tcPr>
          <w:p w14:paraId="0535BBA5">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256" w:type="pct"/>
            <w:vAlign w:val="center"/>
          </w:tcPr>
          <w:p w14:paraId="1200C29E">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22" w:type="pct"/>
            <w:gridSpan w:val="2"/>
            <w:vAlign w:val="center"/>
          </w:tcPr>
          <w:p w14:paraId="496B0C19">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13" w:type="pct"/>
            <w:gridSpan w:val="2"/>
            <w:vAlign w:val="center"/>
          </w:tcPr>
          <w:p w14:paraId="6E5C9F75">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1080" w:type="pct"/>
            <w:gridSpan w:val="2"/>
            <w:vAlign w:val="center"/>
          </w:tcPr>
          <w:p w14:paraId="7DB4CD07">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p>
        </w:tc>
        <w:tc>
          <w:tcPr>
            <w:tcW w:w="282" w:type="pct"/>
            <w:vAlign w:val="center"/>
          </w:tcPr>
          <w:p w14:paraId="76A80BA8">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69" w:type="pct"/>
            <w:vAlign w:val="center"/>
          </w:tcPr>
          <w:p w14:paraId="2FB965D6">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5DE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7DBBBB80">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28FFDF97">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186" w:type="pct"/>
            <w:gridSpan w:val="2"/>
            <w:vAlign w:val="center"/>
          </w:tcPr>
          <w:p w14:paraId="6D8C93C5">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256" w:type="pct"/>
            <w:vAlign w:val="center"/>
          </w:tcPr>
          <w:p w14:paraId="16E7E79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22" w:type="pct"/>
            <w:gridSpan w:val="2"/>
            <w:vAlign w:val="center"/>
          </w:tcPr>
          <w:p w14:paraId="4F16558B">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90000元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313" w:type="pct"/>
            <w:gridSpan w:val="2"/>
            <w:vAlign w:val="center"/>
          </w:tcPr>
          <w:p w14:paraId="12AD610F">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1080" w:type="pct"/>
            <w:gridSpan w:val="2"/>
            <w:vAlign w:val="center"/>
          </w:tcPr>
          <w:p w14:paraId="5A948E9A">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282" w:type="pct"/>
            <w:vAlign w:val="center"/>
          </w:tcPr>
          <w:p w14:paraId="393D2510">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69" w:type="pct"/>
            <w:vAlign w:val="center"/>
          </w:tcPr>
          <w:p w14:paraId="17605DFC">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525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595A8D60">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996" w:type="pct"/>
            <w:gridSpan w:val="2"/>
            <w:vAlign w:val="center"/>
          </w:tcPr>
          <w:p w14:paraId="167C71B3">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186" w:type="pct"/>
            <w:gridSpan w:val="2"/>
            <w:vAlign w:val="center"/>
          </w:tcPr>
          <w:p w14:paraId="79A46EC0">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973" w:type="pct"/>
            <w:gridSpan w:val="7"/>
            <w:vAlign w:val="center"/>
          </w:tcPr>
          <w:p w14:paraId="42E14811">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652" w:type="pct"/>
            <w:gridSpan w:val="2"/>
            <w:vAlign w:val="center"/>
          </w:tcPr>
          <w:p w14:paraId="07BF1BB1">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14:paraId="16E5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720BBCA1">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4AADAB44">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637" w:type="pct"/>
            <w:vAlign w:val="center"/>
          </w:tcPr>
          <w:p w14:paraId="4E345095">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48" w:type="pct"/>
            <w:vAlign w:val="center"/>
          </w:tcPr>
          <w:p w14:paraId="1DA45DCC">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705" w:type="pct"/>
            <w:gridSpan w:val="4"/>
            <w:vAlign w:val="center"/>
          </w:tcPr>
          <w:p w14:paraId="491B4D3D">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1268" w:type="pct"/>
            <w:gridSpan w:val="3"/>
          </w:tcPr>
          <w:p w14:paraId="6EE5ABA3">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652" w:type="pct"/>
            <w:gridSpan w:val="2"/>
            <w:vAlign w:val="center"/>
          </w:tcPr>
          <w:p w14:paraId="0B64DC96">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755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restart"/>
            <w:vAlign w:val="center"/>
          </w:tcPr>
          <w:p w14:paraId="161D599E">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996" w:type="pct"/>
            <w:gridSpan w:val="2"/>
            <w:vAlign w:val="center"/>
          </w:tcPr>
          <w:p w14:paraId="007ABFA9">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186" w:type="pct"/>
            <w:gridSpan w:val="2"/>
            <w:vAlign w:val="center"/>
          </w:tcPr>
          <w:p w14:paraId="4A408272">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973" w:type="pct"/>
            <w:gridSpan w:val="7"/>
            <w:vAlign w:val="center"/>
          </w:tcPr>
          <w:p w14:paraId="54097D0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652" w:type="pct"/>
            <w:gridSpan w:val="2"/>
            <w:vAlign w:val="center"/>
          </w:tcPr>
          <w:p w14:paraId="516DB2BB">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3334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0" w:type="pct"/>
            <w:vMerge w:val="continue"/>
            <w:vAlign w:val="center"/>
          </w:tcPr>
          <w:p w14:paraId="1E3B34AC">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996" w:type="pct"/>
            <w:gridSpan w:val="2"/>
            <w:vAlign w:val="center"/>
          </w:tcPr>
          <w:p w14:paraId="3DEAD49C">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186" w:type="pct"/>
            <w:gridSpan w:val="2"/>
            <w:vAlign w:val="center"/>
          </w:tcPr>
          <w:p w14:paraId="64676AE0">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973" w:type="pct"/>
            <w:gridSpan w:val="7"/>
            <w:vAlign w:val="center"/>
          </w:tcPr>
          <w:p w14:paraId="07835CB2">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652" w:type="pct"/>
            <w:gridSpan w:val="2"/>
            <w:vAlign w:val="center"/>
          </w:tcPr>
          <w:p w14:paraId="70A3C190">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bookmarkEnd w:id="0"/>
    </w:tbl>
    <w:p w14:paraId="615592BF">
      <w:pPr>
        <w:rPr>
          <w:rFonts w:ascii="宋体" w:hAnsi="宋体"/>
          <w:b/>
          <w:bCs/>
          <w:color w:val="FF0000"/>
          <w:szCs w:val="21"/>
        </w:rPr>
      </w:pPr>
    </w:p>
    <w:p w14:paraId="67DCACB3">
      <w:pPr>
        <w:rPr>
          <w:rFonts w:hint="eastAsia" w:ascii="仿宋_GB2312" w:hAnsi="仿宋_GB2312" w:eastAsia="仿宋_GB2312" w:cs="仿宋_GB2312"/>
          <w:color w:val="FF0000"/>
          <w:szCs w:val="21"/>
        </w:rPr>
      </w:pPr>
      <w:r>
        <w:rPr>
          <w:rFonts w:hint="eastAsia"/>
          <w:b/>
          <w:bCs/>
          <w:color w:val="FF0000"/>
          <w:szCs w:val="21"/>
        </w:rPr>
        <w:t>填报说明：</w:t>
      </w:r>
    </w:p>
    <w:p w14:paraId="72B01847">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14:paraId="4B70EA2F">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14:paraId="6C9E04AD">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14:paraId="1183430D">
      <w:pPr>
        <w:rPr>
          <w:rFonts w:ascii="宋体" w:hAnsi="宋体"/>
          <w:b/>
          <w:bCs/>
          <w:color w:val="FF0000"/>
          <w:szCs w:val="21"/>
        </w:rPr>
      </w:pPr>
    </w:p>
    <w:p w14:paraId="1624A473"/>
    <w:p w14:paraId="29CC857C">
      <w:pPr>
        <w:numPr>
          <w:ilvl w:val="0"/>
          <w:numId w:val="0"/>
        </w:numPr>
        <w:outlineLvl w:val="0"/>
        <w:rPr>
          <w:rFonts w:hint="eastAsia"/>
          <w:b/>
          <w:sz w:val="24"/>
        </w:rPr>
      </w:pPr>
      <w:r>
        <w:rPr>
          <w:rFonts w:hint="eastAsia" w:ascii="宋体" w:hAnsi="宋体"/>
          <w:b/>
          <w:sz w:val="24"/>
          <w:szCs w:val="21"/>
        </w:rPr>
        <w:t>（</w:t>
      </w:r>
      <w:r>
        <w:rPr>
          <w:rFonts w:hint="eastAsia" w:ascii="宋体" w:hAnsi="宋体"/>
          <w:b/>
          <w:sz w:val="24"/>
          <w:szCs w:val="21"/>
          <w:lang w:val="en-US" w:eastAsia="zh-CN"/>
        </w:rPr>
        <w:t>八</w:t>
      </w:r>
      <w:r>
        <w:rPr>
          <w:rFonts w:hint="eastAsia" w:ascii="宋体" w:hAnsi="宋体"/>
          <w:b/>
          <w:sz w:val="24"/>
          <w:szCs w:val="21"/>
        </w:rPr>
        <w:t>）</w:t>
      </w:r>
      <w:r>
        <w:rPr>
          <w:rFonts w:hint="eastAsia"/>
          <w:b/>
          <w:sz w:val="24"/>
        </w:rPr>
        <w:t>专项基金及持有股权的实体基本</w:t>
      </w:r>
      <w:bookmarkStart w:id="0" w:name="_GoBack"/>
      <w:bookmarkEnd w:id="0"/>
      <w:r>
        <w:rPr>
          <w:rFonts w:hint="eastAsia"/>
          <w:b/>
          <w:sz w:val="24"/>
        </w:rPr>
        <w:t>情况</w:t>
      </w:r>
    </w:p>
    <w:p w14:paraId="0E30970A">
      <w:pPr>
        <w:outlineLvl w:val="0"/>
        <w:rPr>
          <w:rFonts w:ascii="宋体" w:hAnsi="宋体"/>
          <w:szCs w:val="21"/>
        </w:rPr>
      </w:pPr>
    </w:p>
    <w:p w14:paraId="5E5DADE9">
      <w:pPr>
        <w:outlineLvl w:val="0"/>
        <w:rPr>
          <w:rFonts w:ascii="宋体" w:hAnsi="宋体"/>
          <w:b/>
          <w:sz w:val="24"/>
          <w:szCs w:val="21"/>
        </w:rPr>
      </w:pPr>
    </w:p>
    <w:p w14:paraId="5E329466">
      <w:pPr>
        <w:outlineLvl w:val="0"/>
        <w:rPr>
          <w:rFonts w:ascii="宋体" w:hAnsi="宋体"/>
          <w:b/>
          <w:sz w:val="24"/>
          <w:szCs w:val="21"/>
        </w:rPr>
      </w:pPr>
      <w:r>
        <w:rPr>
          <w:rFonts w:hint="eastAsia" w:ascii="宋体" w:hAnsi="宋体"/>
          <w:b/>
          <w:sz w:val="24"/>
          <w:szCs w:val="21"/>
        </w:rPr>
        <w:t>（九）举办评比达标表彰活动情况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3394"/>
        <w:gridCol w:w="3063"/>
        <w:gridCol w:w="2724"/>
        <w:gridCol w:w="3761"/>
      </w:tblGrid>
      <w:tr w14:paraId="60F3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top"/>
          </w:tcPr>
          <w:p w14:paraId="0C597611">
            <w:pPr>
              <w:jc w:val="center"/>
              <w:outlineLvl w:val="0"/>
              <w:rPr>
                <w:rFonts w:ascii="宋体" w:hAnsi="宋体"/>
                <w:sz w:val="22"/>
                <w:szCs w:val="22"/>
              </w:rPr>
            </w:pPr>
            <w:r>
              <w:rPr>
                <w:rFonts w:hint="eastAsia" w:ascii="宋体" w:hAnsi="宋体"/>
                <w:sz w:val="22"/>
                <w:szCs w:val="22"/>
              </w:rPr>
              <w:t>序号</w:t>
            </w:r>
          </w:p>
        </w:tc>
        <w:tc>
          <w:tcPr>
            <w:tcW w:w="1129" w:type="pct"/>
            <w:vAlign w:val="top"/>
          </w:tcPr>
          <w:p w14:paraId="752CD2AF">
            <w:pPr>
              <w:jc w:val="center"/>
              <w:outlineLvl w:val="0"/>
              <w:rPr>
                <w:rFonts w:ascii="宋体" w:hAnsi="宋体"/>
                <w:sz w:val="22"/>
                <w:szCs w:val="22"/>
              </w:rPr>
            </w:pPr>
            <w:r>
              <w:rPr>
                <w:rFonts w:hint="eastAsia" w:ascii="宋体" w:hAnsi="宋体"/>
                <w:sz w:val="22"/>
                <w:szCs w:val="22"/>
              </w:rPr>
              <w:t>评比达标表彰活动名称</w:t>
            </w:r>
          </w:p>
        </w:tc>
        <w:tc>
          <w:tcPr>
            <w:tcW w:w="1019" w:type="pct"/>
            <w:vAlign w:val="top"/>
          </w:tcPr>
          <w:p w14:paraId="7E6981DE">
            <w:pPr>
              <w:jc w:val="center"/>
              <w:outlineLvl w:val="0"/>
              <w:rPr>
                <w:rFonts w:ascii="宋体" w:hAnsi="宋体"/>
                <w:sz w:val="22"/>
                <w:szCs w:val="22"/>
              </w:rPr>
            </w:pPr>
            <w:r>
              <w:rPr>
                <w:rFonts w:hint="eastAsia" w:ascii="宋体" w:hAnsi="宋体"/>
                <w:sz w:val="22"/>
                <w:szCs w:val="22"/>
              </w:rPr>
              <w:t>是否批准</w:t>
            </w:r>
          </w:p>
        </w:tc>
        <w:tc>
          <w:tcPr>
            <w:tcW w:w="906" w:type="pct"/>
            <w:vAlign w:val="top"/>
          </w:tcPr>
          <w:p w14:paraId="27A36865">
            <w:pPr>
              <w:jc w:val="center"/>
              <w:outlineLvl w:val="0"/>
              <w:rPr>
                <w:rFonts w:ascii="宋体" w:hAnsi="宋体"/>
                <w:sz w:val="22"/>
                <w:szCs w:val="22"/>
              </w:rPr>
            </w:pPr>
            <w:r>
              <w:rPr>
                <w:rFonts w:hint="eastAsia" w:ascii="宋体" w:hAnsi="宋体"/>
                <w:sz w:val="22"/>
                <w:szCs w:val="22"/>
              </w:rPr>
              <w:t>批准部门</w:t>
            </w:r>
          </w:p>
        </w:tc>
        <w:tc>
          <w:tcPr>
            <w:tcW w:w="1251" w:type="pct"/>
            <w:vAlign w:val="top"/>
          </w:tcPr>
          <w:p w14:paraId="0386A9BD">
            <w:pPr>
              <w:jc w:val="center"/>
              <w:outlineLvl w:val="0"/>
              <w:rPr>
                <w:rFonts w:hint="eastAsia" w:ascii="宋体" w:hAnsi="宋体" w:eastAsia="宋体"/>
                <w:sz w:val="22"/>
                <w:szCs w:val="22"/>
                <w:lang w:val="en-US" w:eastAsia="zh-CN"/>
              </w:rPr>
            </w:pPr>
            <w:r>
              <w:rPr>
                <w:rFonts w:hint="eastAsia" w:ascii="宋体" w:hAnsi="宋体"/>
                <w:sz w:val="22"/>
                <w:szCs w:val="22"/>
              </w:rPr>
              <w:t>是否</w:t>
            </w:r>
            <w:r>
              <w:rPr>
                <w:rFonts w:hint="eastAsia" w:ascii="宋体" w:hAnsi="宋体"/>
                <w:sz w:val="22"/>
                <w:szCs w:val="22"/>
                <w:lang w:val="en-US" w:eastAsia="zh-CN"/>
              </w:rPr>
              <w:t>收费</w:t>
            </w:r>
          </w:p>
        </w:tc>
      </w:tr>
      <w:tr w14:paraId="6F5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top"/>
          </w:tcPr>
          <w:p w14:paraId="341592FC">
            <w:pPr>
              <w:jc w:val="center"/>
              <w:outlineLvl w:val="0"/>
              <w:rPr>
                <w:rFonts w:ascii="宋体" w:hAnsi="宋体"/>
                <w:sz w:val="22"/>
                <w:szCs w:val="22"/>
              </w:rPr>
            </w:pPr>
            <w:r>
              <w:rPr>
                <w:rFonts w:hint="eastAsia" w:ascii="宋体" w:hAnsi="宋体" w:cs="宋体" w:eastAsia="宋体"/>
                <w:sz w:val="22"/>
                <w:szCs w:val="22"/>
              </w:rPr>
              <w:t/>
            </w:r>
            <w:r>
              <w:rPr>
                <w:rFonts w:ascii="宋体" w:hAnsi="宋体"/>
                <w:sz w:val="22"/>
                <w:szCs w:val="22"/>
              </w:rPr>
              <w:t/>
            </w:r>
          </w:p>
        </w:tc>
        <w:tc>
          <w:tcPr>
            <w:tcW w:w="1129" w:type="pct"/>
            <w:vAlign w:val="top"/>
          </w:tcPr>
          <w:p w14:paraId="01433972">
            <w:pPr>
              <w:jc w:val="center"/>
              <w:outlineLvl w:val="0"/>
              <w:rPr>
                <w:rFonts w:ascii="宋体" w:hAnsi="宋体"/>
                <w:sz w:val="22"/>
                <w:szCs w:val="22"/>
              </w:rPr>
            </w:pPr>
            <w:r>
              <w:rPr>
                <w:rFonts w:ascii="宋体" w:hAnsi="宋体"/>
                <w:sz w:val="22"/>
                <w:szCs w:val="22"/>
              </w:rPr>
              <w:t/>
            </w:r>
          </w:p>
        </w:tc>
        <w:tc>
          <w:tcPr>
            <w:tcW w:w="1019" w:type="pct"/>
            <w:vAlign w:val="top"/>
          </w:tcPr>
          <w:p w14:paraId="72DC74FA">
            <w:pPr>
              <w:jc w:val="center"/>
              <w:outlineLvl w:val="0"/>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906" w:type="pct"/>
            <w:vAlign w:val="top"/>
          </w:tcPr>
          <w:p w14:paraId="767100B9">
            <w:pPr>
              <w:jc w:val="center"/>
              <w:outlineLvl w:val="0"/>
              <w:rPr>
                <w:rFonts w:ascii="宋体" w:hAnsi="宋体"/>
                <w:sz w:val="22"/>
                <w:szCs w:val="22"/>
              </w:rPr>
            </w:pPr>
            <w:r>
              <w:rPr>
                <w:rFonts w:ascii="宋体" w:hAnsi="宋体"/>
                <w:sz w:val="22"/>
                <w:szCs w:val="22"/>
              </w:rPr>
              <w:t/>
            </w:r>
          </w:p>
        </w:tc>
        <w:tc>
          <w:tcPr>
            <w:tcW w:w="1251" w:type="pct"/>
            <w:vAlign w:val="top"/>
          </w:tcPr>
          <w:p w14:paraId="063AFB05">
            <w:pPr>
              <w:jc w:val="center"/>
              <w:outlineLvl w:val="0"/>
              <w:rPr>
                <w:rFonts w:ascii="宋体" w:hAnsi="宋体"/>
                <w:sz w:val="22"/>
                <w:szCs w:val="22"/>
              </w:rPr>
            </w:pPr>
            <w:r>
              <w:rPr>
                <w:rFonts w:hint="eastAsia" w:ascii="宋体" w:hAnsi="宋体"/>
                <w:sz w:val="22"/>
                <w:szCs w:val="22"/>
              </w:rPr>
              <w:t/>
            </w:r>
          </w:p>
        </w:tc>
      </w:tr>
    </w:tbl>
    <w:p w14:paraId="23B19C5B">
      <w:pPr>
        <w:outlineLvl w:val="0"/>
        <w:rPr>
          <w:rFonts w:ascii="宋体" w:hAnsi="宋体"/>
          <w:szCs w:val="21"/>
        </w:rPr>
      </w:pPr>
      <w:bookmarkStart w:id="0" w:name="_GoBack"/>
      <w:bookmarkEnd w:id="0"/>
    </w:p>
    <w:tbl>
      <w:tblPr>
        <w:tblStyle w:val="5"/>
        <w:tblW w:w="4998" w:type="pct"/>
        <w:tblInd w:w="0" w:type="dxa"/>
        <w:tblLayout w:type="autofit"/>
        <w:tblCellMar>
          <w:top w:w="0" w:type="dxa"/>
          <w:left w:w="108" w:type="dxa"/>
          <w:bottom w:w="0" w:type="dxa"/>
          <w:right w:w="108" w:type="dxa"/>
        </w:tblCellMar>
      </w:tblPr>
      <w:tblGrid>
        <w:gridCol w:w="2085"/>
        <w:gridCol w:w="1404"/>
        <w:gridCol w:w="705"/>
        <w:gridCol w:w="380"/>
        <w:gridCol w:w="1804"/>
        <w:gridCol w:w="722"/>
        <w:gridCol w:w="968"/>
        <w:gridCol w:w="72"/>
        <w:gridCol w:w="2259"/>
        <w:gridCol w:w="42"/>
        <w:gridCol w:w="715"/>
        <w:gridCol w:w="38"/>
        <w:gridCol w:w="2968"/>
        <w:gridCol w:w="6"/>
      </w:tblGrid>
      <w:tr w14:paraId="7E807D3C">
        <w:tblPrEx>
          <w:tblCellMar>
            <w:top w:w="0" w:type="dxa"/>
            <w:left w:w="108" w:type="dxa"/>
            <w:bottom w:w="0" w:type="dxa"/>
            <w:right w:w="108" w:type="dxa"/>
          </w:tblCellMar>
        </w:tblPrEx>
        <w:trPr>
          <w:gridAfter w:val="1"/>
          <w:wAfter w:w="25" w:type="pct"/>
          <w:trHeight w:val="420" w:hRule="atLeast"/>
        </w:trPr>
        <w:tc>
          <w:tcPr>
            <w:tcW w:w="4974" w:type="pct"/>
            <w:gridSpan w:val="13"/>
            <w:tcBorders>
              <w:top w:val="nil"/>
              <w:bottom w:val="single" w:color="auto" w:sz="4" w:space="0"/>
            </w:tcBorders>
            <w:shd w:val="clear" w:color="000000" w:fill="FFFFFF"/>
            <w:vAlign w:val="center"/>
          </w:tcPr>
          <w:p w14:paraId="2A1F8231">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14:paraId="6EF52FF6">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14:paraId="6AD0507C">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14:paraId="4B237D96">
        <w:tblPrEx>
          <w:tblCellMar>
            <w:top w:w="0" w:type="dxa"/>
            <w:left w:w="108" w:type="dxa"/>
            <w:bottom w:w="0" w:type="dxa"/>
            <w:right w:w="108" w:type="dxa"/>
          </w:tblCellMar>
        </w:tblPrEx>
        <w:trPr>
          <w:gridAfter w:val="1"/>
          <w:wAfter w:w="25" w:type="pct"/>
          <w:trHeight w:val="420" w:hRule="atLeast"/>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14:paraId="083D9CD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4" w:type="pct"/>
            <w:gridSpan w:val="4"/>
            <w:tcBorders>
              <w:top w:val="single" w:color="auto" w:sz="4" w:space="0"/>
              <w:left w:val="nil"/>
              <w:bottom w:val="single" w:color="auto" w:sz="4" w:space="0"/>
              <w:right w:val="single" w:color="auto" w:sz="4" w:space="0"/>
            </w:tcBorders>
            <w:shd w:val="clear" w:color="000000" w:fill="FFFFFF"/>
            <w:vAlign w:val="center"/>
          </w:tcPr>
          <w:p w14:paraId="0DA198B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2" w:type="pct"/>
            <w:gridSpan w:val="4"/>
            <w:tcBorders>
              <w:top w:val="single" w:color="auto" w:sz="4" w:space="0"/>
              <w:left w:val="nil"/>
              <w:bottom w:val="single" w:color="auto" w:sz="4" w:space="0"/>
              <w:right w:val="single" w:color="auto" w:sz="4" w:space="0"/>
            </w:tcBorders>
            <w:shd w:val="clear" w:color="000000" w:fill="FFFFFF"/>
            <w:vAlign w:val="center"/>
          </w:tcPr>
          <w:p w14:paraId="2F231B3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3" w:type="pct"/>
            <w:tcBorders>
              <w:top w:val="single" w:color="auto" w:sz="4" w:space="0"/>
              <w:left w:val="nil"/>
              <w:bottom w:val="single" w:color="auto" w:sz="4" w:space="0"/>
              <w:right w:val="single" w:color="auto" w:sz="8" w:space="0"/>
            </w:tcBorders>
            <w:shd w:val="clear" w:color="000000" w:fill="FFFFFF"/>
            <w:vAlign w:val="center"/>
          </w:tcPr>
          <w:p w14:paraId="54D4AA6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61E3D0E0">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6E3F278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4" w:type="pct"/>
            <w:gridSpan w:val="4"/>
            <w:tcBorders>
              <w:top w:val="nil"/>
              <w:left w:val="nil"/>
              <w:bottom w:val="single" w:color="auto" w:sz="4" w:space="0"/>
              <w:right w:val="single" w:color="auto" w:sz="4" w:space="0"/>
            </w:tcBorders>
            <w:shd w:val="clear" w:color="000000" w:fill="FFFFFF"/>
            <w:vAlign w:val="center"/>
          </w:tcPr>
          <w:p w14:paraId="48C3A1BC">
            <w:pPr>
              <w:widowControl/>
              <w:jc w:val="left"/>
              <w:rPr>
                <w:rFonts w:ascii="等线" w:hAnsi="等线" w:eastAsia="等线"/>
                <w:color w:val="000000"/>
                <w:sz w:val="22"/>
              </w:rPr>
            </w:pPr>
            <w:r>
              <w:rPr>
                <w:rFonts w:hint="eastAsia" w:ascii="等线" w:hAnsi="等线" w:eastAsia="等线"/>
                <w:color w:val="000000"/>
                <w:sz w:val="22"/>
              </w:rPr>
              <w:t>2000000.00</w:t>
            </w:r>
          </w:p>
        </w:tc>
        <w:tc>
          <w:tcPr>
            <w:tcW w:w="1172" w:type="pct"/>
            <w:gridSpan w:val="4"/>
            <w:tcBorders>
              <w:top w:val="nil"/>
              <w:left w:val="nil"/>
              <w:bottom w:val="single" w:color="auto" w:sz="4" w:space="0"/>
              <w:right w:val="single" w:color="auto" w:sz="4" w:space="0"/>
            </w:tcBorders>
            <w:shd w:val="clear" w:color="000000" w:fill="FFFFFF"/>
            <w:vAlign w:val="center"/>
          </w:tcPr>
          <w:p w14:paraId="3DD974B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7A6D016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1D9EA1CE">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7EE46427">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3F15ACB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2" w:type="pct"/>
            <w:gridSpan w:val="4"/>
            <w:tcBorders>
              <w:top w:val="nil"/>
              <w:left w:val="nil"/>
              <w:bottom w:val="single" w:color="auto" w:sz="4" w:space="0"/>
              <w:right w:val="single" w:color="auto" w:sz="4" w:space="0"/>
            </w:tcBorders>
            <w:shd w:val="clear" w:color="000000" w:fill="FFFFFF"/>
            <w:vAlign w:val="center"/>
          </w:tcPr>
          <w:p w14:paraId="73C63655">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5399D22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627287FC">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722E8C7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1E69695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4"/>
            <w:tcBorders>
              <w:top w:val="nil"/>
              <w:left w:val="nil"/>
              <w:bottom w:val="single" w:color="auto" w:sz="4" w:space="0"/>
              <w:right w:val="single" w:color="auto" w:sz="4" w:space="0"/>
            </w:tcBorders>
            <w:shd w:val="clear" w:color="000000" w:fill="FFFFFF"/>
            <w:vAlign w:val="center"/>
          </w:tcPr>
          <w:p w14:paraId="121E561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0A157C99">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3FF513C8">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3AF0672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79B410B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72" w:type="pct"/>
            <w:gridSpan w:val="4"/>
            <w:tcBorders>
              <w:top w:val="nil"/>
              <w:left w:val="nil"/>
              <w:bottom w:val="single" w:color="auto" w:sz="4" w:space="0"/>
              <w:right w:val="single" w:color="auto" w:sz="4" w:space="0"/>
            </w:tcBorders>
            <w:shd w:val="clear" w:color="000000" w:fill="FFFFFF"/>
            <w:vAlign w:val="center"/>
          </w:tcPr>
          <w:p w14:paraId="360B333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3244140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43683CE2">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15D30AC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148A0F71">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2" w:type="pct"/>
            <w:gridSpan w:val="4"/>
            <w:tcBorders>
              <w:top w:val="nil"/>
              <w:left w:val="nil"/>
              <w:bottom w:val="single" w:color="auto" w:sz="4" w:space="0"/>
              <w:right w:val="single" w:color="auto" w:sz="4" w:space="0"/>
            </w:tcBorders>
            <w:shd w:val="clear" w:color="000000" w:fill="FFFFFF"/>
            <w:vAlign w:val="center"/>
          </w:tcPr>
          <w:p w14:paraId="3078F2C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3" w:type="pct"/>
            <w:tcBorders>
              <w:top w:val="nil"/>
              <w:left w:val="nil"/>
              <w:bottom w:val="single" w:color="auto" w:sz="4" w:space="0"/>
              <w:right w:val="single" w:color="auto" w:sz="8" w:space="0"/>
            </w:tcBorders>
            <w:shd w:val="clear" w:color="000000" w:fill="FFFFFF"/>
            <w:vAlign w:val="center"/>
          </w:tcPr>
          <w:p w14:paraId="3C48D4C2">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2BECC4E">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6B7C42AA">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4FF7053E">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4"/>
            <w:tcBorders>
              <w:top w:val="nil"/>
              <w:left w:val="nil"/>
              <w:bottom w:val="single" w:color="auto" w:sz="4" w:space="0"/>
              <w:right w:val="single" w:color="auto" w:sz="4" w:space="0"/>
            </w:tcBorders>
            <w:shd w:val="clear" w:color="000000" w:fill="FFFFFF"/>
            <w:vAlign w:val="center"/>
          </w:tcPr>
          <w:p w14:paraId="4091AD5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66800CEA">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02E07856">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6E12338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35FC4BA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4"/>
            <w:tcBorders>
              <w:top w:val="nil"/>
              <w:left w:val="nil"/>
              <w:bottom w:val="single" w:color="auto" w:sz="4" w:space="0"/>
              <w:right w:val="single" w:color="auto" w:sz="4" w:space="0"/>
            </w:tcBorders>
            <w:shd w:val="clear" w:color="000000" w:fill="FFFFFF"/>
            <w:vAlign w:val="center"/>
          </w:tcPr>
          <w:p w14:paraId="125AE7AB">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3B6618C6">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5441A64">
        <w:tblPrEx>
          <w:tblCellMar>
            <w:top w:w="0" w:type="dxa"/>
            <w:left w:w="108" w:type="dxa"/>
            <w:bottom w:w="0" w:type="dxa"/>
            <w:right w:w="108" w:type="dxa"/>
          </w:tblCellMar>
        </w:tblPrEx>
        <w:trPr>
          <w:gridAfter w:val="1"/>
          <w:wAfter w:w="25" w:type="pct"/>
          <w:trHeight w:val="690" w:hRule="atLeast"/>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14:paraId="46F594F2">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4" w:type="pct"/>
            <w:gridSpan w:val="4"/>
            <w:tcBorders>
              <w:top w:val="nil"/>
              <w:left w:val="nil"/>
              <w:bottom w:val="single" w:color="auto" w:sz="4" w:space="0"/>
              <w:right w:val="single" w:color="auto" w:sz="4" w:space="0"/>
            </w:tcBorders>
            <w:shd w:val="clear" w:color="000000" w:fill="FFFFFF"/>
            <w:vAlign w:val="center"/>
          </w:tcPr>
          <w:p w14:paraId="505E7528">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2" w:type="pct"/>
            <w:gridSpan w:val="4"/>
            <w:tcBorders>
              <w:top w:val="nil"/>
              <w:left w:val="nil"/>
              <w:bottom w:val="single" w:color="auto" w:sz="4" w:space="0"/>
              <w:right w:val="single" w:color="auto" w:sz="4" w:space="0"/>
            </w:tcBorders>
            <w:shd w:val="clear" w:color="000000" w:fill="FFFFFF"/>
            <w:vAlign w:val="center"/>
          </w:tcPr>
          <w:p w14:paraId="5C284E6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3" w:type="pct"/>
            <w:tcBorders>
              <w:top w:val="nil"/>
              <w:left w:val="nil"/>
              <w:bottom w:val="single" w:color="auto" w:sz="4" w:space="0"/>
              <w:right w:val="single" w:color="auto" w:sz="8" w:space="0"/>
            </w:tcBorders>
            <w:shd w:val="clear" w:color="000000" w:fill="FFFFFF"/>
            <w:vAlign w:val="center"/>
          </w:tcPr>
          <w:p w14:paraId="042FC2C3">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14:paraId="2CAD0ACA">
        <w:tblPrEx>
          <w:tblCellMar>
            <w:top w:w="0" w:type="dxa"/>
            <w:left w:w="108" w:type="dxa"/>
            <w:bottom w:w="0" w:type="dxa"/>
            <w:right w:w="108" w:type="dxa"/>
          </w:tblCellMar>
        </w:tblPrEx>
        <w:trPr>
          <w:gridAfter w:val="1"/>
          <w:wAfter w:w="25" w:type="pct"/>
          <w:trHeight w:val="1080" w:hRule="atLeast"/>
        </w:trPr>
        <w:tc>
          <w:tcPr>
            <w:tcW w:w="1473" w:type="pct"/>
            <w:gridSpan w:val="4"/>
            <w:tcBorders>
              <w:top w:val="nil"/>
              <w:left w:val="single" w:color="auto" w:sz="8" w:space="0"/>
              <w:bottom w:val="single" w:color="auto" w:sz="4" w:space="0"/>
              <w:right w:val="single" w:color="auto" w:sz="4" w:space="0"/>
            </w:tcBorders>
            <w:shd w:val="clear" w:color="000000" w:fill="FFFFFF"/>
          </w:tcPr>
          <w:p w14:paraId="77FCD56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4" w:type="pct"/>
            <w:gridSpan w:val="4"/>
            <w:tcBorders>
              <w:top w:val="nil"/>
              <w:left w:val="nil"/>
              <w:bottom w:val="single" w:color="auto" w:sz="4" w:space="0"/>
              <w:right w:val="single" w:color="auto" w:sz="4" w:space="0"/>
            </w:tcBorders>
            <w:shd w:val="clear" w:color="000000" w:fill="FFFFFF"/>
            <w:vAlign w:val="center"/>
          </w:tcPr>
          <w:p w14:paraId="3A31F707">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2" w:type="pct"/>
            <w:gridSpan w:val="4"/>
            <w:tcBorders>
              <w:top w:val="nil"/>
              <w:left w:val="nil"/>
              <w:bottom w:val="single" w:color="auto" w:sz="4" w:space="0"/>
              <w:right w:val="single" w:color="auto" w:sz="4" w:space="0"/>
            </w:tcBorders>
            <w:shd w:val="clear" w:color="000000" w:fill="FFFFFF"/>
            <w:vAlign w:val="center"/>
          </w:tcPr>
          <w:p w14:paraId="55B5F547">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3" w:type="pct"/>
            <w:tcBorders>
              <w:top w:val="nil"/>
              <w:left w:val="nil"/>
              <w:bottom w:val="single" w:color="auto" w:sz="4" w:space="0"/>
              <w:right w:val="single" w:color="auto" w:sz="8" w:space="0"/>
            </w:tcBorders>
            <w:shd w:val="clear" w:color="000000" w:fill="FFFFFF"/>
            <w:vAlign w:val="center"/>
          </w:tcPr>
          <w:p w14:paraId="78E57D7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C118C72">
        <w:tblPrEx>
          <w:tblCellMar>
            <w:top w:w="0" w:type="dxa"/>
            <w:left w:w="108" w:type="dxa"/>
            <w:bottom w:w="0" w:type="dxa"/>
            <w:right w:w="108" w:type="dxa"/>
          </w:tblCellMar>
        </w:tblPrEx>
        <w:trPr>
          <w:gridAfter w:val="1"/>
          <w:wAfter w:w="25" w:type="pct"/>
          <w:trHeight w:val="437" w:hRule="atLeast"/>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14:paraId="55656C1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14:paraId="3C88F3BA">
            <w:pPr>
              <w:widowControl/>
              <w:jc w:val="left"/>
              <w:rPr>
                <w:rFonts w:cs="宋体" w:asciiTheme="minorEastAsia" w:hAnsiTheme="minorEastAsia"/>
                <w:bCs/>
                <w:color w:val="000000"/>
                <w:kern w:val="0"/>
                <w:sz w:val="22"/>
              </w:rPr>
            </w:pPr>
          </w:p>
        </w:tc>
      </w:tr>
      <w:tr w14:paraId="7084A73A">
        <w:tblPrEx>
          <w:tblCellMar>
            <w:top w:w="0" w:type="dxa"/>
            <w:left w:w="108" w:type="dxa"/>
            <w:bottom w:w="0" w:type="dxa"/>
            <w:right w:w="108" w:type="dxa"/>
          </w:tblCellMar>
        </w:tblPrEx>
        <w:trPr>
          <w:gridAfter w:val="1"/>
          <w:wAfter w:w="25" w:type="pct"/>
          <w:trHeight w:val="375" w:hRule="atLeast"/>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14:paraId="5FAEE9F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14:paraId="7016974C">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09" w:type="pct"/>
            <w:gridSpan w:val="2"/>
            <w:vMerge w:val="restart"/>
            <w:tcBorders>
              <w:top w:val="single" w:color="auto" w:sz="4" w:space="0"/>
              <w:left w:val="nil"/>
              <w:right w:val="single" w:color="auto" w:sz="4" w:space="0"/>
            </w:tcBorders>
            <w:shd w:val="clear" w:color="000000" w:fill="FFFFFF"/>
            <w:vAlign w:val="center"/>
          </w:tcPr>
          <w:p w14:paraId="315E29E1">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14:paraId="700FBA27">
        <w:tblPrEx>
          <w:tblCellMar>
            <w:top w:w="0" w:type="dxa"/>
            <w:left w:w="108" w:type="dxa"/>
            <w:bottom w:w="0" w:type="dxa"/>
            <w:right w:w="108" w:type="dxa"/>
          </w:tblCellMar>
        </w:tblPrEx>
        <w:trPr>
          <w:gridAfter w:val="1"/>
          <w:wAfter w:w="25" w:type="pct"/>
          <w:trHeight w:val="423" w:hRule="atLeast"/>
        </w:trPr>
        <w:tc>
          <w:tcPr>
            <w:tcW w:w="1473" w:type="pct"/>
            <w:gridSpan w:val="4"/>
            <w:vMerge w:val="continue"/>
            <w:tcBorders>
              <w:left w:val="single" w:color="auto" w:sz="4" w:space="0"/>
              <w:bottom w:val="single" w:color="auto" w:sz="4" w:space="0"/>
              <w:right w:val="single" w:color="auto" w:sz="4" w:space="0"/>
            </w:tcBorders>
            <w:shd w:val="clear" w:color="000000" w:fill="FFFFFF"/>
          </w:tcPr>
          <w:p w14:paraId="278EA915">
            <w:pPr>
              <w:widowControl/>
              <w:jc w:val="center"/>
              <w:rPr>
                <w:rFonts w:cs="宋体" w:asciiTheme="minorEastAsia" w:hAnsiTheme="minorEastAsia"/>
                <w:bCs/>
                <w:color w:val="000000"/>
                <w:kern w:val="0"/>
                <w:sz w:val="22"/>
              </w:rPr>
            </w:pPr>
          </w:p>
        </w:tc>
        <w:tc>
          <w:tcPr>
            <w:tcW w:w="1205" w:type="pct"/>
            <w:gridSpan w:val="3"/>
            <w:tcBorders>
              <w:top w:val="single" w:color="auto" w:sz="4" w:space="0"/>
              <w:left w:val="nil"/>
              <w:bottom w:val="single" w:color="auto" w:sz="4" w:space="0"/>
              <w:right w:val="single" w:color="auto" w:sz="4" w:space="0"/>
            </w:tcBorders>
            <w:shd w:val="clear" w:color="000000" w:fill="FFFFFF"/>
            <w:vAlign w:val="center"/>
          </w:tcPr>
          <w:p w14:paraId="00B8DFC0">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14:paraId="43216E3F">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09" w:type="pct"/>
            <w:gridSpan w:val="2"/>
            <w:vMerge w:val="continue"/>
            <w:tcBorders>
              <w:left w:val="nil"/>
              <w:bottom w:val="single" w:color="auto" w:sz="4" w:space="0"/>
              <w:right w:val="single" w:color="auto" w:sz="4" w:space="0"/>
            </w:tcBorders>
            <w:shd w:val="clear" w:color="000000" w:fill="FFFFFF"/>
            <w:vAlign w:val="center"/>
          </w:tcPr>
          <w:p w14:paraId="0578D66B">
            <w:pPr>
              <w:widowControl/>
              <w:jc w:val="center"/>
              <w:rPr>
                <w:rFonts w:cs="宋体" w:asciiTheme="minorEastAsia" w:hAnsiTheme="minorEastAsia"/>
                <w:bCs/>
                <w:color w:val="000000"/>
                <w:kern w:val="0"/>
                <w:sz w:val="22"/>
              </w:rPr>
            </w:pPr>
          </w:p>
        </w:tc>
      </w:tr>
      <w:tr w14:paraId="5195BD7B">
        <w:tblPrEx>
          <w:tblCellMar>
            <w:top w:w="0" w:type="dxa"/>
            <w:left w:w="108" w:type="dxa"/>
            <w:bottom w:w="0" w:type="dxa"/>
            <w:right w:w="108" w:type="dxa"/>
          </w:tblCellMar>
        </w:tblPrEx>
        <w:trPr>
          <w:gridAfter w:val="1"/>
          <w:wAfter w:w="25" w:type="pct"/>
          <w:trHeight w:val="423" w:hRule="atLeast"/>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14:paraId="659ADD7E">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中国海油海洋环境与生态保护公益基金会</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5" w:type="pct"/>
            <w:gridSpan w:val="3"/>
            <w:tcBorders>
              <w:top w:val="single" w:color="auto" w:sz="4" w:space="0"/>
              <w:left w:val="nil"/>
              <w:bottom w:val="single" w:color="auto" w:sz="4" w:space="0"/>
              <w:right w:val="single" w:color="auto" w:sz="4" w:space="0"/>
            </w:tcBorders>
            <w:shd w:val="clear" w:color="000000" w:fill="FFFFFF"/>
            <w:vAlign w:val="center"/>
          </w:tcPr>
          <w:p w14:paraId="7E3D3EB0">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2000000.00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14:paraId="0A855BDC">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256A81BC">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数字国学馆</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14:paraId="56823111">
        <w:tblPrEx>
          <w:tblCellMar>
            <w:top w:w="0" w:type="dxa"/>
            <w:left w:w="108" w:type="dxa"/>
            <w:bottom w:w="0" w:type="dxa"/>
            <w:right w:w="108" w:type="dxa"/>
          </w:tblCellMar>
        </w:tblPrEx>
        <w:trPr>
          <w:gridAfter w:val="1"/>
          <w:wAfter w:w="25" w:type="pct"/>
          <w:trHeight w:val="423" w:hRule="atLeast"/>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14:paraId="34816CF3">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5" w:type="pct"/>
            <w:gridSpan w:val="3"/>
            <w:tcBorders>
              <w:top w:val="single" w:color="auto" w:sz="4" w:space="0"/>
              <w:left w:val="nil"/>
              <w:bottom w:val="single" w:color="auto" w:sz="4" w:space="0"/>
              <w:right w:val="single" w:color="auto" w:sz="4" w:space="0"/>
            </w:tcBorders>
            <w:shd w:val="clear" w:color="000000" w:fill="FFFFFF"/>
            <w:vAlign w:val="center"/>
          </w:tcPr>
          <w:p w14:paraId="0A440940">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14:paraId="261E12F4">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09" w:type="pct"/>
            <w:gridSpan w:val="2"/>
            <w:tcBorders>
              <w:top w:val="single" w:color="auto" w:sz="4" w:space="0"/>
              <w:left w:val="nil"/>
              <w:bottom w:val="single" w:color="auto" w:sz="4" w:space="0"/>
              <w:right w:val="single" w:color="auto" w:sz="4" w:space="0"/>
            </w:tcBorders>
            <w:shd w:val="clear" w:color="000000" w:fill="FFFFFF"/>
            <w:vAlign w:val="center"/>
          </w:tcPr>
          <w:p w14:paraId="002A6BEC">
            <w:pPr>
              <w:widowControl/>
              <w:jc w:val="left"/>
              <w:rPr>
                <w:rFonts w:cs="宋体" w:asciiTheme="minorEastAsia" w:hAnsiTheme="minorEastAsia"/>
                <w:color w:val="000000"/>
                <w:kern w:val="0"/>
                <w:sz w:val="22"/>
              </w:rPr>
            </w:pPr>
          </w:p>
        </w:tc>
      </w:tr>
      <w:tr w14:paraId="7B720019">
        <w:tblPrEx>
          <w:tblCellMar>
            <w:top w:w="0" w:type="dxa"/>
            <w:left w:w="108" w:type="dxa"/>
            <w:bottom w:w="0" w:type="dxa"/>
            <w:right w:w="108" w:type="dxa"/>
          </w:tblCellMar>
        </w:tblPrEx>
        <w:trPr>
          <w:gridAfter w:val="1"/>
          <w:wAfter w:w="25" w:type="pct"/>
          <w:trHeight w:val="423" w:hRule="atLeast"/>
        </w:trPr>
        <w:tc>
          <w:tcPr>
            <w:tcW w:w="4974" w:type="pct"/>
            <w:gridSpan w:val="13"/>
            <w:tcBorders>
              <w:top w:val="single" w:color="auto" w:sz="4" w:space="0"/>
              <w:bottom w:val="single" w:color="auto" w:sz="4" w:space="0"/>
            </w:tcBorders>
            <w:shd w:val="clear" w:color="auto" w:fill="FFFFFF" w:themeFill="background1"/>
          </w:tcPr>
          <w:p w14:paraId="2B0E89C0">
            <w:pPr>
              <w:rPr>
                <w:color w:val="FF0000"/>
              </w:rPr>
            </w:pPr>
            <w:r>
              <w:rPr>
                <w:rFonts w:hint="eastAsia"/>
                <w:color w:val="FF0000"/>
              </w:rPr>
              <w:t>说明：</w:t>
            </w:r>
          </w:p>
          <w:p w14:paraId="2D70B2A2">
            <w:pPr>
              <w:rPr>
                <w:color w:val="FF0000"/>
              </w:rPr>
            </w:pPr>
            <w:r>
              <w:rPr>
                <w:rFonts w:hint="eastAsia"/>
                <w:color w:val="FF0000"/>
              </w:rPr>
              <w:t>来自境外非政府组织不包括境外非政府组织代表机构。</w:t>
            </w:r>
          </w:p>
          <w:p w14:paraId="22D93924">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14:paraId="21C0983D">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14:paraId="13811B8B">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1BEB5CFE">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3C2A34">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7888AD">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0DFE881">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E58BD46">
            <w:pPr>
              <w:jc w:val="center"/>
              <w:rPr>
                <w:color w:val="FF0000"/>
              </w:rPr>
            </w:pPr>
            <w:r>
              <w:rPr>
                <w:rFonts w:hint="eastAsia" w:cs="宋体" w:asciiTheme="minorEastAsia" w:hAnsiTheme="minorEastAsia"/>
                <w:bCs/>
                <w:color w:val="000000"/>
                <w:kern w:val="0"/>
                <w:sz w:val="22"/>
              </w:rPr>
              <w:t>捐赠方</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BC08414">
            <w:pPr>
              <w:jc w:val="center"/>
              <w:rPr>
                <w:color w:val="FF0000"/>
              </w:rPr>
            </w:pPr>
            <w:r>
              <w:rPr>
                <w:rFonts w:hint="eastAsia" w:cs="宋体" w:asciiTheme="minorEastAsia" w:hAnsiTheme="minorEastAsia"/>
                <w:bCs/>
                <w:color w:val="000000"/>
                <w:kern w:val="0"/>
                <w:sz w:val="22"/>
              </w:rPr>
              <w:t>用途</w:t>
            </w:r>
          </w:p>
        </w:tc>
      </w:tr>
      <w:tr w14:paraId="1ECC796C">
        <w:tblPrEx>
          <w:tblCellMar>
            <w:top w:w="0" w:type="dxa"/>
            <w:left w:w="108" w:type="dxa"/>
            <w:bottom w:w="0" w:type="dxa"/>
            <w:right w:w="108" w:type="dxa"/>
          </w:tblCellMar>
        </w:tblPrEx>
        <w:trPr>
          <w:trHeight w:val="699"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7A613F72">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ABC1528">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5749299">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679E8E9">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32DEE34">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B0BAB20">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14:paraId="63DD8857">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77A4C820">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95BE83">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659EC4A">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7D82298">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9F1F91">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85EDEB2">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14:paraId="771BAC0A">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5C7EAB2D">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B410D82">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A580346">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DC214AD">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77335A">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36079533">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14:paraId="5FEC9A51">
        <w:tblPrEx>
          <w:tblCellMar>
            <w:top w:w="0" w:type="dxa"/>
            <w:left w:w="108" w:type="dxa"/>
            <w:bottom w:w="0" w:type="dxa"/>
            <w:right w:w="108" w:type="dxa"/>
          </w:tblCellMar>
        </w:tblPrEx>
        <w:trPr>
          <w:trHeight w:val="423" w:hRule="atLeast"/>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14:paraId="305B1503">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ABAC185">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BECE7C6">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3ECE74C">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E7868F9">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c>
          <w:tcPr>
            <w:tcW w:w="1433"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0618505">
            <w:pPr>
              <w:widowControl/>
              <w:jc w:val="left"/>
              <w:rPr>
                <w:rFonts w:ascii="等线" w:hAnsi="等线" w:eastAsia="等线"/>
                <w:color w:val="000000"/>
                <w:sz w:val="22"/>
              </w:rPr>
            </w:pPr>
            <w:r>
              <w:rPr>
                <w:rFonts w:ascii="等线" w:hAnsi="等线" w:eastAsia="等线"/>
                <w:color w:val="000000"/>
                <w:sz w:val="22"/>
              </w:rPr>
              <w:t>无</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bookmarkEnd w:id="0"/>
    </w:tbl>
    <w:p w14:paraId="41721C43">
      <w:pPr>
        <w:rPr>
          <w:rFonts w:cs="宋体" w:asciiTheme="minorEastAsia" w:hAnsiTheme="minorEastAsia"/>
          <w:bCs/>
          <w:color w:val="000000"/>
          <w:kern w:val="0"/>
          <w:sz w:val="22"/>
        </w:rPr>
      </w:pPr>
    </w:p>
    <w:tbl>
      <w:tblPr>
        <w:tblStyle w:val="5"/>
        <w:tblW w:w="5000" w:type="pct"/>
        <w:tblInd w:w="0" w:type="dxa"/>
        <w:tblLayout w:type="autofit"/>
        <w:tblCellMar>
          <w:top w:w="0" w:type="dxa"/>
          <w:left w:w="108" w:type="dxa"/>
          <w:bottom w:w="0" w:type="dxa"/>
          <w:right w:w="108" w:type="dxa"/>
        </w:tblCellMar>
      </w:tblPr>
      <w:tblGrid>
        <w:gridCol w:w="3846"/>
        <w:gridCol w:w="1259"/>
        <w:gridCol w:w="1806"/>
        <w:gridCol w:w="3663"/>
        <w:gridCol w:w="3600"/>
      </w:tblGrid>
      <w:tr w14:paraId="70E6451C">
        <w:tblPrEx>
          <w:tblCellMar>
            <w:top w:w="0" w:type="dxa"/>
            <w:left w:w="108" w:type="dxa"/>
            <w:bottom w:w="0" w:type="dxa"/>
            <w:right w:w="108" w:type="dxa"/>
          </w:tblCellMar>
        </w:tblPrEx>
        <w:trPr>
          <w:trHeight w:val="420" w:hRule="atLeast"/>
        </w:trPr>
        <w:tc>
          <w:tcPr>
            <w:tcW w:w="5000" w:type="pct"/>
            <w:gridSpan w:val="5"/>
            <w:tcBorders>
              <w:bottom w:val="single" w:color="auto" w:sz="4" w:space="0"/>
            </w:tcBorders>
            <w:shd w:val="clear" w:color="000000" w:fill="FFFFFF"/>
            <w:vAlign w:val="center"/>
          </w:tcPr>
          <w:p w14:paraId="41CE3A6C">
            <w:pPr>
              <w:widowControl/>
              <w:numPr>
                <w:ilvl w:val="0"/>
                <w:numId w:val="1"/>
              </w:numPr>
              <w:rPr>
                <w:rFonts w:ascii="宋体" w:hAnsi="宋体"/>
                <w:color w:val="000000"/>
              </w:rPr>
            </w:pPr>
            <w:r>
              <w:rPr>
                <w:rFonts w:hint="eastAsia" w:ascii="宋体" w:hAnsi="宋体"/>
                <w:b/>
                <w:bCs/>
                <w:color w:val="000000"/>
              </w:rPr>
              <w:t>公开募捐情况</w:t>
            </w:r>
            <w:r>
              <w:rPr>
                <w:rFonts w:hint="eastAsia" w:ascii="宋体" w:hAnsi="宋体"/>
                <w:bCs/>
                <w:color w:val="000000"/>
                <w:szCs w:val="21"/>
              </w:rPr>
              <w:t>（具有公开募捐资格的基金会填写）</w:t>
            </w:r>
            <w:r>
              <w:rPr>
                <w:rFonts w:hint="eastAsia" w:ascii="宋体" w:hAnsi="宋体"/>
                <w:bCs/>
                <w:color w:val="000000"/>
              </w:rPr>
              <w:t>　</w:t>
            </w:r>
            <w:r>
              <w:rPr>
                <w:rFonts w:hint="eastAsia" w:ascii="宋体" w:hAnsi="宋体"/>
                <w:color w:val="000000"/>
              </w:rPr>
              <w:t>　　　　　</w:t>
            </w:r>
          </w:p>
          <w:p w14:paraId="1FA40725">
            <w:pPr>
              <w:widowControl/>
              <w:numPr>
                <w:ilvl w:val="0"/>
                <w:numId w:val="2"/>
              </w:numPr>
              <w:rPr>
                <w:rFonts w:ascii="宋体" w:hAnsi="宋体"/>
                <w:b/>
                <w:color w:val="000000"/>
              </w:rPr>
            </w:pPr>
            <w:r>
              <w:rPr>
                <w:rFonts w:hint="eastAsia" w:ascii="宋体" w:hAnsi="宋体"/>
                <w:b/>
                <w:color w:val="000000"/>
              </w:rPr>
              <w:t>公开募捐收入情况</w:t>
            </w:r>
          </w:p>
          <w:p w14:paraId="72B2DBF9">
            <w:pPr>
              <w:widowControl/>
              <w:rPr>
                <w:rFonts w:ascii="宋体" w:hAnsi="宋体"/>
                <w:color w:val="000000"/>
              </w:rPr>
            </w:pPr>
          </w:p>
          <w:p w14:paraId="52ADCEE0">
            <w:pPr>
              <w:widowControl/>
              <w:rPr>
                <w:rFonts w:cs="宋体" w:asciiTheme="minorEastAsia" w:hAnsiTheme="minorEastAsia"/>
                <w:bCs/>
                <w:color w:val="000000"/>
                <w:kern w:val="0"/>
                <w:sz w:val="22"/>
              </w:rPr>
            </w:pPr>
            <w:r>
              <w:rPr>
                <w:rFonts w:hint="eastAsia" w:ascii="宋体" w:hAnsi="宋体"/>
                <w:color w:val="000000"/>
              </w:rPr>
              <w:t>单位：人民币元</w:t>
            </w:r>
          </w:p>
        </w:tc>
      </w:tr>
      <w:tr w14:paraId="002AF08B">
        <w:tblPrEx>
          <w:tblCellMar>
            <w:top w:w="0" w:type="dxa"/>
            <w:left w:w="108" w:type="dxa"/>
            <w:bottom w:w="0" w:type="dxa"/>
            <w:right w:w="108" w:type="dxa"/>
          </w:tblCellMar>
        </w:tblPrEx>
        <w:trPr>
          <w:trHeight w:val="420" w:hRule="atLeast"/>
        </w:trPr>
        <w:tc>
          <w:tcPr>
            <w:tcW w:w="1357" w:type="pct"/>
            <w:tcBorders>
              <w:top w:val="single" w:color="auto" w:sz="4" w:space="0"/>
              <w:left w:val="single" w:color="auto" w:sz="8" w:space="0"/>
              <w:bottom w:val="single" w:color="auto" w:sz="4" w:space="0"/>
              <w:right w:val="single" w:color="auto" w:sz="4" w:space="0"/>
            </w:tcBorders>
            <w:shd w:val="clear" w:color="000000" w:fill="FFFFFF"/>
            <w:vAlign w:val="center"/>
          </w:tcPr>
          <w:p w14:paraId="4CF625ED">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081" w:type="pct"/>
            <w:gridSpan w:val="2"/>
            <w:tcBorders>
              <w:top w:val="single" w:color="auto" w:sz="4" w:space="0"/>
              <w:left w:val="nil"/>
              <w:bottom w:val="single" w:color="auto" w:sz="4" w:space="0"/>
              <w:right w:val="single" w:color="auto" w:sz="4" w:space="0"/>
            </w:tcBorders>
            <w:shd w:val="clear" w:color="000000" w:fill="FFFFFF"/>
            <w:vAlign w:val="center"/>
          </w:tcPr>
          <w:p w14:paraId="1A19DE86">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291" w:type="pct"/>
            <w:tcBorders>
              <w:top w:val="single" w:color="auto" w:sz="4" w:space="0"/>
              <w:left w:val="nil"/>
              <w:bottom w:val="single" w:color="auto" w:sz="4" w:space="0"/>
              <w:right w:val="single" w:color="auto" w:sz="4" w:space="0"/>
            </w:tcBorders>
            <w:shd w:val="clear" w:color="000000" w:fill="FFFFFF"/>
            <w:vAlign w:val="center"/>
          </w:tcPr>
          <w:p w14:paraId="6D7A83F5">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实物折合</w:t>
            </w:r>
          </w:p>
        </w:tc>
        <w:tc>
          <w:tcPr>
            <w:tcW w:w="1269" w:type="pct"/>
            <w:tcBorders>
              <w:top w:val="single" w:color="auto" w:sz="4" w:space="0"/>
              <w:left w:val="nil"/>
              <w:bottom w:val="single" w:color="auto" w:sz="4" w:space="0"/>
              <w:right w:val="single" w:color="auto" w:sz="8" w:space="0"/>
            </w:tcBorders>
            <w:shd w:val="clear" w:color="000000" w:fill="FFFFFF"/>
            <w:vAlign w:val="center"/>
          </w:tcPr>
          <w:p w14:paraId="10254093">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14:paraId="5B36EC1C">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0A5AAD43">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一、本年度组织公开募捐活动(1)项，募捐取得的收入
</w:t>
            </w:r>
            <w:r>
              <w:rPr>
                <w:rFonts w:cs="宋体" w:asciiTheme="minorEastAsia" w:hAnsiTheme="minorEastAsia"/>
                <w:bCs/>
                <w:color w:val="000000"/>
                <w:kern w:val="0"/>
                <w:sz w:val="22"/>
              </w:rPr>
              <w:t/>
            </w:r>
            <w:r>
              <w:rPr>
                <w:rFonts w:hint="eastAsia" w:cs="宋体" w:asciiTheme="minorEastAsia" w:hAnsiTheme="minorEastAsia"/>
                <w:bCs/>
                <w:color w:val="000000"/>
                <w:kern w:val="0"/>
                <w:sz w:val="22"/>
              </w:rPr>
              <w:t/>
            </w:r>
            <w:r>
              <w:rPr>
                <w:rFonts w:cs="宋体" w:asciiTheme="minorEastAsia" w:hAnsiTheme="minorEastAsia"/>
                <w:bCs/>
                <w:color w:val="000000"/>
                <w:kern w:val="0"/>
                <w:sz w:val="22"/>
              </w:rPr>
              <w:t/>
            </w:r>
          </w:p>
        </w:tc>
        <w:tc>
          <w:tcPr>
            <w:tcW w:w="1081" w:type="pct"/>
            <w:gridSpan w:val="2"/>
            <w:tcBorders>
              <w:top w:val="nil"/>
              <w:left w:val="nil"/>
              <w:bottom w:val="single" w:color="auto" w:sz="4" w:space="0"/>
              <w:right w:val="single" w:color="auto" w:sz="4" w:space="0"/>
            </w:tcBorders>
            <w:shd w:val="clear" w:color="000000" w:fill="FFFFFF"/>
            <w:vAlign w:val="center"/>
          </w:tcPr>
          <w:p w14:paraId="53B58FA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291" w:type="pct"/>
            <w:tcBorders>
              <w:top w:val="nil"/>
              <w:left w:val="nil"/>
              <w:bottom w:val="single" w:color="auto" w:sz="4" w:space="0"/>
              <w:right w:val="single" w:color="auto" w:sz="4" w:space="0"/>
            </w:tcBorders>
            <w:shd w:val="clear" w:color="000000" w:fill="FFFFFF"/>
            <w:vAlign w:val="center"/>
          </w:tcPr>
          <w:p w14:paraId="7753BC63">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69" w:type="pct"/>
            <w:tcBorders>
              <w:top w:val="nil"/>
              <w:left w:val="nil"/>
              <w:bottom w:val="single" w:color="auto" w:sz="4" w:space="0"/>
              <w:right w:val="single" w:color="auto" w:sz="8" w:space="0"/>
            </w:tcBorders>
            <w:shd w:val="clear" w:color="000000" w:fill="FFFFFF"/>
            <w:vAlign w:val="center"/>
          </w:tcPr>
          <w:p w14:paraId="626F19A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11EFFFBF">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650CD7F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（一）来自境内的捐赠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38C63137">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291" w:type="pct"/>
            <w:tcBorders>
              <w:top w:val="nil"/>
              <w:left w:val="nil"/>
              <w:bottom w:val="single" w:color="auto" w:sz="4" w:space="0"/>
              <w:right w:val="single" w:color="auto" w:sz="4" w:space="0"/>
            </w:tcBorders>
            <w:shd w:val="clear" w:color="000000" w:fill="FFFFFF"/>
            <w:vAlign w:val="center"/>
          </w:tcPr>
          <w:p w14:paraId="265AE8F1">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69" w:type="pct"/>
            <w:tcBorders>
              <w:top w:val="nil"/>
              <w:left w:val="nil"/>
              <w:bottom w:val="single" w:color="auto" w:sz="4" w:space="0"/>
              <w:right w:val="single" w:color="auto" w:sz="8" w:space="0"/>
            </w:tcBorders>
            <w:shd w:val="clear" w:color="000000" w:fill="FFFFFF"/>
            <w:vAlign w:val="center"/>
          </w:tcPr>
          <w:p w14:paraId="08A736DA">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375FE767">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3F32FEDB">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其中：来自境内自然人的捐赠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2267E171">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1" w:type="pct"/>
            <w:tcBorders>
              <w:top w:val="nil"/>
              <w:left w:val="nil"/>
              <w:bottom w:val="single" w:color="auto" w:sz="4" w:space="0"/>
              <w:right w:val="single" w:color="auto" w:sz="4" w:space="0"/>
            </w:tcBorders>
            <w:shd w:val="clear" w:color="000000" w:fill="FFFFFF"/>
            <w:vAlign w:val="center"/>
          </w:tcPr>
          <w:p w14:paraId="06406347">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9" w:type="pct"/>
            <w:tcBorders>
              <w:top w:val="nil"/>
              <w:left w:val="nil"/>
              <w:bottom w:val="single" w:color="auto" w:sz="4" w:space="0"/>
              <w:right w:val="single" w:color="auto" w:sz="8" w:space="0"/>
            </w:tcBorders>
            <w:shd w:val="clear" w:color="000000" w:fill="FFFFFF"/>
            <w:vAlign w:val="center"/>
          </w:tcPr>
          <w:p w14:paraId="6F2D493F">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29701DCA">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753D3B72">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来自境内法人或者其他组织的捐赠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491E8D3C">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c>
          <w:tcPr>
            <w:tcW w:w="1291" w:type="pct"/>
            <w:tcBorders>
              <w:top w:val="nil"/>
              <w:left w:val="nil"/>
              <w:bottom w:val="single" w:color="auto" w:sz="4" w:space="0"/>
              <w:right w:val="single" w:color="auto" w:sz="4" w:space="0"/>
            </w:tcBorders>
            <w:shd w:val="clear" w:color="000000" w:fill="FFFFFF"/>
            <w:vAlign w:val="center"/>
          </w:tcPr>
          <w:p w14:paraId="341D0459">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9" w:type="pct"/>
            <w:tcBorders>
              <w:top w:val="nil"/>
              <w:left w:val="nil"/>
              <w:bottom w:val="single" w:color="auto" w:sz="4" w:space="0"/>
              <w:right w:val="single" w:color="auto" w:sz="8" w:space="0"/>
            </w:tcBorders>
            <w:shd w:val="clear" w:color="000000" w:fill="FFFFFF"/>
            <w:vAlign w:val="center"/>
          </w:tcPr>
          <w:p w14:paraId="583CA418">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2000000.00</w:t>
            </w:r>
          </w:p>
        </w:tc>
      </w:tr>
      <w:tr w14:paraId="6EEA1063">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4D33858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（二）来自境外的捐赠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4C968042">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91" w:type="pct"/>
            <w:tcBorders>
              <w:top w:val="nil"/>
              <w:left w:val="nil"/>
              <w:bottom w:val="single" w:color="auto" w:sz="4" w:space="0"/>
              <w:right w:val="single" w:color="auto" w:sz="4" w:space="0"/>
            </w:tcBorders>
            <w:shd w:val="clear" w:color="000000" w:fill="FFFFFF"/>
            <w:vAlign w:val="center"/>
          </w:tcPr>
          <w:p w14:paraId="44C3334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269" w:type="pct"/>
            <w:tcBorders>
              <w:top w:val="nil"/>
              <w:left w:val="nil"/>
              <w:bottom w:val="single" w:color="auto" w:sz="4" w:space="0"/>
              <w:right w:val="single" w:color="auto" w:sz="8" w:space="0"/>
            </w:tcBorders>
            <w:shd w:val="clear" w:color="000000" w:fill="FFFFFF"/>
            <w:vAlign w:val="center"/>
          </w:tcPr>
          <w:p w14:paraId="0F91FED6">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4B31D098">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24838C18">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其中：来自境外自然人的捐赠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65A23E5F">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1" w:type="pct"/>
            <w:tcBorders>
              <w:top w:val="nil"/>
              <w:left w:val="nil"/>
              <w:bottom w:val="single" w:color="auto" w:sz="4" w:space="0"/>
              <w:right w:val="single" w:color="auto" w:sz="4" w:space="0"/>
            </w:tcBorders>
            <w:shd w:val="clear" w:color="000000" w:fill="FFFFFF"/>
            <w:vAlign w:val="center"/>
          </w:tcPr>
          <w:p w14:paraId="1C3FB18F">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9" w:type="pct"/>
            <w:tcBorders>
              <w:top w:val="nil"/>
              <w:left w:val="nil"/>
              <w:bottom w:val="single" w:color="auto" w:sz="4" w:space="0"/>
              <w:right w:val="single" w:color="auto" w:sz="8" w:space="0"/>
            </w:tcBorders>
            <w:shd w:val="clear" w:color="000000" w:fill="FFFFFF"/>
            <w:vAlign w:val="center"/>
          </w:tcPr>
          <w:p w14:paraId="528B75C4">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7CD437F8">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10333900">
            <w:pPr>
              <w:widowControl/>
              <w:jc w:val="left"/>
              <w:rPr>
                <w:rFonts w:hint="eastAsia" w:cs="宋体" w:asciiTheme="minorEastAsia" w:hAnsiTheme="minorEastAsia"/>
                <w:bCs/>
                <w:color w:val="000000"/>
                <w:kern w:val="0"/>
                <w:sz w:val="22"/>
              </w:rPr>
            </w:pPr>
            <w:r>
              <w:rPr>
                <w:rFonts w:hint="eastAsia" w:cs="宋体" w:asciiTheme="minorEastAsia" w:hAnsiTheme="minorEastAsia"/>
                <w:bCs/>
                <w:color w:val="000000"/>
                <w:kern w:val="0"/>
                <w:sz w:val="22"/>
              </w:rPr>
              <w:t>　　　　来自境外法人或者其他组织的捐赠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181E5D64">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91" w:type="pct"/>
            <w:tcBorders>
              <w:top w:val="nil"/>
              <w:left w:val="nil"/>
              <w:bottom w:val="single" w:color="auto" w:sz="4" w:space="0"/>
              <w:right w:val="single" w:color="auto" w:sz="4" w:space="0"/>
            </w:tcBorders>
            <w:shd w:val="clear" w:color="000000" w:fill="FFFFFF"/>
            <w:vAlign w:val="center"/>
          </w:tcPr>
          <w:p w14:paraId="5FF17521">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269" w:type="pct"/>
            <w:tcBorders>
              <w:top w:val="nil"/>
              <w:left w:val="nil"/>
              <w:bottom w:val="single" w:color="auto" w:sz="4" w:space="0"/>
              <w:right w:val="single" w:color="auto" w:sz="8" w:space="0"/>
            </w:tcBorders>
            <w:shd w:val="clear" w:color="000000" w:fill="FFFFFF"/>
            <w:vAlign w:val="center"/>
          </w:tcPr>
          <w:p w14:paraId="4D276ED8">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p>
        </w:tc>
      </w:tr>
      <w:tr w14:paraId="5DBBF007">
        <w:tblPrEx>
          <w:tblCellMar>
            <w:top w:w="0" w:type="dxa"/>
            <w:left w:w="108" w:type="dxa"/>
            <w:bottom w:w="0" w:type="dxa"/>
            <w:right w:w="108" w:type="dxa"/>
          </w:tblCellMar>
        </w:tblPrEx>
        <w:trPr>
          <w:trHeight w:val="915" w:hRule="atLeast"/>
        </w:trPr>
        <w:tc>
          <w:tcPr>
            <w:tcW w:w="1357" w:type="pct"/>
            <w:tcBorders>
              <w:top w:val="nil"/>
              <w:left w:val="single" w:color="auto" w:sz="8" w:space="0"/>
              <w:bottom w:val="single" w:color="auto" w:sz="4" w:space="0"/>
              <w:right w:val="single" w:color="auto" w:sz="4" w:space="0"/>
            </w:tcBorders>
            <w:shd w:val="clear" w:color="000000" w:fill="FFFFFF"/>
            <w:vAlign w:val="center"/>
          </w:tcPr>
          <w:p w14:paraId="511C42BD">
            <w:pPr>
              <w:widowControl/>
              <w:jc w:val="left"/>
              <w:rPr>
                <w:rFonts w:cs="宋体" w:asciiTheme="minorEastAsia" w:hAnsiTheme="minorEastAsia"/>
                <w:bCs/>
                <w:color w:val="000000"/>
                <w:kern w:val="0"/>
                <w:sz w:val="22"/>
              </w:rPr>
            </w:pPr>
            <w:r>
              <w:rPr>
                <w:rFonts w:hint="eastAsia" w:cs="宋体" w:asciiTheme="minorEastAsia" w:hAnsiTheme="minorEastAsia"/>
                <w:bCs/>
                <w:color w:val="000000"/>
                <w:kern w:val="0"/>
                <w:sz w:val="22"/>
              </w:rPr>
              <w:t>　　　　来自境外非政府组织的捐赠</w:t>
            </w:r>
          </w:p>
        </w:tc>
        <w:tc>
          <w:tcPr>
            <w:tcW w:w="1081" w:type="pct"/>
            <w:gridSpan w:val="2"/>
            <w:tcBorders>
              <w:top w:val="nil"/>
              <w:left w:val="nil"/>
              <w:bottom w:val="single" w:color="auto" w:sz="4" w:space="0"/>
              <w:right w:val="single" w:color="auto" w:sz="4" w:space="0"/>
            </w:tcBorders>
            <w:shd w:val="clear" w:color="000000" w:fill="FFFFFF"/>
            <w:vAlign w:val="center"/>
          </w:tcPr>
          <w:p w14:paraId="44393F9A">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291" w:type="pct"/>
            <w:tcBorders>
              <w:top w:val="nil"/>
              <w:left w:val="nil"/>
              <w:bottom w:val="single" w:color="auto" w:sz="4" w:space="0"/>
              <w:right w:val="single" w:color="auto" w:sz="4" w:space="0"/>
            </w:tcBorders>
            <w:shd w:val="clear" w:color="000000" w:fill="FFFFFF"/>
            <w:vAlign w:val="center"/>
          </w:tcPr>
          <w:p w14:paraId="6349C2D9">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269" w:type="pct"/>
            <w:tcBorders>
              <w:top w:val="nil"/>
              <w:left w:val="nil"/>
              <w:bottom w:val="single" w:color="auto" w:sz="4" w:space="0"/>
              <w:right w:val="single" w:color="auto" w:sz="8" w:space="0"/>
            </w:tcBorders>
            <w:shd w:val="clear" w:color="000000" w:fill="FFFFFF"/>
            <w:vAlign w:val="center"/>
          </w:tcPr>
          <w:p w14:paraId="1FC4D8C0">
            <w:pPr>
              <w:widowControl/>
              <w:jc w:val="center"/>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bookmarkEnd w:id="0"/>
    </w:tbl>
    <w:p w14:paraId="702A35B1">
      <w:pPr>
        <w:rPr>
          <w:color w:val="FF0000"/>
        </w:rPr>
      </w:pPr>
      <w:r>
        <w:rPr>
          <w:rFonts w:hint="eastAsia"/>
          <w:color w:val="FF0000"/>
        </w:rPr>
        <w:t>说明：</w:t>
      </w:r>
    </w:p>
    <w:p w14:paraId="0DF411D1">
      <w:pPr>
        <w:rPr>
          <w:rFonts w:hint="eastAsia"/>
          <w:color w:val="FF0000"/>
        </w:rPr>
      </w:pPr>
      <w:r>
        <w:rPr>
          <w:rFonts w:hint="eastAsia"/>
          <w:color w:val="FF0000"/>
        </w:rPr>
        <w:t>来自境外非政府组织不包括境外非政府组织代表机构。</w:t>
      </w:r>
    </w:p>
    <w:p w14:paraId="3E84D401">
      <w:pPr>
        <w:rPr>
          <w:rFonts w:ascii="宋体" w:hAnsi="宋体"/>
          <w:b/>
          <w:sz w:val="24"/>
        </w:rPr>
      </w:pPr>
      <w:r>
        <w:rPr>
          <w:rFonts w:hint="eastAsia" w:ascii="宋体" w:hAnsi="宋体"/>
          <w:b/>
          <w:sz w:val="24"/>
        </w:rPr>
        <w:t xml:space="preserve">2、慈善组织公开募捐备案情况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7"/>
        <w:gridCol w:w="451"/>
        <w:gridCol w:w="3379"/>
        <w:gridCol w:w="1556"/>
        <w:gridCol w:w="1565"/>
        <w:gridCol w:w="113"/>
        <w:gridCol w:w="3283"/>
      </w:tblGrid>
      <w:tr w14:paraId="6F7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top"/>
          </w:tcPr>
          <w:p w14:paraId="647173B7">
            <w:pPr>
              <w:rPr>
                <w:rFonts w:ascii="宋体" w:hAnsi="宋体"/>
                <w:sz w:val="22"/>
                <w:szCs w:val="22"/>
              </w:rPr>
            </w:pPr>
            <w:r>
              <w:rPr>
                <w:rFonts w:hint="eastAsia" w:ascii="宋体" w:hAnsi="宋体"/>
                <w:sz w:val="22"/>
                <w:szCs w:val="22"/>
              </w:rPr>
              <w:t>本年度共开展了（2）项公益慈善项目，具体情况如下：
</w:t>
            </w:r>
          </w:p>
        </w:tc>
      </w:tr>
      <w:tr w14:paraId="0F7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pct"/>
            <w:tcBorders>
              <w:top w:val="single" w:color="auto" w:sz="4" w:space="0"/>
              <w:left w:val="single" w:color="auto" w:sz="4" w:space="0"/>
              <w:bottom w:val="single" w:color="auto" w:sz="4" w:space="0"/>
              <w:right w:val="single" w:color="auto" w:sz="4" w:space="0"/>
            </w:tcBorders>
            <w:vAlign w:val="top"/>
          </w:tcPr>
          <w:p w14:paraId="6A028C52">
            <w:pPr>
              <w:jc w:val="left"/>
              <w:rPr>
                <w:rFonts w:ascii="宋体" w:hAnsi="宋体"/>
                <w:sz w:val="22"/>
                <w:szCs w:val="22"/>
              </w:rPr>
            </w:pPr>
            <w:r>
              <w:rPr>
                <w:rFonts w:hint="eastAsia" w:ascii="宋体" w:hAnsi="宋体"/>
                <w:sz w:val="22"/>
                <w:szCs w:val="22"/>
              </w:rPr>
              <w:t>序号：1
</w:t>
            </w:r>
            <w:r>
              <w:rPr>
                <w:rFonts w:hint="eastAsia" w:ascii="宋体" w:hAnsi="宋体" w:cs="宋体"/>
                <w:kern w:val="0"/>
                <w:sz w:val="22"/>
                <w:szCs w:val="22"/>
              </w:rPr>
              <w:t/>
            </w:r>
            <w:r>
              <w:rPr>
                <w:rFonts w:hint="eastAsia" w:ascii="宋体" w:hAnsi="宋体"/>
                <w:sz w:val="22"/>
                <w:szCs w:val="22"/>
              </w:rPr>
              <w:t/>
            </w:r>
          </w:p>
        </w:tc>
        <w:tc>
          <w:tcPr>
            <w:tcW w:w="2492" w:type="pct"/>
            <w:gridSpan w:val="5"/>
            <w:tcBorders>
              <w:left w:val="single" w:color="auto" w:sz="4" w:space="0"/>
            </w:tcBorders>
            <w:vAlign w:val="top"/>
          </w:tcPr>
          <w:p w14:paraId="5147C2BE">
            <w:pPr>
              <w:rPr>
                <w:rFonts w:ascii="宋体" w:hAnsi="宋体"/>
                <w:sz w:val="22"/>
                <w:szCs w:val="22"/>
              </w:rPr>
            </w:pPr>
            <w:r>
              <w:rPr>
                <w:rFonts w:hint="eastAsia" w:ascii="宋体" w:hAnsi="宋体"/>
                <w:sz w:val="22"/>
                <w:szCs w:val="22"/>
              </w:rPr>
              <w:t xml:space="preserve">是否在登记的民政部门进行了募捐方案备案  </w:t>
            </w:r>
          </w:p>
        </w:tc>
        <w:tc>
          <w:tcPr>
            <w:tcW w:w="1157" w:type="pct"/>
            <w:vAlign w:val="top"/>
          </w:tcPr>
          <w:p w14:paraId="30C1A22A">
            <w:pPr>
              <w:rPr>
                <w:rFonts w:ascii="宋体" w:hAnsi="宋体"/>
                <w:sz w:val="22"/>
                <w:szCs w:val="22"/>
              </w:rPr>
            </w:pPr>
            <w:r>
              <w:rPr>
                <w:rFonts w:hint="eastAsia" w:ascii="宋体" w:hAnsi="宋体"/>
                <w:sz w:val="22"/>
                <w:szCs w:val="22"/>
              </w:rPr>
              <w:t>⊙是 〇 否</w:t>
            </w:r>
          </w:p>
        </w:tc>
      </w:tr>
      <w:tr w14:paraId="7B8B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pct"/>
            <w:gridSpan w:val="2"/>
            <w:vAlign w:val="top"/>
          </w:tcPr>
          <w:p w14:paraId="5EBE6673">
            <w:pPr>
              <w:jc w:val="left"/>
              <w:rPr>
                <w:rFonts w:ascii="宋体" w:hAnsi="宋体"/>
                <w:sz w:val="22"/>
                <w:szCs w:val="22"/>
                <w:lang w:val="zh-CN"/>
              </w:rPr>
            </w:pPr>
            <w:r>
              <w:rPr>
                <w:rFonts w:hint="eastAsia" w:ascii="宋体" w:hAnsi="宋体"/>
                <w:sz w:val="22"/>
                <w:szCs w:val="22"/>
              </w:rPr>
              <w:t>募捐方案的活动名称</w:t>
            </w:r>
          </w:p>
        </w:tc>
        <w:tc>
          <w:tcPr>
            <w:tcW w:w="3490" w:type="pct"/>
            <w:gridSpan w:val="5"/>
            <w:vAlign w:val="top"/>
          </w:tcPr>
          <w:p w14:paraId="496D275D">
            <w:pPr>
              <w:rPr>
                <w:rFonts w:ascii="宋体" w:hAnsi="宋体"/>
                <w:sz w:val="22"/>
                <w:szCs w:val="22"/>
              </w:rPr>
            </w:pPr>
            <w:r>
              <w:rPr>
                <w:rFonts w:hint="eastAsia" w:ascii="宋体" w:hAnsi="宋体"/>
                <w:sz w:val="22"/>
                <w:szCs w:val="22"/>
              </w:rPr>
              <w:t>数字国学馆文化扶贫</w:t>
            </w:r>
            <w:r>
              <w:rPr>
                <w:rFonts w:ascii="宋体" w:hAnsi="宋体"/>
                <w:sz w:val="22"/>
                <w:szCs w:val="22"/>
              </w:rPr>
              <w:t/>
            </w:r>
            <w:r>
              <w:rPr>
                <w:rFonts w:hint="eastAsia" w:ascii="宋体" w:hAnsi="宋体"/>
                <w:sz w:val="22"/>
                <w:szCs w:val="22"/>
              </w:rPr>
              <w:t/>
            </w:r>
          </w:p>
        </w:tc>
      </w:tr>
      <w:tr w14:paraId="7AE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9" w:type="pct"/>
            <w:gridSpan w:val="2"/>
            <w:vAlign w:val="top"/>
          </w:tcPr>
          <w:p w14:paraId="4273D876">
            <w:pPr>
              <w:jc w:val="left"/>
              <w:rPr>
                <w:rFonts w:ascii="宋体" w:hAnsi="宋体"/>
                <w:sz w:val="22"/>
                <w:szCs w:val="22"/>
                <w:lang w:val="zh-CN"/>
              </w:rPr>
            </w:pPr>
            <w:r>
              <w:rPr>
                <w:rFonts w:hint="eastAsia" w:ascii="宋体" w:hAnsi="宋体"/>
                <w:sz w:val="22"/>
                <w:szCs w:val="22"/>
                <w:lang w:val="zh-CN"/>
              </w:rPr>
              <w:t>备案编号</w:t>
            </w:r>
          </w:p>
        </w:tc>
        <w:tc>
          <w:tcPr>
            <w:tcW w:w="1192" w:type="pct"/>
            <w:vAlign w:val="top"/>
          </w:tcPr>
          <w:p w14:paraId="714407E6">
            <w:pPr>
              <w:rPr>
                <w:rFonts w:ascii="宋体" w:hAnsi="宋体"/>
                <w:sz w:val="22"/>
                <w:szCs w:val="22"/>
              </w:rPr>
            </w:pPr>
            <w:r>
              <w:rPr>
                <w:rFonts w:hint="eastAsia" w:ascii="宋体" w:hAnsi="宋体"/>
                <w:sz w:val="22"/>
                <w:szCs w:val="22"/>
              </w:rPr>
              <w:t>531100005636029293A2</w:t>
            </w:r>
            <w:r>
              <w:rPr>
                <w:rFonts w:ascii="宋体" w:hAnsi="宋体"/>
                <w:sz w:val="22"/>
                <w:szCs w:val="22"/>
              </w:rPr>
              <w:t/>
            </w:r>
            <w:r>
              <w:rPr>
                <w:rFonts w:hint="eastAsia" w:ascii="宋体" w:hAnsi="宋体"/>
                <w:sz w:val="22"/>
                <w:szCs w:val="22"/>
              </w:rPr>
              <w:t/>
            </w:r>
          </w:p>
        </w:tc>
        <w:tc>
          <w:tcPr>
            <w:tcW w:w="1101" w:type="pct"/>
            <w:gridSpan w:val="2"/>
            <w:vAlign w:val="top"/>
          </w:tcPr>
          <w:p w14:paraId="59EFE502">
            <w:pPr>
              <w:rPr>
                <w:rFonts w:ascii="宋体" w:hAnsi="宋体"/>
                <w:sz w:val="22"/>
                <w:szCs w:val="22"/>
              </w:rPr>
            </w:pPr>
            <w:r>
              <w:rPr>
                <w:rFonts w:hint="eastAsia" w:ascii="宋体" w:hAnsi="宋体"/>
                <w:sz w:val="22"/>
                <w:szCs w:val="22"/>
              </w:rPr>
              <w:t>备案时间</w:t>
            </w:r>
          </w:p>
        </w:tc>
        <w:tc>
          <w:tcPr>
            <w:tcW w:w="1196" w:type="pct"/>
            <w:gridSpan w:val="2"/>
            <w:vAlign w:val="top"/>
          </w:tcPr>
          <w:p w14:paraId="633171A4">
            <w:pPr>
              <w:rPr>
                <w:rFonts w:ascii="宋体" w:hAnsi="宋体"/>
                <w:sz w:val="22"/>
                <w:szCs w:val="22"/>
              </w:rPr>
            </w:pPr>
            <w:r>
              <w:rPr>
                <w:rFonts w:hint="eastAsia" w:ascii="宋体" w:hAnsi="宋体"/>
                <w:sz w:val="22"/>
                <w:szCs w:val="22"/>
              </w:rPr>
              <w:t>2020-04-13</w:t>
            </w:r>
            <w:r>
              <w:rPr>
                <w:rFonts w:ascii="宋体" w:hAnsi="宋体"/>
                <w:sz w:val="22"/>
                <w:szCs w:val="22"/>
              </w:rPr>
              <w:t/>
            </w:r>
            <w:r>
              <w:rPr>
                <w:rFonts w:hint="eastAsia" w:ascii="宋体" w:hAnsi="宋体"/>
                <w:sz w:val="22"/>
                <w:szCs w:val="22"/>
              </w:rPr>
              <w:t/>
            </w:r>
          </w:p>
        </w:tc>
      </w:tr>
      <w:tr w14:paraId="50A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09" w:type="pct"/>
            <w:gridSpan w:val="2"/>
            <w:vAlign w:val="top"/>
          </w:tcPr>
          <w:p w14:paraId="371F4CAC">
            <w:pPr>
              <w:jc w:val="left"/>
              <w:rPr>
                <w:rFonts w:ascii="宋体" w:hAnsi="宋体"/>
                <w:sz w:val="22"/>
                <w:szCs w:val="22"/>
              </w:rPr>
            </w:pPr>
            <w:r>
              <w:rPr>
                <w:rFonts w:hint="eastAsia" w:ascii="宋体" w:hAnsi="宋体"/>
                <w:sz w:val="22"/>
                <w:szCs w:val="22"/>
                <w:lang w:val="zh-CN"/>
              </w:rPr>
              <w:t>是否在异地开展募捐</w:t>
            </w:r>
          </w:p>
        </w:tc>
        <w:tc>
          <w:tcPr>
            <w:tcW w:w="1192" w:type="pct"/>
            <w:vAlign w:val="top"/>
          </w:tcPr>
          <w:p w14:paraId="46CD4012">
            <w:pPr>
              <w:jc w:val="left"/>
              <w:rPr>
                <w:rFonts w:ascii="宋体" w:hAnsi="宋体"/>
                <w:sz w:val="22"/>
                <w:szCs w:val="22"/>
              </w:rPr>
            </w:pPr>
            <w:r>
              <w:rPr>
                <w:rFonts w:hint="eastAsia" w:ascii="宋体" w:hAnsi="宋体"/>
                <w:sz w:val="22"/>
                <w:szCs w:val="22"/>
              </w:rPr>
              <w:t>〇 是 ⊙ 否</w:t>
            </w:r>
            <w:r>
              <w:rPr>
                <w:rFonts w:ascii="宋体" w:hAnsi="宋体"/>
                <w:sz w:val="22"/>
                <w:szCs w:val="22"/>
              </w:rPr>
              <w:t xml:space="preserve"/>
            </w: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1101" w:type="pct"/>
            <w:gridSpan w:val="2"/>
            <w:vAlign w:val="top"/>
          </w:tcPr>
          <w:p w14:paraId="4B1FC75C">
            <w:pPr>
              <w:rPr>
                <w:rFonts w:ascii="宋体" w:hAnsi="宋体"/>
                <w:sz w:val="22"/>
                <w:szCs w:val="22"/>
              </w:rPr>
            </w:pPr>
            <w:r>
              <w:rPr>
                <w:rFonts w:hint="eastAsia" w:ascii="宋体" w:hAnsi="宋体"/>
                <w:sz w:val="22"/>
                <w:szCs w:val="22"/>
              </w:rPr>
              <w:t>开展异地募捐是否向所在地民政部门报送了募捐方案</w:t>
            </w:r>
          </w:p>
        </w:tc>
        <w:tc>
          <w:tcPr>
            <w:tcW w:w="1196" w:type="pct"/>
            <w:gridSpan w:val="2"/>
            <w:vAlign w:val="top"/>
          </w:tcPr>
          <w:p w14:paraId="1D2FDF94">
            <w:pPr>
              <w:jc w:val="left"/>
              <w:rPr>
                <w:rFonts w:ascii="宋体" w:hAnsi="宋体"/>
                <w:sz w:val="22"/>
                <w:szCs w:val="22"/>
              </w:rPr>
            </w:pPr>
            <w:r>
              <w:rPr>
                <w:rFonts w:hint="eastAsia" w:ascii="宋体" w:hAnsi="宋体"/>
                <w:sz w:val="22"/>
                <w:szCs w:val="22"/>
              </w:rPr>
              <w:t>〇 是 ⊙ 否</w:t>
            </w:r>
            <w:r>
              <w:rPr>
                <w:rFonts w:ascii="宋体" w:hAnsi="宋体"/>
                <w:sz w:val="22"/>
                <w:szCs w:val="22"/>
              </w:rPr>
              <w:t xml:space="preserve"/>
            </w:r>
            <w:r>
              <w:rPr>
                <w:rFonts w:hint="eastAsia" w:ascii="宋体" w:hAnsi="宋体"/>
                <w:sz w:val="22"/>
                <w:szCs w:val="22"/>
              </w:rPr>
              <w:t/>
            </w:r>
            <w:r>
              <w:rPr>
                <w:rFonts w:ascii="宋体" w:hAnsi="宋体"/>
                <w:sz w:val="22"/>
                <w:szCs w:val="22"/>
              </w:rPr>
              <w:t/>
            </w:r>
            <w:r>
              <w:rPr>
                <w:rFonts w:hint="eastAsia" w:ascii="宋体" w:hAnsi="宋体"/>
                <w:sz w:val="22"/>
                <w:szCs w:val="22"/>
              </w:rPr>
              <w:t/>
            </w:r>
          </w:p>
        </w:tc>
      </w:tr>
      <w:tr w14:paraId="5C0D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09" w:type="pct"/>
            <w:gridSpan w:val="2"/>
            <w:vAlign w:val="top"/>
          </w:tcPr>
          <w:p w14:paraId="487203E9">
            <w:pPr>
              <w:rPr>
                <w:rFonts w:ascii="宋体" w:hAnsi="宋体"/>
                <w:sz w:val="22"/>
                <w:szCs w:val="22"/>
              </w:rPr>
            </w:pPr>
            <w:r>
              <w:rPr>
                <w:rFonts w:hint="eastAsia" w:ascii="宋体" w:hAnsi="宋体"/>
                <w:sz w:val="22"/>
                <w:szCs w:val="22"/>
              </w:rPr>
              <w:t>是否开展互联网募捐</w:t>
            </w:r>
          </w:p>
        </w:tc>
        <w:tc>
          <w:tcPr>
            <w:tcW w:w="3490" w:type="pct"/>
            <w:gridSpan w:val="5"/>
            <w:vAlign w:val="top"/>
          </w:tcPr>
          <w:p w14:paraId="590CD32A">
            <w:pPr>
              <w:jc w:val="left"/>
              <w:rPr>
                <w:rFonts w:ascii="宋体" w:hAnsi="宋体"/>
                <w:sz w:val="22"/>
                <w:szCs w:val="22"/>
              </w:rPr>
            </w:pPr>
            <w:r>
              <w:rPr>
                <w:rFonts w:hint="eastAsia" w:ascii="宋体" w:hAnsi="宋体"/>
                <w:sz w:val="22"/>
                <w:szCs w:val="22"/>
              </w:rPr>
              <w:t>〇 是 ⊙ 否</w:t>
            </w:r>
            <w:r>
              <w:rPr>
                <w:rFonts w:ascii="宋体" w:hAnsi="宋体"/>
                <w:sz w:val="22"/>
                <w:szCs w:val="22"/>
              </w:rPr>
              <w:t xml:space="preserve"/>
            </w:r>
            <w:r>
              <w:rPr>
                <w:rFonts w:hint="eastAsia" w:ascii="宋体" w:hAnsi="宋体"/>
                <w:sz w:val="22"/>
                <w:szCs w:val="22"/>
              </w:rPr>
              <w:t/>
            </w:r>
            <w:r>
              <w:rPr>
                <w:rFonts w:ascii="宋体" w:hAnsi="宋体"/>
                <w:sz w:val="22"/>
                <w:szCs w:val="22"/>
              </w:rPr>
              <w:t/>
            </w:r>
            <w:r>
              <w:rPr>
                <w:rFonts w:hint="eastAsia" w:ascii="宋体" w:hAnsi="宋体"/>
                <w:sz w:val="22"/>
                <w:szCs w:val="22"/>
              </w:rPr>
              <w:t/>
            </w:r>
          </w:p>
        </w:tc>
      </w:tr>
      <w:tr w14:paraId="6DE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509" w:type="pct"/>
            <w:gridSpan w:val="2"/>
            <w:vAlign w:val="top"/>
          </w:tcPr>
          <w:p w14:paraId="1BF3835F">
            <w:pPr>
              <w:rPr>
                <w:rFonts w:ascii="宋体" w:hAnsi="宋体"/>
                <w:sz w:val="22"/>
                <w:szCs w:val="22"/>
              </w:rPr>
            </w:pPr>
            <w:r>
              <w:rPr>
                <w:rFonts w:hint="eastAsia" w:ascii="宋体" w:hAnsi="宋体"/>
                <w:sz w:val="22"/>
                <w:szCs w:val="22"/>
              </w:rPr>
              <w:t>开展互联网募捐请填写募捐平台名称</w:t>
            </w:r>
          </w:p>
        </w:tc>
        <w:tc>
          <w:tcPr>
            <w:tcW w:w="3490" w:type="pct"/>
            <w:gridSpan w:val="5"/>
            <w:vAlign w:val="top"/>
          </w:tcPr>
          <w:p w14:paraId="68039E83">
            <w:pPr>
              <w:rPr>
                <w:rFonts w:ascii="宋体" w:hAnsi="宋体"/>
                <w:sz w:val="22"/>
                <w:szCs w:val="22"/>
              </w:rPr>
            </w:pPr>
            <w:r>
              <w:rPr>
                <w:rFonts w:hint="eastAsia" w:ascii="宋体" w:hAnsi="宋体"/>
                <w:sz w:val="22"/>
                <w:szCs w:val="22"/>
              </w:rPr>
              <w:t>无</w:t>
            </w:r>
            <w:r>
              <w:rPr>
                <w:rFonts w:ascii="宋体" w:hAnsi="宋体"/>
                <w:sz w:val="22"/>
                <w:szCs w:val="22"/>
              </w:rPr>
              <w:t/>
            </w:r>
          </w:p>
        </w:tc>
      </w:tr>
      <w:bookmarkEnd w:id="0"/>
      <w:tr>
        <w:trPr xmlns:xsi="http://www.w3.org/2001/XMLSchema-instance" xsi:nil="true"/>
        <w:tc>
          <w:tcPr>
            <w:tcW w:w="1350" w:type="pct"/>
            <w:tcBorders>
              <w:top w:val="single" w:color="auto" w:sz="4" w:space="0"/>
              <w:left w:val="single" w:color="auto" w:sz="4" w:space="0"/>
              <w:bottom w:val="single" w:color="auto" w:sz="4" w:space="0"/>
              <w:right w:val="single" w:color="auto" w:sz="4" w:space="0"/>
            </w:tcBorders>
            <w:vAlign w:val="top"/>
          </w:tcPr>
          <w:p>
            <w:pPr>
              <w:jc w:val="left"/>
              <w:rPr>
                <w:rFonts w:ascii="宋体" w:hAnsi="宋体"/>
                <w:sz w:val="22"/>
                <w:szCs w:val="22"/>
              </w:rPr>
            </w:pPr>
            <w:r>
              <w:t>序号：2
</w:t>
            </w:r>
          </w:p>
        </w:tc>
        <w:tc>
          <w:tcPr>
            <w:tcW w:w="2492" w:type="pct"/>
            <w:gridSpan w:val="5"/>
            <w:tcBorders>
              <w:left w:val="single" w:color="auto" w:sz="4" w:space="0"/>
            </w:tcBorders>
            <w:vAlign w:val="top"/>
          </w:tcPr>
          <w:p>
            <w:pPr>
              <w:rPr>
                <w:rFonts w:ascii="宋体" w:hAnsi="宋体"/>
                <w:sz w:val="22"/>
                <w:szCs w:val="22"/>
              </w:rPr>
            </w:pPr>
            <w:r>
              <w:t xml:space="preserve">是否在登记的民政部门进行了募捐方案备案  </w:t>
            </w:r>
          </w:p>
        </w:tc>
        <w:tc>
          <w:tcPr>
            <w:tcW w:w="1157" w:type="pct"/>
            <w:vAlign w:val="top"/>
          </w:tcPr>
          <w:p>
            <w:pPr>
              <w:rPr>
                <w:rFonts w:ascii="宋体" w:hAnsi="宋体"/>
                <w:sz w:val="22"/>
                <w:szCs w:val="22"/>
              </w:rPr>
            </w:pPr>
            <w:r>
              <w:t>⊙是 〇 否</w:t>
            </w:r>
          </w:p>
        </w:tc>
      </w:tr>
      <w:tr>
        <w:trPr xmlns:xsi="http://www.w3.org/2001/XMLSchema-instance" xsi:nil="true"/>
        <w:tc>
          <w:tcPr>
            <w:tcW w:w="1509" w:type="pct"/>
            <w:gridSpan w:val="2"/>
            <w:vAlign w:val="top"/>
          </w:tcPr>
          <w:p>
            <w:pPr>
              <w:jc w:val="left"/>
              <w:rPr>
                <w:rFonts w:ascii="宋体" w:hAnsi="宋体"/>
                <w:sz w:val="22"/>
                <w:szCs w:val="22"/>
                <w:lang w:val="zh-CN"/>
              </w:rPr>
            </w:pPr>
            <w:r>
              <w:t>募捐方案的活动名称</w:t>
            </w:r>
          </w:p>
        </w:tc>
        <w:tc>
          <w:tcPr>
            <w:tcW w:w="3490" w:type="pct"/>
            <w:gridSpan w:val="5"/>
            <w:vAlign w:val="top"/>
          </w:tcPr>
          <w:p>
            <w:pPr>
              <w:rPr>
                <w:rFonts w:ascii="宋体" w:hAnsi="宋体"/>
                <w:sz w:val="22"/>
                <w:szCs w:val="22"/>
              </w:rPr>
            </w:pPr>
            <w:r>
              <w:t>文化传播与传承-薪火计划教育整合与创新-雄狮计划</w:t>
            </w:r>
          </w:p>
        </w:tc>
      </w:tr>
      <w:tr>
        <w:trPr>
          <w:trHeight w:val="476" w:hRule="atLeast"/>
        </w:trPr>
        <w:tc>
          <w:tcPr>
            <w:tcW w:w="1509" w:type="pct"/>
            <w:gridSpan w:val="2"/>
            <w:vAlign w:val="top"/>
          </w:tcPr>
          <w:p>
            <w:pPr>
              <w:jc w:val="left"/>
              <w:rPr>
                <w:rFonts w:ascii="宋体" w:hAnsi="宋体"/>
                <w:sz w:val="22"/>
                <w:szCs w:val="22"/>
                <w:lang w:val="zh-CN"/>
              </w:rPr>
            </w:pPr>
            <w:r>
              <w:t>备案编号</w:t>
            </w:r>
          </w:p>
        </w:tc>
        <w:tc>
          <w:tcPr>
            <w:tcW w:w="1192" w:type="pct"/>
            <w:vAlign w:val="top"/>
          </w:tcPr>
          <w:p>
            <w:pPr>
              <w:rPr>
                <w:rFonts w:ascii="宋体" w:hAnsi="宋体"/>
                <w:sz w:val="22"/>
                <w:szCs w:val="22"/>
              </w:rPr>
            </w:pPr>
            <w:r>
              <w:t>531100005636029293A1</w:t>
            </w:r>
          </w:p>
        </w:tc>
        <w:tc>
          <w:tcPr>
            <w:tcW w:w="1101" w:type="pct"/>
            <w:gridSpan w:val="2"/>
            <w:vAlign w:val="top"/>
          </w:tcPr>
          <w:p>
            <w:pPr>
              <w:rPr>
                <w:rFonts w:ascii="宋体" w:hAnsi="宋体"/>
                <w:sz w:val="22"/>
                <w:szCs w:val="22"/>
              </w:rPr>
            </w:pPr>
            <w:r>
              <w:t>备案时间</w:t>
            </w:r>
          </w:p>
        </w:tc>
        <w:tc>
          <w:tcPr>
            <w:tcW w:w="1196" w:type="pct"/>
            <w:gridSpan w:val="2"/>
            <w:vAlign w:val="top"/>
          </w:tcPr>
          <w:p>
            <w:pPr>
              <w:rPr>
                <w:rFonts w:ascii="宋体" w:hAnsi="宋体"/>
                <w:sz w:val="22"/>
                <w:szCs w:val="22"/>
              </w:rPr>
            </w:pPr>
            <w:r>
              <w:t>2019-12-19</w:t>
            </w:r>
          </w:p>
        </w:tc>
      </w:tr>
      <w:tr>
        <w:trPr>
          <w:trHeight w:val="921" w:hRule="atLeast"/>
        </w:trPr>
        <w:tc>
          <w:tcPr>
            <w:tcW w:w="1509" w:type="pct"/>
            <w:gridSpan w:val="2"/>
            <w:vAlign w:val="top"/>
          </w:tcPr>
          <w:p>
            <w:pPr>
              <w:jc w:val="left"/>
              <w:rPr>
                <w:rFonts w:ascii="宋体" w:hAnsi="宋体"/>
                <w:sz w:val="22"/>
                <w:szCs w:val="22"/>
              </w:rPr>
            </w:pPr>
            <w:r>
              <w:t>是否在异地开展募捐</w:t>
            </w:r>
          </w:p>
        </w:tc>
        <w:tc>
          <w:tcPr>
            <w:tcW w:w="1192" w:type="pct"/>
            <w:vAlign w:val="top"/>
          </w:tcPr>
          <w:p>
            <w:pPr>
              <w:jc w:val="left"/>
              <w:rPr>
                <w:rFonts w:ascii="宋体" w:hAnsi="宋体"/>
                <w:sz w:val="22"/>
                <w:szCs w:val="22"/>
              </w:rPr>
            </w:pPr>
            <w:r>
              <w:t>〇 是 ⊙ 否</w:t>
            </w:r>
          </w:p>
        </w:tc>
        <w:tc>
          <w:tcPr>
            <w:tcW w:w="1101" w:type="pct"/>
            <w:gridSpan w:val="2"/>
            <w:vAlign w:val="top"/>
          </w:tcPr>
          <w:p>
            <w:pPr>
              <w:rPr>
                <w:rFonts w:ascii="宋体" w:hAnsi="宋体"/>
                <w:sz w:val="22"/>
                <w:szCs w:val="22"/>
              </w:rPr>
            </w:pPr>
            <w:r>
              <w:t>开展异地募捐是否向所在地民政部门报送了募捐方案</w:t>
            </w:r>
          </w:p>
        </w:tc>
        <w:tc>
          <w:tcPr>
            <w:tcW w:w="1196" w:type="pct"/>
            <w:gridSpan w:val="2"/>
            <w:vAlign w:val="top"/>
          </w:tcPr>
          <w:p>
            <w:pPr>
              <w:jc w:val="left"/>
              <w:rPr>
                <w:rFonts w:ascii="宋体" w:hAnsi="宋体"/>
                <w:sz w:val="22"/>
                <w:szCs w:val="22"/>
              </w:rPr>
            </w:pPr>
            <w:r>
              <w:t>〇 是 ⊙ 否</w:t>
            </w:r>
          </w:p>
        </w:tc>
      </w:tr>
      <w:tr>
        <w:trPr>
          <w:trHeight w:val="530" w:hRule="atLeast"/>
        </w:trPr>
        <w:tc>
          <w:tcPr>
            <w:tcW w:w="1509" w:type="pct"/>
            <w:gridSpan w:val="2"/>
            <w:vAlign w:val="top"/>
          </w:tcPr>
          <w:p>
            <w:pPr>
              <w:rPr>
                <w:rFonts w:ascii="宋体" w:hAnsi="宋体"/>
                <w:sz w:val="22"/>
                <w:szCs w:val="22"/>
              </w:rPr>
            </w:pPr>
            <w:r>
              <w:t>是否开展互联网募捐</w:t>
            </w:r>
          </w:p>
        </w:tc>
        <w:tc>
          <w:tcPr>
            <w:tcW w:w="3490" w:type="pct"/>
            <w:gridSpan w:val="5"/>
            <w:vAlign w:val="top"/>
          </w:tcPr>
          <w:p>
            <w:pPr>
              <w:jc w:val="left"/>
              <w:rPr>
                <w:rFonts w:ascii="宋体" w:hAnsi="宋体"/>
                <w:sz w:val="22"/>
                <w:szCs w:val="22"/>
              </w:rPr>
            </w:pPr>
            <w:r>
              <w:t>〇 是 ⊙ 否</w:t>
            </w:r>
          </w:p>
        </w:tc>
      </w:tr>
      <w:tr>
        <w:trPr>
          <w:trHeight w:val="504" w:hRule="atLeast"/>
        </w:trPr>
        <w:tc>
          <w:tcPr>
            <w:tcW w:w="1509" w:type="pct"/>
            <w:gridSpan w:val="2"/>
            <w:vAlign w:val="top"/>
          </w:tcPr>
          <w:p>
            <w:pPr>
              <w:rPr>
                <w:rFonts w:ascii="宋体" w:hAnsi="宋体"/>
                <w:sz w:val="22"/>
                <w:szCs w:val="22"/>
              </w:rPr>
            </w:pPr>
            <w:r>
              <w:t>开展互联网募捐请填写募捐平台名称</w:t>
            </w:r>
          </w:p>
        </w:tc>
        <w:tc>
          <w:tcPr>
            <w:tcW w:w="3490" w:type="pct"/>
            <w:gridSpan w:val="5"/>
            <w:vAlign w:val="top"/>
          </w:tcPr>
          <w:p>
            <w:pPr>
              <w:rPr>
                <w:rFonts w:ascii="宋体" w:hAnsi="宋体"/>
                <w:sz w:val="22"/>
                <w:szCs w:val="22"/>
              </w:rPr>
            </w:pPr>
            <w:r>
              <w:t>无</w:t>
            </w:r>
          </w:p>
        </w:tc>
      </w:tr>
    </w:tbl>
    <w:p w14:paraId="2DF057FC">
      <w:pPr>
        <w:spacing w:before="156" w:beforeLines="50"/>
        <w:rPr>
          <w:rFonts w:ascii="黑体" w:hAnsi="宋体" w:eastAsia="黑体"/>
          <w:sz w:val="24"/>
        </w:rPr>
      </w:pPr>
    </w:p>
    <w:p w14:paraId="786C33BD"/>
    <w:tbl>
      <w:tblPr>
        <w:tblStyle w:val="6"/>
        <w:tblpPr w:leftFromText="180" w:rightFromText="180" w:vertAnchor="page" w:horzAnchor="page" w:tblpX="1784" w:tblpY="1434"/>
        <w:tblOverlap w:val="never"/>
        <w:tblW w:w="5000" w:type="pct"/>
        <w:tblInd w:w="0" w:type="dxa"/>
        <w:tblLayout w:type="autofit"/>
        <w:tblCellMar>
          <w:top w:w="0" w:type="dxa"/>
          <w:left w:w="108" w:type="dxa"/>
          <w:bottom w:w="0" w:type="dxa"/>
          <w:right w:w="108" w:type="dxa"/>
        </w:tblCellMar>
      </w:tblPr>
      <w:tblGrid>
        <w:gridCol w:w="3841"/>
        <w:gridCol w:w="3844"/>
        <w:gridCol w:w="6489"/>
      </w:tblGrid>
      <w:tr w14:paraId="55AB1FD9">
        <w:tblPrEx>
          <w:tblCellMar>
            <w:top w:w="0" w:type="dxa"/>
            <w:left w:w="108" w:type="dxa"/>
            <w:bottom w:w="0" w:type="dxa"/>
            <w:right w:w="108" w:type="dxa"/>
          </w:tblCellMar>
        </w:tblPrEx>
        <w:trPr>
          <w:trHeight w:val="540" w:hRule="atLeast"/>
        </w:trPr>
        <w:tc>
          <w:tcPr>
            <w:tcW w:w="5000" w:type="pct"/>
            <w:gridSpan w:val="3"/>
            <w:tcBorders>
              <w:bottom w:val="single" w:color="auto" w:sz="4" w:space="0"/>
            </w:tcBorders>
            <w:shd w:val="clear" w:color="000000" w:fill="FFFFFF"/>
            <w:vAlign w:val="center"/>
          </w:tcPr>
          <w:p w14:paraId="72BA54C7">
            <w:pPr>
              <w:spacing w:before="156" w:beforeLines="50"/>
              <w:ind w:right="-79"/>
              <w:rPr>
                <w:rFonts w:ascii="宋体" w:hAnsi="宋体"/>
                <w:b/>
                <w:color w:val="000000"/>
              </w:rPr>
            </w:pPr>
            <w:r>
              <w:rPr>
                <w:rFonts w:hint="eastAsia" w:ascii="宋体" w:hAnsi="宋体"/>
                <w:b/>
                <w:color w:val="000000"/>
              </w:rPr>
              <w:t>（三）慈善活动支出和管理费用情况</w:t>
            </w:r>
          </w:p>
          <w:p w14:paraId="05EC3CDE">
            <w:pPr>
              <w:spacing w:before="156" w:beforeLines="50"/>
              <w:ind w:right="-79"/>
              <w:rPr>
                <w:rFonts w:ascii="宋体" w:hAnsi="宋体"/>
                <w:b/>
                <w:color w:val="000000"/>
              </w:rPr>
            </w:pPr>
          </w:p>
          <w:p w14:paraId="03998C9B">
            <w:pPr>
              <w:ind w:left="1" w:right="-82" w:firstLine="2937" w:firstLineChars="1399"/>
              <w:rPr>
                <w:rFonts w:ascii="宋体" w:hAnsi="宋体"/>
                <w:color w:val="000000"/>
              </w:rPr>
            </w:pPr>
            <w:r>
              <w:rPr>
                <w:rFonts w:hint="eastAsia" w:ascii="宋体" w:hAnsi="宋体"/>
                <w:color w:val="000000"/>
              </w:rPr>
              <w:t>取得公开募捐资格的慈善组织　　　　　　　　　　　　　　</w:t>
            </w:r>
          </w:p>
          <w:p w14:paraId="30632205">
            <w:pPr>
              <w:ind w:right="-82"/>
              <w:rPr>
                <w:rFonts w:ascii="宋体" w:hAnsi="宋体"/>
                <w:color w:val="000000"/>
              </w:rPr>
            </w:pPr>
            <w:r>
              <w:rPr>
                <w:rFonts w:hint="eastAsia" w:ascii="宋体" w:hAnsi="宋体"/>
                <w:color w:val="000000"/>
              </w:rPr>
              <w:t>单位：人民币元</w:t>
            </w:r>
          </w:p>
        </w:tc>
      </w:tr>
      <w:tr w14:paraId="526F9147">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69505F6B">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项目</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6C28304D">
            <w:pPr>
              <w:widowControl/>
              <w:jc w:val="center"/>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数额</w:t>
            </w:r>
          </w:p>
        </w:tc>
      </w:tr>
      <w:tr w14:paraId="4D96556A">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131FE0E7">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上年度实际收入合计</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652286DE">
            <w:pPr>
              <w:widowControl/>
              <w:jc w:val="left"/>
              <w:rPr>
                <w:rFonts w:ascii="宋体" w:hAnsi="宋体" w:eastAsia="宋体" w:cs="宋体"/>
                <w:bCs/>
                <w:color w:val="181717" w:themeColor="background2" w:themeShade="1A"/>
                <w:kern w:val="0"/>
                <w:sz w:val="22"/>
              </w:rPr>
            </w:pPr>
            <w:r>
              <w:rPr>
                <w:rFonts w:asciiTheme="minorEastAsia" w:hAnsiTheme="minorEastAsia"/>
                <w:sz w:val="22"/>
              </w:rPr>
              <w:t>2008819.95</w:t>
            </w:r>
          </w:p>
        </w:tc>
      </w:tr>
      <w:tr w14:paraId="7D14A9E3">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2739996F">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调整后的上年度总收入</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31B39119">
            <w:pPr>
              <w:widowControl/>
              <w:jc w:val="left"/>
              <w:rPr>
                <w:rFonts w:ascii="宋体" w:hAnsi="宋体" w:eastAsia="宋体" w:cs="宋体"/>
                <w:bCs/>
                <w:color w:val="181717" w:themeColor="background2" w:themeShade="1A"/>
                <w:kern w:val="0"/>
                <w:sz w:val="22"/>
              </w:rPr>
            </w:pPr>
            <w:r>
              <w:rPr>
                <w:rFonts w:asciiTheme="minorEastAsia" w:hAnsiTheme="minorEastAsia"/>
                <w:sz w:val="22"/>
              </w:rPr>
              <w:t>2008819.95</w:t>
            </w:r>
          </w:p>
        </w:tc>
      </w:tr>
      <w:tr w14:paraId="1EE1719F">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1A906E5B">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本年度总支出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2D38AA54">
            <w:pPr>
              <w:widowControl/>
              <w:jc w:val="left"/>
              <w:rPr>
                <w:rFonts w:ascii="宋体" w:hAnsi="宋体" w:eastAsia="宋体" w:cs="宋体"/>
                <w:bCs/>
                <w:color w:val="181717" w:themeColor="background2" w:themeShade="1A"/>
                <w:kern w:val="0"/>
                <w:sz w:val="22"/>
              </w:rPr>
            </w:pPr>
            <w:r>
              <w:rPr>
                <w:rFonts w:asciiTheme="minorEastAsia" w:hAnsiTheme="minorEastAsia"/>
                <w:sz w:val="22"/>
              </w:rPr>
              <w:t>1906338.41</w:t>
            </w:r>
          </w:p>
        </w:tc>
      </w:tr>
      <w:tr w14:paraId="43341BEE">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48283B8E">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本年度用于慈善活动的支出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1014AD47">
            <w:pPr>
              <w:widowControl/>
              <w:jc w:val="left"/>
              <w:rPr>
                <w:rFonts w:ascii="宋体" w:hAnsi="宋体" w:eastAsia="宋体" w:cs="宋体"/>
                <w:bCs/>
                <w:color w:val="181717" w:themeColor="background2" w:themeShade="1A"/>
                <w:kern w:val="0"/>
                <w:sz w:val="22"/>
              </w:rPr>
            </w:pPr>
            <w:r>
              <w:rPr>
                <w:rFonts w:asciiTheme="minorEastAsia" w:hAnsiTheme="minorEastAsia"/>
                <w:sz w:val="22"/>
              </w:rPr>
              <w:t>1838102.85</w:t>
            </w:r>
          </w:p>
        </w:tc>
      </w:tr>
      <w:tr w14:paraId="0932B99E">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3FA13EC8">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管理费用</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057BB497">
            <w:pPr>
              <w:widowControl/>
              <w:jc w:val="left"/>
              <w:rPr>
                <w:rFonts w:ascii="宋体" w:hAnsi="宋体" w:eastAsia="宋体" w:cs="宋体"/>
                <w:bCs/>
                <w:color w:val="181717" w:themeColor="background2" w:themeShade="1A"/>
                <w:kern w:val="0"/>
                <w:sz w:val="22"/>
              </w:rPr>
            </w:pPr>
            <w:r>
              <w:rPr>
                <w:rFonts w:asciiTheme="minorEastAsia" w:hAnsiTheme="minorEastAsia"/>
                <w:sz w:val="22"/>
              </w:rPr>
              <w:t>68235.56</w:t>
            </w:r>
          </w:p>
        </w:tc>
      </w:tr>
      <w:tr w14:paraId="4E8C3929">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1512BCF4">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其他支出</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4F2FD31D">
            <w:pPr>
              <w:widowControl/>
              <w:jc w:val="left"/>
              <w:rPr>
                <w:rFonts w:ascii="宋体" w:hAnsi="宋体" w:eastAsia="宋体" w:cs="宋体"/>
                <w:bCs/>
                <w:color w:val="181717" w:themeColor="background2" w:themeShade="1A"/>
                <w:kern w:val="0"/>
                <w:sz w:val="22"/>
              </w:rPr>
            </w:pPr>
            <w:r>
              <w:rPr>
                <w:rFonts w:asciiTheme="minorEastAsia" w:hAnsiTheme="minorEastAsia"/>
                <w:sz w:val="22"/>
              </w:rPr>
              <w:t>0</w:t>
            </w:r>
          </w:p>
        </w:tc>
      </w:tr>
      <w:tr w14:paraId="184EE091">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7C1A576B">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本年度慈善活动支出占上年度总收入的比例（占前三年收入平均数额的比例）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0FD1CFBD">
            <w:pPr>
              <w:widowControl/>
              <w:jc w:val="left"/>
              <w:rPr>
                <w:rFonts w:ascii="宋体" w:hAnsi="宋体" w:eastAsia="宋体" w:cs="宋体"/>
                <w:bCs/>
                <w:color w:val="181717" w:themeColor="background2" w:themeShade="1A"/>
                <w:kern w:val="0"/>
                <w:sz w:val="22"/>
              </w:rPr>
            </w:pPr>
            <w:r>
              <w:rPr>
                <w:rFonts w:asciiTheme="minorEastAsia" w:hAnsiTheme="minorEastAsia"/>
                <w:sz w:val="22"/>
              </w:rPr>
              <w:t>91.50%（本年）86.56%（前三年平均）
</w:t>
            </w:r>
            <w:r>
              <w:rPr>
                <w:rFonts w:hint="eastAsia" w:ascii="宋体" w:hAnsi="宋体" w:eastAsia="宋体" w:cs="宋体"/>
                <w:bCs/>
                <w:color w:val="181717" w:themeColor="background2" w:themeShade="1A"/>
                <w:kern w:val="0"/>
                <w:sz w:val="22"/>
              </w:rPr>
              <w:t/>
            </w:r>
            <w:r>
              <w:rPr>
                <w:rFonts w:asciiTheme="minorEastAsia" w:hAnsiTheme="minorEastAsia"/>
                <w:sz w:val="22"/>
              </w:rPr>
              <w:t/>
            </w:r>
            <w:r>
              <w:rPr>
                <w:rFonts w:hint="eastAsia" w:ascii="宋体" w:hAnsi="宋体" w:eastAsia="宋体" w:cs="宋体"/>
                <w:bCs/>
                <w:color w:val="181717" w:themeColor="background2" w:themeShade="1A"/>
                <w:kern w:val="0"/>
                <w:sz w:val="22"/>
              </w:rPr>
              <w:t/>
            </w:r>
            <w:r>
              <w:rPr>
                <w:rFonts w:ascii="宋体" w:hAnsi="宋体" w:eastAsia="宋体" w:cs="宋体"/>
                <w:bCs/>
                <w:color w:val="181717" w:themeColor="background2" w:themeShade="1A"/>
                <w:kern w:val="0"/>
                <w:sz w:val="22"/>
              </w:rPr>
              <w:t/>
            </w:r>
            <w:r>
              <w:rPr>
                <w:rFonts w:hint="eastAsia" w:ascii="宋体" w:hAnsi="宋体" w:eastAsia="宋体" w:cs="宋体"/>
                <w:bCs/>
                <w:color w:val="181717" w:themeColor="background2" w:themeShade="1A"/>
                <w:kern w:val="0"/>
                <w:sz w:val="22"/>
              </w:rPr>
              <w:t/>
            </w:r>
            <w:r>
              <w:rPr>
                <w:rFonts w:ascii="宋体" w:hAnsi="宋体" w:eastAsia="宋体" w:cs="宋体"/>
                <w:bCs/>
                <w:color w:val="181717" w:themeColor="background2" w:themeShade="1A"/>
                <w:kern w:val="0"/>
                <w:sz w:val="22"/>
              </w:rPr>
              <w:t/>
            </w:r>
          </w:p>
        </w:tc>
      </w:tr>
      <w:tr w14:paraId="5F7ADF03">
        <w:tblPrEx>
          <w:tblCellMar>
            <w:top w:w="0" w:type="dxa"/>
            <w:left w:w="108" w:type="dxa"/>
            <w:bottom w:w="0" w:type="dxa"/>
            <w:right w:w="108" w:type="dxa"/>
          </w:tblCellMar>
        </w:tblPrEx>
        <w:trPr>
          <w:trHeight w:val="540" w:hRule="atLeast"/>
        </w:trPr>
        <w:tc>
          <w:tcPr>
            <w:tcW w:w="2711" w:type="pct"/>
            <w:gridSpan w:val="2"/>
            <w:tcBorders>
              <w:top w:val="single" w:color="auto" w:sz="4" w:space="0"/>
              <w:left w:val="single" w:color="auto" w:sz="8" w:space="0"/>
              <w:bottom w:val="single" w:color="auto" w:sz="4" w:space="0"/>
              <w:right w:val="single" w:color="000000" w:sz="4" w:space="0"/>
            </w:tcBorders>
            <w:shd w:val="clear" w:color="000000" w:fill="FFFFFF"/>
            <w:vAlign w:val="center"/>
          </w:tcPr>
          <w:p w14:paraId="56A1AE39">
            <w:pPr>
              <w:widowControl/>
              <w:jc w:val="left"/>
              <w:rPr>
                <w:rFonts w:ascii="宋体" w:hAnsi="宋体" w:eastAsia="宋体" w:cs="宋体"/>
                <w:bCs/>
                <w:color w:val="181717" w:themeColor="background2" w:themeShade="1A"/>
                <w:kern w:val="0"/>
                <w:sz w:val="22"/>
              </w:rPr>
            </w:pPr>
            <w:r>
              <w:rPr>
                <w:rFonts w:hint="eastAsia" w:ascii="宋体" w:hAnsi="宋体" w:eastAsia="宋体" w:cs="宋体"/>
                <w:bCs/>
                <w:color w:val="181717" w:themeColor="background2" w:themeShade="1A"/>
                <w:kern w:val="0"/>
                <w:sz w:val="22"/>
              </w:rPr>
              <w:t>本年度管理费用占总支出的比例</w:t>
            </w:r>
          </w:p>
        </w:tc>
        <w:tc>
          <w:tcPr>
            <w:tcW w:w="2288" w:type="pct"/>
            <w:tcBorders>
              <w:top w:val="single" w:color="auto" w:sz="4" w:space="0"/>
              <w:left w:val="nil"/>
              <w:bottom w:val="single" w:color="auto" w:sz="4" w:space="0"/>
              <w:right w:val="single" w:color="000000" w:sz="8" w:space="0"/>
            </w:tcBorders>
            <w:shd w:val="clear" w:color="000000" w:fill="FFFFFF"/>
            <w:vAlign w:val="center"/>
          </w:tcPr>
          <w:p w14:paraId="5AF48F2C">
            <w:pPr>
              <w:widowControl/>
              <w:jc w:val="left"/>
              <w:rPr>
                <w:rFonts w:ascii="宋体" w:hAnsi="宋体" w:eastAsia="宋体" w:cs="宋体"/>
                <w:bCs/>
                <w:color w:val="181717" w:themeColor="background2" w:themeShade="1A"/>
                <w:kern w:val="0"/>
                <w:sz w:val="22"/>
              </w:rPr>
            </w:pPr>
            <w:r>
              <w:rPr>
                <w:rFonts w:asciiTheme="minorEastAsia" w:hAnsiTheme="minorEastAsia"/>
                <w:sz w:val="22"/>
              </w:rPr>
              <w:t>3.73%
</w:t>
            </w:r>
            <w:r>
              <w:rPr>
                <w:rFonts w:hint="eastAsia" w:ascii="宋体" w:hAnsi="宋体" w:eastAsia="宋体" w:cs="宋体"/>
                <w:bCs/>
                <w:color w:val="181717" w:themeColor="background2" w:themeShade="1A"/>
                <w:kern w:val="0"/>
                <w:sz w:val="22"/>
              </w:rPr>
              <w:t/>
            </w:r>
            <w:r>
              <w:rPr>
                <w:rFonts w:ascii="宋体" w:hAnsi="宋体" w:eastAsia="宋体" w:cs="宋体"/>
                <w:bCs/>
                <w:color w:val="181717" w:themeColor="background2" w:themeShade="1A"/>
                <w:kern w:val="0"/>
                <w:sz w:val="22"/>
              </w:rPr>
              <w:t/>
            </w:r>
          </w:p>
        </w:tc>
      </w:tr>
      <w:bookmarkEnd w:id="0"/>
    </w:tbl>
    <w:p w14:paraId="57BB6FE2">
      <w:pPr>
        <w:ind w:firstLine="360" w:firstLineChars="200"/>
        <w:rPr>
          <w:rFonts w:hint="eastAsia" w:ascii="微软雅黑" w:hAnsi="微软雅黑" w:eastAsia="微软雅黑" w:cs="Times New Roman"/>
          <w:color w:val="FF0000"/>
          <w:sz w:val="18"/>
          <w:szCs w:val="18"/>
          <w:shd w:val="clear" w:color="auto" w:fill="FFFFFF"/>
        </w:rPr>
      </w:pPr>
      <w:r>
        <w:rPr>
          <w:rFonts w:hint="eastAsia" w:ascii="微软雅黑" w:hAnsi="微软雅黑" w:eastAsia="微软雅黑" w:cs="Times New Roman"/>
          <w:color w:val="FF0000"/>
          <w:sz w:val="18"/>
          <w:szCs w:val="18"/>
          <w:shd w:val="clear" w:color="auto" w:fill="FFFFFF"/>
        </w:rPr>
        <w:t>说明：本表所称慈善活动、管理费用等应符合《慈善法》、《关于慈善组织开展慈善活动年度支出和管理费用的规定》的规定。</w:t>
      </w:r>
    </w:p>
    <w:p w14:paraId="292855C5">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14:paraId="587EBBD5">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73"/>
        <w:gridCol w:w="689"/>
        <w:gridCol w:w="1627"/>
        <w:gridCol w:w="5793"/>
        <w:gridCol w:w="3996"/>
      </w:tblGrid>
      <w:tr w14:paraId="7C1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6"/>
            <w:tcBorders>
              <w:top w:val="single" w:color="auto" w:sz="4" w:space="0"/>
              <w:bottom w:val="single" w:color="auto" w:sz="4" w:space="0"/>
            </w:tcBorders>
            <w:vAlign w:val="top"/>
          </w:tcPr>
          <w:p w14:paraId="239E3D4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本年度共开展了（1）项公益慈善项目，具体情况如下：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14:paraId="178E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9" w:type="pct"/>
            <w:gridSpan w:val="2"/>
            <w:tcBorders>
              <w:top w:val="single" w:color="auto" w:sz="4" w:space="0"/>
              <w:bottom w:val="single" w:color="auto" w:sz="4" w:space="0"/>
              <w:right w:val="single" w:color="auto" w:sz="4" w:space="0"/>
            </w:tcBorders>
            <w:vAlign w:val="top"/>
          </w:tcPr>
          <w:p w14:paraId="5AF30698">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70" w:type="pct"/>
            <w:gridSpan w:val="4"/>
            <w:tcBorders>
              <w:top w:val="single" w:color="auto" w:sz="4" w:space="0"/>
              <w:left w:val="single" w:color="auto" w:sz="4" w:space="0"/>
              <w:bottom w:val="single" w:color="auto" w:sz="4" w:space="0"/>
            </w:tcBorders>
            <w:vAlign w:val="top"/>
          </w:tcPr>
          <w:p w14:paraId="00772B7C">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数字国学馆</w:t>
            </w:r>
            <w:r>
              <w:rPr>
                <w:rFonts w:cs="宋体" w:asciiTheme="minorEastAsia" w:hAnsiTheme="minorEastAsia" w:eastAsiaTheme="minorEastAsia"/>
                <w:color w:val="000000"/>
                <w:kern w:val="0"/>
                <w:sz w:val="22"/>
                <w:szCs w:val="22"/>
              </w:rPr>
              <w:t/>
            </w:r>
          </w:p>
        </w:tc>
      </w:tr>
      <w:tr w14:paraId="15D6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46" w:type="pct"/>
            <w:gridSpan w:val="4"/>
            <w:tcBorders>
              <w:top w:val="single" w:color="auto" w:sz="4" w:space="0"/>
              <w:bottom w:val="single" w:color="auto" w:sz="4" w:space="0"/>
              <w:right w:val="single" w:color="auto" w:sz="4" w:space="0"/>
            </w:tcBorders>
            <w:vAlign w:val="top"/>
          </w:tcPr>
          <w:p w14:paraId="40856E31">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vAlign w:val="top"/>
          </w:tcPr>
          <w:p w14:paraId="56686BBA">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14:paraId="7C30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46" w:type="pct"/>
            <w:gridSpan w:val="4"/>
            <w:tcBorders>
              <w:top w:val="single" w:color="auto" w:sz="4" w:space="0"/>
              <w:bottom w:val="single" w:color="auto" w:sz="4" w:space="0"/>
              <w:right w:val="single" w:color="auto" w:sz="4" w:space="0"/>
            </w:tcBorders>
            <w:vAlign w:val="top"/>
          </w:tcPr>
          <w:p w14:paraId="2B669A1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vAlign w:val="top"/>
          </w:tcPr>
          <w:p w14:paraId="2905BFD9">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2020-04-13</w:t>
            </w:r>
          </w:p>
        </w:tc>
      </w:tr>
      <w:tr w14:paraId="4D2F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4FB99B0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vAlign w:val="top"/>
          </w:tcPr>
          <w:p w14:paraId="2917400A">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14:paraId="321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46" w:type="pct"/>
            <w:gridSpan w:val="4"/>
            <w:tcBorders>
              <w:top w:val="single" w:color="auto" w:sz="4" w:space="0"/>
              <w:bottom w:val="single" w:color="auto" w:sz="4" w:space="0"/>
              <w:right w:val="single" w:color="auto" w:sz="4" w:space="0"/>
            </w:tcBorders>
            <w:vAlign w:val="top"/>
          </w:tcPr>
          <w:p w14:paraId="19283416">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vAlign w:val="top"/>
          </w:tcPr>
          <w:p w14:paraId="5CE95202">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14:paraId="0F8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72" w:type="pct"/>
            <w:gridSpan w:val="3"/>
            <w:tcBorders>
              <w:top w:val="single" w:color="auto" w:sz="4" w:space="0"/>
              <w:bottom w:val="single" w:color="auto" w:sz="4" w:space="0"/>
              <w:right w:val="single" w:color="auto" w:sz="4" w:space="0"/>
            </w:tcBorders>
            <w:vAlign w:val="top"/>
          </w:tcPr>
          <w:p w14:paraId="17E7494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vAlign w:val="top"/>
          </w:tcPr>
          <w:p w14:paraId="38F6E0D7">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人民币2000000元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14:paraId="359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4C8A273">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vAlign w:val="top"/>
          </w:tcPr>
          <w:p w14:paraId="33BA38D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人民币1838102.85元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14:paraId="7E2E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6CAD278A">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vAlign w:val="top"/>
          </w:tcPr>
          <w:p w14:paraId="691A98A3">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人民币2000000元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14:paraId="41D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36FB528E">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vAlign w:val="top"/>
          </w:tcPr>
          <w:p w14:paraId="3D694943">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14:paraId="731A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72" w:type="pct"/>
            <w:gridSpan w:val="3"/>
            <w:tcBorders>
              <w:top w:val="single" w:color="auto" w:sz="4" w:space="0"/>
              <w:bottom w:val="single" w:color="auto" w:sz="4" w:space="0"/>
              <w:right w:val="single" w:color="auto" w:sz="4" w:space="0"/>
            </w:tcBorders>
            <w:vAlign w:val="top"/>
          </w:tcPr>
          <w:p w14:paraId="533B2963">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vAlign w:val="top"/>
          </w:tcPr>
          <w:p w14:paraId="3D08AB62">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14:paraId="28F2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6"/>
            <w:tcBorders>
              <w:top w:val="single" w:color="auto" w:sz="4" w:space="0"/>
              <w:bottom w:val="single" w:color="auto" w:sz="4" w:space="0"/>
            </w:tcBorders>
            <w:vAlign w:val="top"/>
          </w:tcPr>
          <w:p w14:paraId="6685710F">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 资助 〇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14:paraId="3002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6"/>
            <w:tcBorders>
              <w:top w:val="single" w:color="auto" w:sz="4" w:space="0"/>
              <w:bottom w:val="single" w:color="auto" w:sz="4" w:space="0"/>
            </w:tcBorders>
            <w:vAlign w:val="top"/>
          </w:tcPr>
          <w:p w14:paraId="3F101B2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14:paraId="3D4B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00" w:type="pct"/>
            <w:gridSpan w:val="6"/>
            <w:tcBorders>
              <w:top w:val="single" w:color="auto" w:sz="4" w:space="0"/>
              <w:bottom w:val="single" w:color="auto" w:sz="4" w:space="0"/>
            </w:tcBorders>
            <w:vAlign w:val="top"/>
          </w:tcPr>
          <w:p w14:paraId="703BEF33">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14:paraId="6A97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gridSpan w:val="6"/>
            <w:tcBorders>
              <w:top w:val="single" w:color="auto" w:sz="4" w:space="0"/>
              <w:bottom w:val="single" w:color="auto" w:sz="4" w:space="0"/>
            </w:tcBorders>
            <w:vAlign w:val="top"/>
          </w:tcPr>
          <w:p w14:paraId="445C5DDE">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14:paraId="102D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5000" w:type="pct"/>
            <w:gridSpan w:val="6"/>
            <w:tcBorders>
              <w:top w:val="single" w:color="auto" w:sz="4" w:space="0"/>
              <w:bottom w:val="single" w:color="auto" w:sz="4" w:space="0"/>
            </w:tcBorders>
            <w:vAlign w:val="top"/>
          </w:tcPr>
          <w:p w14:paraId="70173705">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 教育 〇 医疗卫生 〇 文化艺术 〇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14:paraId="3934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bottom w:val="single" w:color="auto" w:sz="4" w:space="0"/>
            </w:tcBorders>
            <w:vAlign w:val="top"/>
          </w:tcPr>
          <w:p w14:paraId="665577CC">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14:paraId="19F3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tcBorders>
              <w:top w:val="single" w:color="auto" w:sz="4" w:space="0"/>
              <w:bottom w:val="single" w:color="auto" w:sz="4" w:space="0"/>
            </w:tcBorders>
            <w:vAlign w:val="top"/>
          </w:tcPr>
          <w:p w14:paraId="786DDD39">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14:paraId="01CB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56769CD3">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vAlign w:val="top"/>
          </w:tcPr>
          <w:p w14:paraId="04328BD5">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14:paraId="26B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08566F55">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vAlign w:val="top"/>
          </w:tcPr>
          <w:p w14:paraId="27E82F06">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14:paraId="5764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68" w:type="pct"/>
            <w:tcBorders>
              <w:top w:val="single" w:color="auto" w:sz="4" w:space="0"/>
              <w:bottom w:val="single" w:color="auto" w:sz="4" w:space="0"/>
              <w:right w:val="single" w:color="auto" w:sz="4" w:space="0"/>
            </w:tcBorders>
            <w:vAlign w:val="top"/>
          </w:tcPr>
          <w:p w14:paraId="2A1748EA">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vAlign w:val="top"/>
          </w:tcPr>
          <w:p w14:paraId="02B85AEE">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中关村教育基金会计划在贫困地区建设数字国学馆，传播中华民族传统文化和吸纳整合当地文化资源相集合，连接互动优质文化资源、产业资源和教育资源，为贫困地区搭建起一个个文化网，撬动当地文化、教育和党建发展，让贫困地区吃上“文化饭”。同时也计划以数字国学馆作为文化教育的桥头堡,通过它,把乡村和城市联动起来,组织多种多样的文化教育活动,打通文化教育互联的微血管。</w:t>
            </w:r>
            <w:r>
              <w:rPr>
                <w:rFonts w:cs="宋体" w:asciiTheme="minorEastAsia" w:hAnsiTheme="minorEastAsia" w:eastAsiaTheme="minorEastAsia"/>
                <w:color w:val="000000"/>
                <w:kern w:val="0"/>
                <w:sz w:val="22"/>
                <w:szCs w:val="22"/>
              </w:rPr>
              <w:t/>
            </w:r>
          </w:p>
        </w:tc>
      </w:tr>
      <w:bookmarkEnd w:id="0"/>
    </w:tbl>
    <w:p w14:paraId="6E5AD7AE">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14:paraId="2BE4C5FB">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14:paraId="09FA7DBE">
      <w:pPr>
        <w:rPr>
          <w:rFonts w:asciiTheme="minorEastAsia" w:hAnsiTheme="minorEastAsia" w:eastAsiaTheme="minorEastAsia"/>
          <w:sz w:val="22"/>
          <w:szCs w:val="22"/>
        </w:rPr>
      </w:pPr>
    </w:p>
    <w:p w14:paraId="2C744AE0"/>
    <w:p w14:paraId="563F8B34"/>
    <w:p w14:paraId="50B4C83E">
      <w:pPr>
        <w:rPr>
          <w:rFonts w:ascii="宋体" w:hAnsi="宋体"/>
          <w:b/>
          <w:bCs/>
          <w:szCs w:val="21"/>
        </w:rPr>
      </w:pPr>
    </w:p>
    <w:p w14:paraId="0D3BA1F2">
      <w:pPr>
        <w:rPr>
          <w:rFonts w:hint="eastAsia" w:ascii="宋体" w:hAnsi="宋体"/>
          <w:b/>
          <w:bCs/>
          <w:szCs w:val="21"/>
        </w:rPr>
      </w:pPr>
      <w:r>
        <w:rPr>
          <w:rFonts w:ascii="宋体" w:hAnsi="宋体" w:cs="宋体" w:eastAsia="宋体"/>
          <w:color w:val=""/>
          <w:sz w:val="22"/>
        </w:rPr>
        <w:t>2、2025年度服务北京“四个中心”建设情况统计表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870"/>
        <w:gridCol w:w="4637"/>
        <w:gridCol w:w="2386"/>
        <w:gridCol w:w="782"/>
        <w:gridCol w:w="3702"/>
      </w:tblGrid>
      <w:tr w14:paraId="292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D6B91B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在北京开展的项目名称 ：</w:t>
            </w:r>
          </w:p>
        </w:tc>
        <w:tc>
          <w:tcPr>
            <w:tcW w:w="1943" w:type="pct"/>
            <w:gridSpan w:val="2"/>
            <w:tcBorders>
              <w:top w:val="single" w:color="auto" w:sz="4" w:space="0"/>
              <w:left w:val="single" w:color="auto" w:sz="4" w:space="0"/>
              <w:bottom w:val="single" w:color="auto" w:sz="4" w:space="0"/>
            </w:tcBorders>
            <w:vAlign w:val="top"/>
          </w:tcPr>
          <w:p w14:paraId="2231E512">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42" w:type="pct"/>
            <w:tcBorders>
              <w:top w:val="single" w:color="auto" w:sz="4" w:space="0"/>
              <w:left w:val="single" w:color="auto" w:sz="4" w:space="0"/>
              <w:bottom w:val="single" w:color="auto" w:sz="4" w:space="0"/>
            </w:tcBorders>
            <w:vAlign w:val="top"/>
          </w:tcPr>
          <w:p w14:paraId="4C9BDCB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捐赠日期：</w:t>
            </w:r>
          </w:p>
        </w:tc>
        <w:tc>
          <w:tcPr>
            <w:tcW w:w="1581" w:type="pct"/>
            <w:gridSpan w:val="2"/>
            <w:tcBorders>
              <w:top w:val="single" w:color="auto" w:sz="4" w:space="0"/>
              <w:left w:val="single" w:color="auto" w:sz="4" w:space="0"/>
              <w:bottom w:val="single" w:color="auto" w:sz="4" w:space="0"/>
            </w:tcBorders>
            <w:vAlign w:val="top"/>
          </w:tcPr>
          <w:p w14:paraId="12C1A001">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
            </w:r>
            <w:r>
              <w:rPr>
                <w:rFonts w:asciiTheme="minorEastAsia" w:hAnsiTheme="minorEastAsia" w:eastAsiaTheme="minorEastAsia"/>
                <w:bCs/>
                <w:sz w:val="22"/>
                <w:szCs w:val="22"/>
              </w:rPr>
              <w:t/>
            </w:r>
            <w:r>
              <w:rPr>
                <w:rFonts w:hint="eastAsia" w:asciiTheme="minorEastAsia" w:hAnsiTheme="minorEastAsia" w:eastAsiaTheme="minorEastAsia"/>
                <w:bCs/>
                <w:sz w:val="22"/>
                <w:szCs w:val="22"/>
              </w:rPr>
              <w:t/>
            </w:r>
          </w:p>
        </w:tc>
      </w:tr>
      <w:tr w14:paraId="323B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FF03B6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捐赠用途类别：</w:t>
            </w:r>
          </w:p>
        </w:tc>
        <w:tc>
          <w:tcPr>
            <w:tcW w:w="1943" w:type="pct"/>
            <w:gridSpan w:val="2"/>
            <w:tcBorders>
              <w:top w:val="single" w:color="auto" w:sz="4" w:space="0"/>
              <w:left w:val="single" w:color="auto" w:sz="4" w:space="0"/>
              <w:bottom w:val="single" w:color="auto" w:sz="4" w:space="0"/>
            </w:tcBorders>
            <w:vAlign w:val="top"/>
          </w:tcPr>
          <w:p w14:paraId="2E24DB94">
            <w:pPr>
              <w:rPr>
                <w:rFonts w:hint="eastAsia" w:cs="宋体" w:asciiTheme="minorEastAsia" w:hAnsiTheme="minorEastAsia" w:eastAsiaTheme="minorEastAsia"/>
                <w:color w:val="000000"/>
                <w:kern w:val="0"/>
                <w:sz w:val="22"/>
                <w:szCs w:val="22"/>
              </w:rPr>
            </w:pPr>
            <w:r>
              <w:rPr>
                <w:rFonts w:hint="eastAsia" w:ascii="宋体" w:hAnsi="宋体"/>
                <w:sz w:val="22"/>
                <w:szCs w:val="22"/>
              </w:rPr>
              <w:t xmlns:xsi="http://www.w3.org/2001/XMLSchema-instance" xsi:nil="true"/>
            </w:r>
            <w:r>
              <w:rPr>
                <w:rFonts w:ascii="宋体" w:hAnsi="宋体"/>
                <w:sz w:val="22"/>
                <w:szCs w:val="22"/>
              </w:rPr>
              <w:t/>
            </w:r>
            <w:r>
              <w:rPr>
                <w:rFonts w:hint="eastAsia" w:ascii="宋体" w:hAnsi="宋体"/>
                <w:sz w:val="22"/>
                <w:szCs w:val="22"/>
              </w:rPr>
              <w:t/>
            </w:r>
            <w:r>
              <w:rPr>
                <w:rFonts w:ascii="宋体" w:hAnsi="宋体"/>
                <w:sz w:val="22"/>
                <w:szCs w:val="22"/>
              </w:rPr>
              <w:t/>
            </w:r>
            <w:r>
              <w:rPr>
                <w:rFonts w:ascii="Menlo" w:hAnsi="Menlo" w:eastAsia="Times New Roman" w:cs="Menlo"/>
                <w:color w:val="222222"/>
                <w:kern w:val="0"/>
                <w:sz w:val="22"/>
                <w:szCs w:val="22"/>
                <w:shd w:val="clear" w:color="auto" w:fill="FFFFFF"/>
              </w:rPr>
              <w:t/>
            </w:r>
          </w:p>
        </w:tc>
        <w:tc>
          <w:tcPr>
            <w:tcW w:w="842" w:type="pct"/>
            <w:tcBorders>
              <w:top w:val="single" w:color="auto" w:sz="4" w:space="0"/>
              <w:left w:val="single" w:color="auto" w:sz="4" w:space="0"/>
              <w:bottom w:val="single" w:color="auto" w:sz="4" w:space="0"/>
            </w:tcBorders>
            <w:vAlign w:val="top"/>
          </w:tcPr>
          <w:p w14:paraId="570896D4">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接受单位：</w:t>
            </w:r>
          </w:p>
        </w:tc>
        <w:tc>
          <w:tcPr>
            <w:tcW w:w="1581" w:type="pct"/>
            <w:gridSpan w:val="2"/>
            <w:tcBorders>
              <w:top w:val="single" w:color="auto" w:sz="4" w:space="0"/>
              <w:left w:val="single" w:color="auto" w:sz="4" w:space="0"/>
              <w:bottom w:val="single" w:color="auto" w:sz="4" w:space="0"/>
            </w:tcBorders>
            <w:vAlign w:val="top"/>
          </w:tcPr>
          <w:p w14:paraId="7F8F2997">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
            </w:r>
            <w:r>
              <w:rPr>
                <w:rFonts w:asciiTheme="minorEastAsia" w:hAnsiTheme="minorEastAsia" w:eastAsiaTheme="minorEastAsia"/>
                <w:bCs/>
                <w:sz w:val="22"/>
                <w:szCs w:val="22"/>
              </w:rPr>
              <w:t/>
            </w:r>
            <w:r>
              <w:rPr>
                <w:rFonts w:hint="eastAsia" w:asciiTheme="minorEastAsia" w:hAnsiTheme="minorEastAsia" w:eastAsiaTheme="minorEastAsia"/>
                <w:bCs/>
                <w:sz w:val="22"/>
                <w:szCs w:val="22"/>
              </w:rPr>
              <w:t/>
            </w:r>
          </w:p>
        </w:tc>
      </w:tr>
      <w:tr w14:paraId="6A5E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203810BF">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捐赠金额现金（元）</w:t>
            </w:r>
          </w:p>
        </w:tc>
        <w:tc>
          <w:tcPr>
            <w:tcW w:w="1943" w:type="pct"/>
            <w:gridSpan w:val="2"/>
            <w:tcBorders>
              <w:top w:val="single" w:color="auto" w:sz="4" w:space="0"/>
              <w:left w:val="single" w:color="auto" w:sz="4" w:space="0"/>
              <w:bottom w:val="single" w:color="auto" w:sz="4" w:space="0"/>
            </w:tcBorders>
            <w:vAlign w:val="top"/>
          </w:tcPr>
          <w:p w14:paraId="21E72736">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c>
          <w:tcPr>
            <w:tcW w:w="842" w:type="pct"/>
            <w:tcBorders>
              <w:top w:val="single" w:color="auto" w:sz="4" w:space="0"/>
              <w:left w:val="single" w:color="auto" w:sz="4" w:space="0"/>
              <w:bottom w:val="single" w:color="auto" w:sz="4" w:space="0"/>
            </w:tcBorders>
            <w:vAlign w:val="top"/>
          </w:tcPr>
          <w:p w14:paraId="3BD80275">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捐赠物资折价（元）：</w:t>
            </w:r>
          </w:p>
        </w:tc>
        <w:tc>
          <w:tcPr>
            <w:tcW w:w="1581" w:type="pct"/>
            <w:gridSpan w:val="2"/>
            <w:tcBorders>
              <w:top w:val="single" w:color="auto" w:sz="4" w:space="0"/>
              <w:left w:val="single" w:color="auto" w:sz="4" w:space="0"/>
              <w:bottom w:val="single" w:color="auto" w:sz="4" w:space="0"/>
            </w:tcBorders>
            <w:vAlign w:val="top"/>
          </w:tcPr>
          <w:p w14:paraId="68E3130D">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
            </w:r>
            <w:r>
              <w:rPr>
                <w:rFonts w:asciiTheme="minorEastAsia" w:hAnsiTheme="minorEastAsia" w:eastAsiaTheme="minorEastAsia"/>
                <w:bCs/>
                <w:sz w:val="22"/>
                <w:szCs w:val="22"/>
              </w:rPr>
              <w:t/>
            </w:r>
            <w:r>
              <w:rPr>
                <w:rFonts w:hint="eastAsia" w:asciiTheme="minorEastAsia" w:hAnsiTheme="minorEastAsia" w:eastAsiaTheme="minorEastAsia"/>
                <w:bCs/>
                <w:sz w:val="22"/>
                <w:szCs w:val="22"/>
              </w:rPr>
              <w:t/>
            </w:r>
          </w:p>
        </w:tc>
      </w:tr>
      <w:tr w14:paraId="5537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317679F8">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受益人次：</w:t>
            </w:r>
          </w:p>
        </w:tc>
        <w:tc>
          <w:tcPr>
            <w:tcW w:w="4366" w:type="pct"/>
            <w:gridSpan w:val="5"/>
            <w:tcBorders>
              <w:top w:val="single" w:color="auto" w:sz="4" w:space="0"/>
              <w:left w:val="single" w:color="auto" w:sz="4" w:space="0"/>
              <w:bottom w:val="single" w:color="auto" w:sz="4" w:space="0"/>
            </w:tcBorders>
            <w:vAlign w:val="top"/>
          </w:tcPr>
          <w:p w14:paraId="6138A5A7">
            <w:pPr>
              <w:rPr>
                <w:rFonts w:hint="eastAsia"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14:paraId="33D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3" w:type="pct"/>
            <w:tcBorders>
              <w:top w:val="single" w:color="auto" w:sz="4" w:space="0"/>
              <w:bottom w:val="single" w:color="auto" w:sz="4" w:space="0"/>
              <w:right w:val="single" w:color="auto" w:sz="4" w:space="0"/>
            </w:tcBorders>
            <w:vAlign w:val="top"/>
          </w:tcPr>
          <w:p w14:paraId="62B834FA">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rPr>
              <w:t>接受地区：</w:t>
            </w:r>
          </w:p>
        </w:tc>
        <w:tc>
          <w:tcPr>
            <w:tcW w:w="4366" w:type="pct"/>
            <w:gridSpan w:val="5"/>
            <w:tcBorders>
              <w:top w:val="single" w:color="auto" w:sz="4" w:space="0"/>
              <w:left w:val="single" w:color="auto" w:sz="4" w:space="0"/>
              <w:bottom w:val="single" w:color="auto" w:sz="4" w:space="0"/>
            </w:tcBorders>
            <w:vAlign w:val="top"/>
          </w:tcPr>
          <w:p w14:paraId="44DB8054">
            <w:pP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xml:space="preserve"> 东城区  西城区  朝阳区  海淀区  丰台区  石景山区  门头沟区  房山区  通州区  顺义区  大兴区  昌平区  平谷区  怀柔区  密云区  延庆区</w:t>
            </w:r>
          </w:p>
        </w:tc>
      </w:tr>
      <w:bookmarkEnd w:id="0"/>
    </w:tbl>
    <w:p w14:paraId="77E3CFBE">
      <w:pPr>
        <w:rPr>
          <w:rFonts w:hint="eastAsia" w:ascii="宋体" w:hAnsi="宋体"/>
          <w:b/>
          <w:bCs/>
          <w:szCs w:val="21"/>
        </w:rPr>
      </w:pPr>
    </w:p>
    <w:p w14:paraId="108F464D">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149F443A">
      <w:pPr>
        <w:spacing w:line="400" w:lineRule="exact"/>
        <w:rPr>
          <w:rFonts w:hint="eastAsia" w:cs="宋体" w:asciiTheme="minorEastAsia" w:hAnsiTheme="minorEastAsia" w:eastAsiaTheme="minorEastAsia"/>
          <w:color w:val="FF0000"/>
          <w:kern w:val="0"/>
          <w:sz w:val="22"/>
          <w:szCs w:val="22"/>
        </w:rPr>
      </w:pPr>
      <w:r>
        <w:rPr>
          <w:rFonts w:ascii="" w:hAnsi="" w:cs="" w:eastAsia=""/>
          <w:color w:val="FF0000"/>
          <w:sz w:val="22"/>
        </w:rPr>
        <w:t>1.捐赠时间：2025年1月1日至2025年12月31日，填报已经到位的款物。</w:t>
      </w:r>
    </w:p>
    <w:p w14:paraId="3D09144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2.捐赠用途类别：科技、国际交往、文化、社会救助、养老、儿童、教育、卫生、生态环境、农业及农村发展、其他。</w:t>
      </w:r>
    </w:p>
    <w:p w14:paraId="205BABE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3.捐赠金额：现金和实物捐赠，物资折价应该符合有关估价方法的要求。</w:t>
      </w:r>
    </w:p>
    <w:p w14:paraId="77DE9B06">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4.接受单位：如受益对象为个人，请填写“个人”。</w:t>
      </w:r>
    </w:p>
    <w:p w14:paraId="31EE3AC7">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5.接受地区：需填报现金和物资落实的区。</w:t>
      </w:r>
    </w:p>
    <w:p w14:paraId="1B51B90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6.受益人次：填写项目大致受益人次，如项目为科技项目等不涉及受益人的，可填0</w:t>
      </w:r>
    </w:p>
    <w:p w14:paraId="2DD435C1">
      <w:pPr>
        <w:rPr>
          <w:rFonts w:ascii="宋体" w:hAnsi="宋体"/>
          <w:b/>
          <w:bCs/>
          <w:szCs w:val="21"/>
        </w:rPr>
      </w:pPr>
    </w:p>
    <w:p w14:paraId="488ED980">
      <w:pPr>
        <w:rPr>
          <w:rFonts w:hint="eastAsia" w:ascii="宋体" w:hAnsi="宋体"/>
          <w:b/>
          <w:color w:val="000000" w:themeColor="text1"/>
          <w:szCs w:val="21"/>
          <w14:textFill>
            <w14:solidFill>
              <w14:schemeClr w14:val="tx1"/>
            </w14:solidFill>
          </w14:textFill>
        </w:rPr>
      </w:pPr>
      <w:r>
        <w:rPr>
          <w:rFonts w:hint="eastAsia" w:ascii="宋体" w:hAnsi="宋体"/>
          <w:b/>
          <w:bCs/>
          <w:szCs w:val="21"/>
        </w:rPr>
        <w:t>3、本年度参与乡村振兴和京津冀协同发展等情况</w:t>
      </w:r>
    </w:p>
    <w:p w14:paraId="2B3AEE0D">
      <w:pPr>
        <w:rPr>
          <w:rFonts w:hint="eastAsia"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 xml:space="preserve">单位名称：中关村教育基金会  联络人姓名：   联系方式： </w:t>
      </w:r>
    </w:p>
    <w:p w14:paraId="0ECB2771">
      <w:pPr>
        <w:rPr>
          <w:rFonts w:hint="eastAsia" w:asciiTheme="minorEastAsia" w:hAnsiTheme="minorEastAsia" w:eastAsiaTheme="minorEastAsia"/>
          <w:bCs/>
          <w:color w:val="000000" w:themeColor="text1"/>
          <w:sz w:val="22"/>
          <w:szCs w:val="22"/>
          <w14:textFill>
            <w14:solidFill>
              <w14:schemeClr w14:val="tx1"/>
            </w14:solidFill>
          </w14:textFill>
        </w:rPr>
      </w:pPr>
    </w:p>
    <w:p w14:paraId="22B4CECD">
      <w:pPr>
        <w:jc w:val="left"/>
        <w:rPr>
          <w:rFonts w:hint="eastAsia" w:asciiTheme="minorEastAsia" w:hAnsiTheme="minorEastAsia" w:eastAsiaTheme="minorEastAsia"/>
          <w:bCs/>
          <w:color w:val="000000" w:themeColor="text1"/>
          <w:sz w:val="22"/>
          <w:szCs w:val="22"/>
          <w14:textFill>
            <w14:solidFill>
              <w14:schemeClr w14:val="tx1"/>
            </w14:solidFill>
          </w14:textFill>
        </w:rPr>
      </w:pPr>
      <w:r>
        <w:rPr>
          <w:rFonts w:ascii="" w:hAnsi="" w:cs="" w:eastAsia=""/>
          <w:color w:val="000000"/>
          <w:sz w:val="22"/>
        </w:rPr>
        <w:t>2025年度参与乡村振兴和东西部协作捐赠情况统计表		单位：（元）</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727"/>
        <w:gridCol w:w="2401"/>
        <w:gridCol w:w="1219"/>
        <w:gridCol w:w="1114"/>
        <w:gridCol w:w="2188"/>
        <w:gridCol w:w="1656"/>
        <w:gridCol w:w="1327"/>
      </w:tblGrid>
      <w:tr w14:paraId="7EBD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restart"/>
            <w:vAlign w:val="top"/>
          </w:tcPr>
          <w:p w14:paraId="49BA0F34">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962" w:type="pct"/>
            <w:vMerge w:val="restart"/>
            <w:vAlign w:val="top"/>
          </w:tcPr>
          <w:p w14:paraId="01E6137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捐赠日期</w:t>
            </w:r>
          </w:p>
        </w:tc>
        <w:tc>
          <w:tcPr>
            <w:tcW w:w="847" w:type="pct"/>
            <w:vMerge w:val="restart"/>
            <w:vAlign w:val="top"/>
          </w:tcPr>
          <w:p w14:paraId="728559F9">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捐赠方式</w:t>
            </w:r>
          </w:p>
        </w:tc>
        <w:tc>
          <w:tcPr>
            <w:tcW w:w="823" w:type="pct"/>
            <w:gridSpan w:val="2"/>
            <w:vAlign w:val="top"/>
          </w:tcPr>
          <w:p w14:paraId="00D9A9F0">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捐赠金额</w:t>
            </w:r>
          </w:p>
        </w:tc>
        <w:tc>
          <w:tcPr>
            <w:tcW w:w="772" w:type="pct"/>
            <w:vMerge w:val="restart"/>
            <w:vAlign w:val="top"/>
          </w:tcPr>
          <w:p w14:paraId="395905C6">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捐赠地区</w:t>
            </w:r>
          </w:p>
        </w:tc>
        <w:tc>
          <w:tcPr>
            <w:tcW w:w="582" w:type="pct"/>
            <w:vMerge w:val="restart"/>
            <w:vAlign w:val="top"/>
          </w:tcPr>
          <w:p w14:paraId="273F4F81">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接收单位或地区</w:t>
            </w:r>
          </w:p>
          <w:p w14:paraId="42D9CD3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（具体到县、乡、村）</w:t>
            </w:r>
          </w:p>
        </w:tc>
        <w:tc>
          <w:tcPr>
            <w:tcW w:w="468" w:type="pct"/>
            <w:vMerge w:val="restart"/>
            <w:vAlign w:val="top"/>
          </w:tcPr>
          <w:p w14:paraId="38A3CB5F">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内容描述</w:t>
            </w:r>
          </w:p>
        </w:tc>
      </w:tr>
      <w:tr w14:paraId="208D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Merge w:val="continue"/>
            <w:vAlign w:val="top"/>
          </w:tcPr>
          <w:p w14:paraId="4FBDBCC3">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962" w:type="pct"/>
            <w:vMerge w:val="continue"/>
            <w:vAlign w:val="top"/>
          </w:tcPr>
          <w:p w14:paraId="3CFF52FE">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847" w:type="pct"/>
            <w:vMerge w:val="continue"/>
            <w:vAlign w:val="top"/>
          </w:tcPr>
          <w:p w14:paraId="2A1F9F0F">
            <w:pPr>
              <w:jc w:val="center"/>
              <w:rPr>
                <w:rFonts w:hint="eastAsia" w:asciiTheme="minorEastAsia" w:hAnsiTheme="minorEastAsia" w:eastAsiaTheme="minorEastAsia"/>
                <w:bCs/>
                <w:color w:val="000000" w:themeColor="text1"/>
                <w:sz w:val="22"/>
                <w:szCs w:val="22"/>
                <w14:textFill>
                  <w14:solidFill>
                    <w14:schemeClr w14:val="tx1"/>
                  </w14:solidFill>
                </w14:textFill>
              </w:rPr>
            </w:pPr>
          </w:p>
        </w:tc>
        <w:tc>
          <w:tcPr>
            <w:tcW w:w="430" w:type="pct"/>
            <w:vAlign w:val="top"/>
          </w:tcPr>
          <w:p w14:paraId="1A25D28D">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现金</w:t>
            </w:r>
          </w:p>
        </w:tc>
        <w:tc>
          <w:tcPr>
            <w:tcW w:w="392" w:type="pct"/>
            <w:vAlign w:val="top"/>
          </w:tcPr>
          <w:p w14:paraId="380B255E">
            <w:pPr>
              <w:jc w:val="cente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物资折价</w:t>
            </w:r>
          </w:p>
        </w:tc>
        <w:tc>
          <w:tcPr>
            <w:tcW w:w="772" w:type="pct"/>
            <w:vMerge w:val="continue"/>
            <w:vAlign w:val="top"/>
          </w:tcPr>
          <w:p w14:paraId="1EA55F31">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582" w:type="pct"/>
            <w:vMerge w:val="continue"/>
            <w:vAlign w:val="top"/>
          </w:tcPr>
          <w:p w14:paraId="49419EB0">
            <w:pPr>
              <w:rPr>
                <w:rFonts w:hint="eastAsia" w:asciiTheme="minorEastAsia" w:hAnsiTheme="minorEastAsia" w:eastAsiaTheme="minorEastAsia"/>
                <w:bCs/>
                <w:color w:val="000000" w:themeColor="text1"/>
                <w:sz w:val="22"/>
                <w:szCs w:val="22"/>
                <w14:textFill>
                  <w14:solidFill>
                    <w14:schemeClr w14:val="tx1"/>
                  </w14:solidFill>
                </w14:textFill>
              </w:rPr>
            </w:pPr>
          </w:p>
        </w:tc>
        <w:tc>
          <w:tcPr>
            <w:tcW w:w="468" w:type="pct"/>
            <w:vMerge w:val="continue"/>
            <w:vAlign w:val="top"/>
          </w:tcPr>
          <w:p w14:paraId="75718F24">
            <w:pPr>
              <w:rPr>
                <w:rFonts w:hint="eastAsia" w:asciiTheme="minorEastAsia" w:hAnsiTheme="minorEastAsia" w:eastAsiaTheme="minorEastAsia"/>
                <w:bCs/>
                <w:color w:val="000000" w:themeColor="text1"/>
                <w:sz w:val="22"/>
                <w:szCs w:val="22"/>
                <w14:textFill>
                  <w14:solidFill>
                    <w14:schemeClr w14:val="tx1"/>
                  </w14:solidFill>
                </w14:textFill>
              </w:rPr>
            </w:pPr>
          </w:p>
        </w:tc>
      </w:tr>
      <w:tr w14:paraId="56D6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vAlign w:val="top"/>
          </w:tcPr>
          <w:p w14:paraId="6076FF01">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962" w:type="pct"/>
            <w:vAlign w:val="top"/>
          </w:tcPr>
          <w:p w14:paraId="5021B064">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47" w:type="pct"/>
            <w:vAlign w:val="top"/>
          </w:tcPr>
          <w:p w14:paraId="3778BCCD">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cs="宋体" w:asciiTheme="minorEastAsia" w:hAnsiTheme="minorEastAsia" w:eastAsiaTheme="minorEastAsia"/>
                <w:color w:val="000000" w:themeColor="text1"/>
                <w:sz w:val="22"/>
                <w:szCs w:val="22"/>
                <w14:textFill>
                  <w14:solidFill>
                    <w14:schemeClr w14:val="tx1"/>
                  </w14:solidFill>
                </w14:textFill>
              </w:rPr>
              <w:t/>
            </w:r>
            <w:r>
              <w:rPr>
                <w:rFonts w:hint="eastAsia" w:cs="宋体" w:asciiTheme="minorEastAsia" w:hAnsiTheme="minorEastAsia" w:eastAsiaTheme="minorEastAsia"/>
                <w:color w:val="000000" w:themeColor="text1"/>
                <w:sz w:val="22"/>
                <w:szCs w:val="22"/>
                <w14:textFill>
                  <w14:solidFill>
                    <w14:schemeClr w14:val="tx1"/>
                  </w14:solidFill>
                </w14:textFill>
              </w:rPr>
              <w:t/>
            </w:r>
          </w:p>
        </w:tc>
        <w:tc>
          <w:tcPr>
            <w:tcW w:w="430" w:type="pct"/>
            <w:vAlign w:val="top"/>
          </w:tcPr>
          <w:p w14:paraId="2DEFE176">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392" w:type="pct"/>
            <w:vAlign w:val="top"/>
          </w:tcPr>
          <w:p w14:paraId="66A92F4D">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772" w:type="pct"/>
            <w:vAlign w:val="top"/>
          </w:tcPr>
          <w:p w14:paraId="03888919">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582" w:type="pct"/>
            <w:vAlign w:val="top"/>
          </w:tcPr>
          <w:p w14:paraId="28003BAE">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468" w:type="pct"/>
            <w:vAlign w:val="top"/>
          </w:tcPr>
          <w:p w14:paraId="2BFE5382">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bookmarkEnd w:id="0"/>
    </w:tbl>
    <w:p w14:paraId="03C2AD87">
      <w:pPr>
        <w:spacing w:line="400" w:lineRule="exact"/>
        <w:rPr>
          <w:rFonts w:hint="eastAsia" w:cs="宋体" w:asciiTheme="minorEastAsia" w:hAnsiTheme="minorEastAsia" w:eastAsiaTheme="minorEastAsia"/>
          <w:b/>
          <w:bCs/>
          <w:color w:val="FF0000"/>
          <w:kern w:val="0"/>
          <w:sz w:val="22"/>
          <w:szCs w:val="22"/>
        </w:rPr>
      </w:pPr>
      <w:r>
        <w:rPr>
          <w:rFonts w:hint="eastAsia" w:cs="宋体" w:asciiTheme="minorEastAsia" w:hAnsiTheme="minorEastAsia" w:eastAsiaTheme="minorEastAsia"/>
          <w:b/>
          <w:bCs/>
          <w:color w:val="FF0000"/>
          <w:kern w:val="0"/>
          <w:sz w:val="22"/>
          <w:szCs w:val="22"/>
        </w:rPr>
        <w:t>填报说明：</w:t>
      </w:r>
    </w:p>
    <w:p w14:paraId="5E87B78F">
      <w:pPr>
        <w:spacing w:line="400" w:lineRule="exact"/>
        <w:rPr>
          <w:rFonts w:hint="eastAsia" w:cs="宋体" w:asciiTheme="minorEastAsia" w:hAnsiTheme="minorEastAsia" w:eastAsiaTheme="minorEastAsia"/>
          <w:color w:val="FF0000"/>
          <w:kern w:val="0"/>
          <w:sz w:val="22"/>
          <w:szCs w:val="22"/>
        </w:rPr>
      </w:pPr>
      <w:r>
        <w:rPr>
          <w:rFonts w:ascii="" w:hAnsi="" w:cs="" w:eastAsia=""/>
          <w:color w:val="FF0000"/>
          <w:sz w:val="22"/>
        </w:rPr>
        <w:t>1.捐赠时间：2025年1月1日至2025年12月31日，可填报已经到位的款物。</w:t>
      </w:r>
    </w:p>
    <w:p w14:paraId="1799C68A">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2.捐赠范围：现金和实物捐赠。实物折价应该符合有关估价方法的要求，并在内容描述中说明估价方法。</w:t>
      </w:r>
    </w:p>
    <w:p w14:paraId="01624A98">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3.捐赠方式：资金、物资、民政部认可的网络捐赠平台。</w:t>
      </w:r>
    </w:p>
    <w:p w14:paraId="32D44E02">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4.捐赠数据要真实可靠，能提供相关捐赠收据或相关捐赠证明材料（如签订帮扶协议）。</w:t>
      </w:r>
    </w:p>
    <w:p w14:paraId="15C183B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5.捐赠地区：下拉菜单选项（31个省级行政区）。</w:t>
      </w:r>
    </w:p>
    <w:p w14:paraId="3BE5B79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6.接受单位或地区：需要填报详细到具体现金和物资落实地，如受益对象为个人，具体到该人所在村级行政区划。</w:t>
      </w:r>
    </w:p>
    <w:p w14:paraId="76BFEF7B">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7.内容描述：对捐赠现金、物资及主要受益人群等进行简要描述，不超过50字。</w:t>
      </w:r>
    </w:p>
    <w:p w14:paraId="3C5333E0">
      <w:pPr>
        <w:spacing w:line="400" w:lineRule="exac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8.社会组织动员企业会员或个人会员发起的捐赠活动应在内容描述栏中明确表述，并列出主要会员的名称。</w:t>
      </w:r>
    </w:p>
    <w:p w14:paraId="5EF9EB52"/>
    <w:p w14:paraId="34C5858D"/>
    <w:p w14:paraId="7870E734">
      <w:pPr>
        <w:jc w:val="center"/>
        <w:rPr>
          <w:rFonts w:hint="eastAsia" w:asciiTheme="minorEastAsia" w:hAnsiTheme="minorEastAsia" w:eastAsiaTheme="minorEastAsia"/>
          <w:b/>
          <w:bCs/>
          <w:color w:val="000000" w:themeColor="text1"/>
          <w:sz w:val="22"/>
          <w:szCs w:val="22"/>
          <w14:textFill>
            <w14:solidFill>
              <w14:schemeClr w14:val="tx1"/>
            </w14:solidFill>
          </w14:textFill>
        </w:rPr>
      </w:pPr>
      <w:r>
        <w:rPr>
          <w:rFonts w:ascii="" w:hAnsi="" w:cs="" w:eastAsia=""/>
          <w:color w:val=""/>
          <w:sz w:val="22"/>
        </w:rPr>
        <w:t>2025年度参与京津冀协同发展、乡村振兴、东西部协作、民生服务项目统计表 	</w:t>
      </w:r>
    </w:p>
    <w:p w14:paraId="79EBDB4C">
      <w:pPr>
        <w:jc w:val="righ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单位：（元）</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358"/>
        <w:gridCol w:w="1672"/>
        <w:gridCol w:w="482"/>
        <w:gridCol w:w="1440"/>
        <w:gridCol w:w="2358"/>
        <w:gridCol w:w="2358"/>
        <w:gridCol w:w="1033"/>
        <w:gridCol w:w="1135"/>
      </w:tblGrid>
      <w:tr w14:paraId="638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86" w:type="pct"/>
            <w:vAlign w:val="top"/>
          </w:tcPr>
          <w:p w14:paraId="5A59855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812" w:type="pct"/>
            <w:vAlign w:val="top"/>
          </w:tcPr>
          <w:p w14:paraId="375E705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747" w:type="pct"/>
            <w:gridSpan w:val="2"/>
            <w:vAlign w:val="top"/>
          </w:tcPr>
          <w:p w14:paraId="3D08A9D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518" w:type="pct"/>
            <w:vAlign w:val="top"/>
          </w:tcPr>
          <w:p w14:paraId="1068C76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812" w:type="pct"/>
            <w:vAlign w:val="top"/>
          </w:tcPr>
          <w:p w14:paraId="06854AAF">
            <w:pPr>
              <w:jc w:val="center"/>
              <w:rPr>
                <w:rFonts w:hint="eastAsia" w:asciiTheme="minorEastAsia" w:hAnsiTheme="minorEastAsia" w:eastAsiaTheme="minorEastAsia"/>
                <w:bCs/>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bCs/>
                <w:color w:val="000000" w:themeColor="text1"/>
                <w:sz w:val="22"/>
                <w:szCs w:val="22"/>
                <w:lang w:val="en-US" w:eastAsia="zh-CN"/>
                <w14:textFill>
                  <w14:solidFill>
                    <w14:schemeClr w14:val="tx1"/>
                  </w14:solidFill>
                </w14:textFill>
              </w:rPr>
              <w:t>类型</w:t>
            </w:r>
          </w:p>
        </w:tc>
        <w:tc>
          <w:tcPr>
            <w:tcW w:w="812" w:type="pct"/>
            <w:vAlign w:val="top"/>
          </w:tcPr>
          <w:p w14:paraId="1EB728B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388" w:type="pct"/>
            <w:vAlign w:val="top"/>
          </w:tcPr>
          <w:p w14:paraId="73A0D97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421" w:type="pct"/>
            <w:vAlign w:val="top"/>
          </w:tcPr>
          <w:p w14:paraId="7CC3181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74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top"/>
          </w:tcPr>
          <w:p w14:paraId="5285D46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812" w:type="pct"/>
            <w:vAlign w:val="top"/>
          </w:tcPr>
          <w:p w14:paraId="73334C9C">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747" w:type="pct"/>
            <w:gridSpan w:val="2"/>
            <w:vAlign w:val="top"/>
          </w:tcPr>
          <w:p w14:paraId="120EF5E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asciiTheme="minorEastAsia" w:hAnsiTheme="minorEastAsia" w:eastAsiaTheme="minorEastAsia"/>
                <w:color w:val="000000" w:themeColor="text1"/>
                <w:sz w:val="22"/>
                <w:szCs w:val="22"/>
                <w14:textFill>
                  <w14:solidFill>
                    <w14:schemeClr w14:val="tx1"/>
                  </w14:solidFill>
                </w14:textFill>
              </w:rPr>
              <w:t/>
            </w:r>
          </w:p>
        </w:tc>
        <w:tc>
          <w:tcPr>
            <w:tcW w:w="518" w:type="pct"/>
            <w:vAlign w:val="top"/>
          </w:tcPr>
          <w:p w14:paraId="62FC9B3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12" w:type="pct"/>
            <w:vAlign w:val="top"/>
          </w:tcPr>
          <w:p w14:paraId="5EC16C77">
            <w:pPr>
              <w:rPr>
                <w:rFonts w:hint="eastAsia"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c>
          <w:tcPr>
            <w:tcW w:w="812" w:type="pct"/>
            <w:vAlign w:val="top"/>
          </w:tcPr>
          <w:p w14:paraId="0FDBC0A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388" w:type="pct"/>
            <w:vAlign w:val="top"/>
          </w:tcPr>
          <w:p w14:paraId="7C7ADCE5">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421" w:type="pct"/>
            <w:vAlign w:val="top"/>
          </w:tcPr>
          <w:p w14:paraId="107944AA">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bookmarkEnd w:id="0"/>
    </w:tbl>
    <w:p w14:paraId="7515516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4DE1E61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6E44E76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1DF78FDC">
      <w:pPr>
        <w:spacing w:line="400" w:lineRule="exact"/>
        <w:jc w:val="lef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3.类型：京津冀协同发展、乡村振兴、东西部协作、民生服务</w:t>
      </w:r>
    </w:p>
    <w:p w14:paraId="79091560">
      <w:pPr>
        <w:spacing w:line="400" w:lineRule="exact"/>
        <w:jc w:val="left"/>
        <w:rPr>
          <w:rFonts w:hint="eastAsia"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4.</w:t>
      </w:r>
      <w:r>
        <w:rPr>
          <w:rFonts w:hint="eastAsia" w:cs="宋体" w:asciiTheme="minorEastAsia" w:hAnsiTheme="minorEastAsia" w:eastAsiaTheme="minorEastAsia"/>
          <w:color w:val="FF0000"/>
          <w:kern w:val="0"/>
          <w:sz w:val="22"/>
          <w:szCs w:val="22"/>
        </w:rPr>
        <w:t>项目类别：产业、教育、健康、科技、金融、生活资助、生态、基础设施、志愿服务、消费、养老、儿童、就业、救助；</w:t>
      </w:r>
    </w:p>
    <w:p w14:paraId="54B1950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5</w:t>
      </w:r>
      <w:r>
        <w:rPr>
          <w:rFonts w:hint="eastAsia" w:cs="宋体" w:asciiTheme="minorEastAsia" w:hAnsiTheme="minorEastAsia" w:eastAsiaTheme="minorEastAsia"/>
          <w:color w:val="FF0000"/>
          <w:kern w:val="0"/>
          <w:sz w:val="22"/>
          <w:szCs w:val="22"/>
        </w:rPr>
        <w:t>.单位：元；</w:t>
      </w:r>
    </w:p>
    <w:p w14:paraId="3BAF720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6</w:t>
      </w:r>
      <w:r>
        <w:rPr>
          <w:rFonts w:hint="eastAsia" w:cs="宋体" w:asciiTheme="minorEastAsia" w:hAnsiTheme="minorEastAsia" w:eastAsiaTheme="minorEastAsia"/>
          <w:color w:val="FF0000"/>
          <w:kern w:val="0"/>
          <w:sz w:val="22"/>
          <w:szCs w:val="22"/>
        </w:rPr>
        <w:t>.项目概述：不超过100字；</w:t>
      </w:r>
    </w:p>
    <w:p w14:paraId="54B5743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7</w:t>
      </w:r>
      <w:r>
        <w:rPr>
          <w:rFonts w:hint="eastAsia" w:cs="宋体" w:asciiTheme="minorEastAsia" w:hAnsiTheme="minorEastAsia" w:eastAsiaTheme="minorEastAsia"/>
          <w:color w:val="FF0000"/>
          <w:kern w:val="0"/>
          <w:sz w:val="22"/>
          <w:szCs w:val="22"/>
        </w:rPr>
        <w:t>.对志愿服务、技能培训、软件、知识产权等非现金物资类的投入按折价填报，并在项目概述中说明折价办法；</w:t>
      </w:r>
    </w:p>
    <w:p w14:paraId="50394D3B">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lang w:val="en-US" w:eastAsia="zh-CN"/>
        </w:rPr>
        <w:t>8</w:t>
      </w:r>
      <w:r>
        <w:rPr>
          <w:rFonts w:hint="eastAsia" w:cs="宋体" w:asciiTheme="minorEastAsia" w:hAnsiTheme="minorEastAsia" w:eastAsiaTheme="minorEastAsia"/>
          <w:color w:val="FF0000"/>
          <w:kern w:val="0"/>
          <w:sz w:val="22"/>
          <w:szCs w:val="22"/>
        </w:rPr>
        <w:t>.社会组织动员企业会员或个人会员发起的帮扶项目应在项目中明确表述，并列出主要会员的名称。</w:t>
      </w:r>
    </w:p>
    <w:p w14:paraId="3D9F1B78">
      <w:pPr>
        <w:ind w:left="360"/>
        <w:rPr>
          <w:rFonts w:hint="eastAsia" w:asciiTheme="minorEastAsia" w:hAnsiTheme="minorEastAsia"/>
          <w:b/>
          <w:color w:val="000000"/>
          <w:sz w:val="24"/>
          <w:szCs w:val="24"/>
        </w:rPr>
      </w:pPr>
      <w:r>
        <w:rPr>
          <w:rFonts w:hint="eastAsia" w:asciiTheme="minorEastAsia" w:hAnsiTheme="minorEastAsia"/>
          <w:b/>
          <w:color w:val="000000"/>
          <w:sz w:val="24"/>
          <w:szCs w:val="24"/>
        </w:rPr>
        <w:t>4、</w:t>
      </w:r>
      <w:r>
        <w:rPr>
          <w:rFonts w:asciiTheme="minorEastAsia" w:hAnsiTheme="minorEastAsia"/>
          <w:b/>
          <w:color w:val="000000"/>
          <w:sz w:val="24"/>
          <w:szCs w:val="24"/>
        </w:rPr>
        <w:t>涉外活动情况</w:t>
      </w: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50"/>
        <w:gridCol w:w="2734"/>
        <w:gridCol w:w="2491"/>
        <w:gridCol w:w="703"/>
        <w:gridCol w:w="1816"/>
        <w:gridCol w:w="972"/>
        <w:gridCol w:w="2483"/>
      </w:tblGrid>
      <w:tr w14:paraId="7A99B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8"/>
            <w:tcBorders>
              <w:top w:val="nil"/>
              <w:left w:val="nil"/>
              <w:bottom w:val="nil"/>
              <w:right w:val="nil"/>
            </w:tcBorders>
            <w:vAlign w:val="center"/>
          </w:tcPr>
          <w:p w14:paraId="48658B31">
            <w:pPr>
              <w:jc w:val="left"/>
              <w:rPr>
                <w:rFonts w:hint="eastAsia" w:asciiTheme="minorEastAsia" w:hAnsiTheme="minorEastAsia"/>
                <w:color w:val="000000"/>
                <w:sz w:val="22"/>
              </w:rPr>
            </w:pPr>
            <w:r>
              <w:rPr>
                <w:rFonts w:hint="eastAsia" w:asciiTheme="minorEastAsia" w:hAnsiTheme="minorEastAsia"/>
                <w:color w:val="000000"/>
                <w:sz w:val="22"/>
              </w:rPr>
              <w:t xml:space="preserve">（1） 参加国际会议和出访情况    </w:t>
            </w:r>
          </w:p>
        </w:tc>
      </w:tr>
      <w:tr w14:paraId="14B3A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gridSpan w:val="2"/>
            <w:vMerge w:val="restart"/>
            <w:tcBorders>
              <w:top w:val="single" w:color="auto" w:sz="12" w:space="0"/>
              <w:right w:val="single" w:color="auto" w:sz="6" w:space="0"/>
            </w:tcBorders>
            <w:vAlign w:val="center"/>
          </w:tcPr>
          <w:p w14:paraId="771FBDF8">
            <w:pPr>
              <w:jc w:val="left"/>
              <w:rPr>
                <w:rFonts w:hint="eastAsia" w:asciiTheme="minorEastAsia" w:hAnsiTheme="minorEastAsia"/>
                <w:color w:val="000000"/>
                <w:sz w:val="22"/>
              </w:rPr>
            </w:pPr>
            <w:r>
              <w:rPr>
                <w:rFonts w:hint="eastAsia" w:asciiTheme="minorEastAsia" w:hAnsiTheme="minorEastAsia"/>
                <w:color w:val="000000"/>
                <w:sz w:val="22"/>
              </w:rPr>
              <w:t>本年度参加国际会议情况</w:t>
            </w:r>
          </w:p>
        </w:tc>
        <w:tc>
          <w:tcPr>
            <w:tcW w:w="965" w:type="pct"/>
            <w:vMerge w:val="restart"/>
            <w:tcBorders>
              <w:top w:val="single" w:color="auto" w:sz="12" w:space="0"/>
              <w:right w:val="single" w:color="auto" w:sz="6" w:space="0"/>
            </w:tcBorders>
            <w:vAlign w:val="center"/>
          </w:tcPr>
          <w:p w14:paraId="17C7C61D">
            <w:pPr>
              <w:jc w:val="left"/>
              <w:rPr>
                <w:rFonts w:hint="eastAsia" w:asciiTheme="minorEastAsia" w:hAnsiTheme="minorEastAsia"/>
                <w:color w:val="000000"/>
                <w:sz w:val="22"/>
              </w:rPr>
            </w:pPr>
            <w:r>
              <w:rPr>
                <w:rFonts w:hint="eastAsia" w:asciiTheme="minorEastAsia" w:hAnsiTheme="minorEastAsia"/>
                <w:color w:val="000000"/>
                <w:sz w:val="22"/>
              </w:rPr>
              <w:t>共计参加次，其中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c>
          <w:tcPr>
            <w:tcW w:w="1127" w:type="pct"/>
            <w:gridSpan w:val="2"/>
            <w:tcBorders>
              <w:top w:val="single" w:color="auto" w:sz="12" w:space="0"/>
              <w:bottom w:val="nil"/>
              <w:right w:val="single" w:color="auto" w:sz="6" w:space="0"/>
            </w:tcBorders>
            <w:vAlign w:val="center"/>
          </w:tcPr>
          <w:p w14:paraId="6607F31E">
            <w:pPr>
              <w:jc w:val="left"/>
              <w:rPr>
                <w:rFonts w:hint="eastAsia" w:asciiTheme="minorEastAsia" w:hAnsiTheme="minorEastAsia"/>
                <w:color w:val="000000"/>
                <w:sz w:val="22"/>
              </w:rPr>
            </w:pPr>
            <w:r>
              <w:rPr>
                <w:rFonts w:hint="eastAsia" w:asciiTheme="minorEastAsia" w:hAnsiTheme="minorEastAsia"/>
                <w:color w:val="000000"/>
                <w:sz w:val="22"/>
              </w:rPr>
              <w:t>主办（联合主办）</w:t>
            </w:r>
          </w:p>
        </w:tc>
        <w:tc>
          <w:tcPr>
            <w:tcW w:w="984" w:type="pct"/>
            <w:gridSpan w:val="2"/>
            <w:tcBorders>
              <w:top w:val="single" w:color="auto" w:sz="12" w:space="0"/>
              <w:bottom w:val="nil"/>
              <w:right w:val="single" w:color="auto" w:sz="6" w:space="0"/>
            </w:tcBorders>
            <w:vAlign w:val="center"/>
          </w:tcPr>
          <w:p w14:paraId="5A06A2A9">
            <w:pPr>
              <w:jc w:val="left"/>
              <w:rPr>
                <w:rFonts w:hint="eastAsia" w:asciiTheme="minorEastAsia" w:hAnsiTheme="minorEastAsia"/>
                <w:color w:val="000000"/>
                <w:sz w:val="22"/>
              </w:rPr>
            </w:pPr>
            <w:r>
              <w:rPr>
                <w:rFonts w:hint="eastAsia" w:asciiTheme="minorEastAsia" w:hAnsiTheme="minorEastAsia"/>
                <w:color w:val="000000"/>
                <w:sz w:val="22"/>
              </w:rPr>
              <w:t>承办（联合承办）</w:t>
            </w:r>
          </w:p>
        </w:tc>
        <w:tc>
          <w:tcPr>
            <w:tcW w:w="872" w:type="pct"/>
            <w:tcBorders>
              <w:top w:val="single" w:color="auto" w:sz="12" w:space="0"/>
              <w:bottom w:val="nil"/>
              <w:right w:val="single" w:color="auto" w:sz="6" w:space="0"/>
            </w:tcBorders>
            <w:vAlign w:val="center"/>
          </w:tcPr>
          <w:p w14:paraId="4B9B024A">
            <w:pPr>
              <w:jc w:val="left"/>
              <w:rPr>
                <w:rFonts w:hint="eastAsia" w:asciiTheme="minorEastAsia" w:hAnsiTheme="minorEastAsia"/>
                <w:color w:val="000000"/>
                <w:sz w:val="22"/>
              </w:rPr>
            </w:pPr>
            <w:r>
              <w:rPr>
                <w:rFonts w:hint="eastAsia" w:asciiTheme="minorEastAsia" w:hAnsiTheme="minorEastAsia"/>
                <w:color w:val="000000"/>
                <w:sz w:val="22"/>
              </w:rPr>
              <w:t>参与</w:t>
            </w:r>
          </w:p>
        </w:tc>
      </w:tr>
      <w:tr w14:paraId="44D8B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gridSpan w:val="2"/>
            <w:vMerge w:val="continue"/>
            <w:tcBorders>
              <w:bottom w:val="single" w:color="auto" w:sz="12" w:space="0"/>
              <w:right w:val="single" w:color="auto" w:sz="6" w:space="0"/>
            </w:tcBorders>
            <w:vAlign w:val="center"/>
          </w:tcPr>
          <w:p w14:paraId="4A813A33">
            <w:pPr>
              <w:jc w:val="left"/>
              <w:rPr>
                <w:rFonts w:hint="eastAsia" w:asciiTheme="minorEastAsia" w:hAnsiTheme="minorEastAsia"/>
                <w:color w:val="000000"/>
                <w:sz w:val="22"/>
              </w:rPr>
            </w:pPr>
          </w:p>
        </w:tc>
        <w:tc>
          <w:tcPr>
            <w:tcW w:w="965" w:type="pct"/>
            <w:vMerge w:val="continue"/>
            <w:tcBorders>
              <w:bottom w:val="single" w:color="auto" w:sz="12" w:space="0"/>
              <w:right w:val="single" w:color="auto" w:sz="6" w:space="0"/>
            </w:tcBorders>
            <w:vAlign w:val="center"/>
          </w:tcPr>
          <w:p w14:paraId="5AA29263">
            <w:pPr>
              <w:jc w:val="left"/>
              <w:rPr>
                <w:rFonts w:hint="eastAsia" w:asciiTheme="minorEastAsia" w:hAnsiTheme="minorEastAsia"/>
                <w:color w:val="000000"/>
                <w:sz w:val="22"/>
              </w:rPr>
            </w:pPr>
          </w:p>
        </w:tc>
        <w:tc>
          <w:tcPr>
            <w:tcW w:w="1127" w:type="pct"/>
            <w:gridSpan w:val="2"/>
            <w:tcBorders>
              <w:top w:val="single" w:color="auto" w:sz="12" w:space="0"/>
              <w:bottom w:val="single" w:color="auto" w:sz="12" w:space="0"/>
              <w:right w:val="single" w:color="auto" w:sz="6" w:space="0"/>
            </w:tcBorders>
            <w:vAlign w:val="center"/>
          </w:tcPr>
          <w:p w14:paraId="29D6D455">
            <w:pPr>
              <w:jc w:val="left"/>
              <w:rPr>
                <w:rFonts w:hint="eastAsia" w:asciiTheme="minorEastAsia" w:hAnsiTheme="minorEastAsia"/>
                <w:color w:val="000000"/>
                <w:sz w:val="22"/>
              </w:rPr>
            </w:pPr>
            <w:r>
              <w:rPr>
                <w:rFonts w:cs="宋体" w:asciiTheme="minorEastAsia" w:hAnsiTheme="minorEastAsia"/>
                <w:color w:val="000000"/>
                <w:sz w:val="22"/>
              </w:rPr>
              <w:t>次
</w:t>
            </w:r>
            <w:r>
              <w:rPr>
                <w:rFonts w:hint="eastAsia" w:asciiTheme="minorEastAsia" w:hAnsiTheme="minorEastAsia"/>
                <w:color w:val="000000"/>
                <w:sz w:val="22"/>
              </w:rPr>
              <w:t/>
            </w:r>
            <w:r>
              <w:rPr>
                <w:rFonts w:asciiTheme="minorEastAsia" w:hAnsiTheme="minorEastAsia"/>
                <w:color w:val="000000"/>
                <w:sz w:val="22"/>
              </w:rPr>
              <w:t/>
            </w:r>
          </w:p>
        </w:tc>
        <w:tc>
          <w:tcPr>
            <w:tcW w:w="984" w:type="pct"/>
            <w:gridSpan w:val="2"/>
            <w:tcBorders>
              <w:top w:val="single" w:color="auto" w:sz="12" w:space="0"/>
              <w:bottom w:val="single" w:color="auto" w:sz="12" w:space="0"/>
              <w:right w:val="single" w:color="auto" w:sz="6" w:space="0"/>
            </w:tcBorders>
            <w:vAlign w:val="center"/>
          </w:tcPr>
          <w:p w14:paraId="319C77BA">
            <w:pPr>
              <w:jc w:val="left"/>
              <w:rPr>
                <w:rFonts w:hint="eastAsia" w:asciiTheme="minorEastAsia" w:hAnsiTheme="minorEastAsia"/>
                <w:color w:val="000000"/>
                <w:sz w:val="22"/>
              </w:rPr>
            </w:pPr>
            <w:r>
              <w:rPr>
                <w:rFonts w:hint="eastAsia" w:cs="宋体" w:asciiTheme="minorEastAsia" w:hAnsiTheme="minorEastAsia"/>
                <w:color w:val="000000"/>
                <w:sz w:val="22"/>
              </w:rPr>
              <w:t>次
</w:t>
            </w:r>
            <w:r>
              <w:rPr>
                <w:rFonts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c>
          <w:tcPr>
            <w:tcW w:w="872" w:type="pct"/>
            <w:tcBorders>
              <w:top w:val="single" w:color="auto" w:sz="12" w:space="0"/>
              <w:bottom w:val="single" w:color="auto" w:sz="12" w:space="0"/>
              <w:right w:val="single" w:color="auto" w:sz="6" w:space="0"/>
            </w:tcBorders>
            <w:vAlign w:val="center"/>
          </w:tcPr>
          <w:p w14:paraId="5AA9F2E9">
            <w:pPr>
              <w:jc w:val="left"/>
              <w:rPr>
                <w:rFonts w:hint="eastAsia" w:asciiTheme="minorEastAsia" w:hAnsiTheme="minorEastAsia"/>
                <w:color w:val="000000"/>
                <w:sz w:val="22"/>
              </w:rPr>
            </w:pPr>
            <w:r>
              <w:rPr>
                <w:rFonts w:cs="宋体" w:asciiTheme="minorEastAsia" w:hAnsiTheme="minorEastAsia"/>
                <w:color w:val="000000"/>
                <w:sz w:val="22"/>
              </w:rPr>
              <w:t>次
</w:t>
            </w:r>
            <w:r>
              <w:rPr>
                <w:rFonts w:hint="eastAsia" w:cs="宋体" w:asciiTheme="minorEastAsia" w:hAnsiTheme="minorEastAsia"/>
                <w:color w:val="000000"/>
                <w:sz w:val="22"/>
              </w:rPr>
              <w:t/>
            </w:r>
            <w:r>
              <w:rPr>
                <w:rFonts w:hint="eastAsia" w:asciiTheme="minorEastAsia" w:hAnsiTheme="minorEastAsia"/>
                <w:color w:val="000000"/>
                <w:sz w:val="22"/>
              </w:rPr>
              <w:t/>
            </w:r>
            <w:r>
              <w:rPr>
                <w:rFonts w:asciiTheme="minorEastAsia" w:hAnsiTheme="minorEastAsia"/>
                <w:color w:val="000000"/>
                <w:sz w:val="22"/>
              </w:rPr>
              <w:t/>
            </w:r>
          </w:p>
        </w:tc>
      </w:tr>
      <w:tr w14:paraId="1B7A4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48" w:type="pct"/>
            <w:gridSpan w:val="2"/>
            <w:tcBorders>
              <w:top w:val="single" w:color="auto" w:sz="12" w:space="0"/>
              <w:bottom w:val="single" w:color="auto" w:sz="4" w:space="0"/>
              <w:right w:val="single" w:color="auto" w:sz="6" w:space="0"/>
            </w:tcBorders>
            <w:vAlign w:val="center"/>
          </w:tcPr>
          <w:p w14:paraId="488DB280">
            <w:pPr>
              <w:jc w:val="left"/>
              <w:rPr>
                <w:rFonts w:hint="eastAsia" w:asciiTheme="minorEastAsia" w:hAnsiTheme="minorEastAsia"/>
                <w:color w:val="000000"/>
                <w:sz w:val="22"/>
              </w:rPr>
            </w:pPr>
            <w:r>
              <w:rPr>
                <w:rFonts w:hint="eastAsia" w:asciiTheme="minorEastAsia" w:hAnsiTheme="minorEastAsia"/>
                <w:color w:val="000000"/>
                <w:sz w:val="22"/>
              </w:rPr>
              <w:t>本年度出国（境）情况</w:t>
            </w:r>
          </w:p>
        </w:tc>
        <w:tc>
          <w:tcPr>
            <w:tcW w:w="3951" w:type="pct"/>
            <w:gridSpan w:val="6"/>
            <w:tcBorders>
              <w:top w:val="single" w:color="auto" w:sz="12" w:space="0"/>
              <w:bottom w:val="single" w:color="auto" w:sz="4" w:space="0"/>
              <w:right w:val="single" w:color="auto" w:sz="6" w:space="0"/>
            </w:tcBorders>
            <w:vAlign w:val="center"/>
          </w:tcPr>
          <w:p w14:paraId="7F05C598">
            <w:pPr>
              <w:jc w:val="left"/>
              <w:rPr>
                <w:rFonts w:hint="eastAsia" w:asciiTheme="minorEastAsia" w:hAnsiTheme="minorEastAsia"/>
                <w:color w:val="000000"/>
                <w:sz w:val="22"/>
              </w:rPr>
            </w:pPr>
            <w:r>
              <w:rPr>
                <w:rFonts w:hint="eastAsia" w:asciiTheme="minorEastAsia" w:hAnsiTheme="minorEastAsia"/>
                <w:color w:val="000000"/>
                <w:sz w:val="22"/>
              </w:rPr>
              <w:t>组织或者参与出访团组共计个，本单位共计人次出访。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asciiTheme="minorEastAsia" w:hAnsiTheme="minorEastAsia"/>
                <w:color w:val="000000"/>
                <w:sz w:val="22"/>
              </w:rPr>
              <w:t/>
            </w:r>
            <w:r>
              <w:rPr>
                <w:rFonts w:asciiTheme="minorEastAsia" w:hAnsiTheme="minorEastAsia"/>
                <w:color w:val="000000"/>
                <w:sz w:val="22"/>
              </w:rPr>
              <w:t/>
            </w:r>
          </w:p>
        </w:tc>
      </w:tr>
    </w:tbl>
    <w:p w14:paraId="3C911C29">
      <w:pPr>
        <w:tabs>
          <w:tab w:val="left" w:pos="4963"/>
        </w:tabs>
        <w:rPr>
          <w:rFonts w:hint="eastAsia" w:asciiTheme="minorEastAsia" w:hAnsiTheme="minorEastAsia"/>
          <w:color w:val="000000"/>
          <w:sz w:val="22"/>
        </w:rPr>
      </w:pPr>
    </w:p>
    <w:p w14:paraId="25F21348">
      <w:pPr>
        <w:tabs>
          <w:tab w:val="left" w:pos="4963"/>
        </w:tabs>
        <w:rPr>
          <w:rFonts w:hint="eastAsia" w:asciiTheme="minorEastAsia" w:hAnsiTheme="minorEastAsia"/>
          <w:color w:val="000000"/>
          <w:sz w:val="22"/>
        </w:rPr>
      </w:pPr>
    </w:p>
    <w:p w14:paraId="52DA8872">
      <w:pPr>
        <w:tabs>
          <w:tab w:val="left" w:pos="4963"/>
        </w:tabs>
        <w:rPr>
          <w:rFonts w:hint="eastAsia" w:asciiTheme="minorEastAsia" w:hAnsiTheme="minorEastAsia"/>
          <w:color w:val="000000"/>
          <w:sz w:val="22"/>
        </w:rPr>
      </w:pPr>
    </w:p>
    <w:tbl>
      <w:tblPr>
        <w:tblStyle w:val="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1866"/>
        <w:gridCol w:w="1866"/>
        <w:gridCol w:w="1316"/>
        <w:gridCol w:w="1866"/>
        <w:gridCol w:w="3071"/>
        <w:gridCol w:w="1990"/>
      </w:tblGrid>
      <w:tr w14:paraId="65D34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5000" w:type="pct"/>
            <w:gridSpan w:val="7"/>
            <w:tcBorders>
              <w:top w:val="nil"/>
              <w:left w:val="nil"/>
              <w:bottom w:val="single" w:color="auto" w:sz="4" w:space="0"/>
              <w:right w:val="nil"/>
            </w:tcBorders>
            <w:vAlign w:val="center"/>
          </w:tcPr>
          <w:p w14:paraId="2A7F0443">
            <w:pPr>
              <w:jc w:val="left"/>
              <w:rPr>
                <w:rFonts w:hint="eastAsia" w:asciiTheme="minorEastAsia" w:hAnsiTheme="minorEastAsia"/>
                <w:color w:val="000000"/>
                <w:sz w:val="22"/>
              </w:rPr>
            </w:pPr>
            <w:r>
              <w:rPr>
                <w:rFonts w:hint="eastAsia" w:asciiTheme="minorEastAsia" w:hAnsiTheme="minorEastAsia"/>
                <w:color w:val="000000"/>
                <w:sz w:val="22"/>
              </w:rPr>
              <w:t xml:space="preserve">（2）在境外设立机构情况                     </w:t>
            </w:r>
          </w:p>
        </w:tc>
      </w:tr>
      <w:tr w14:paraId="5ABB9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434" w:type="pct"/>
            <w:tcBorders>
              <w:top w:val="single" w:color="auto" w:sz="4" w:space="0"/>
              <w:left w:val="single" w:color="auto" w:sz="4" w:space="0"/>
              <w:bottom w:val="single" w:color="auto" w:sz="4" w:space="0"/>
            </w:tcBorders>
            <w:vAlign w:val="center"/>
          </w:tcPr>
          <w:p w14:paraId="752D4DEF">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690" w:type="pct"/>
            <w:tcBorders>
              <w:top w:val="single" w:color="auto" w:sz="4" w:space="0"/>
              <w:bottom w:val="single" w:color="auto" w:sz="4" w:space="0"/>
            </w:tcBorders>
            <w:vAlign w:val="center"/>
          </w:tcPr>
          <w:p w14:paraId="6613D1AB">
            <w:pPr>
              <w:jc w:val="center"/>
              <w:rPr>
                <w:rFonts w:hint="eastAsia" w:asciiTheme="minorEastAsia" w:hAnsiTheme="minorEastAsia"/>
                <w:color w:val="000000"/>
                <w:sz w:val="22"/>
              </w:rPr>
            </w:pPr>
            <w:r>
              <w:rPr>
                <w:rFonts w:hint="eastAsia" w:asciiTheme="minorEastAsia" w:hAnsiTheme="minorEastAsia"/>
                <w:color w:val="000000"/>
                <w:sz w:val="22"/>
              </w:rPr>
              <w:t>机构名称</w:t>
            </w:r>
          </w:p>
        </w:tc>
        <w:tc>
          <w:tcPr>
            <w:tcW w:w="558" w:type="pct"/>
            <w:tcBorders>
              <w:top w:val="single" w:color="auto" w:sz="4" w:space="0"/>
              <w:bottom w:val="single" w:color="auto" w:sz="4" w:space="0"/>
            </w:tcBorders>
            <w:vAlign w:val="center"/>
          </w:tcPr>
          <w:p w14:paraId="215F731A">
            <w:pPr>
              <w:jc w:val="center"/>
              <w:rPr>
                <w:rFonts w:hint="eastAsia" w:asciiTheme="minorEastAsia" w:hAnsiTheme="minorEastAsia"/>
                <w:color w:val="FF0000"/>
                <w:sz w:val="22"/>
              </w:rPr>
            </w:pPr>
            <w:r>
              <w:rPr>
                <w:rFonts w:hint="eastAsia" w:asciiTheme="minorEastAsia" w:hAnsiTheme="minorEastAsia"/>
                <w:color w:val="FF0000"/>
                <w:sz w:val="22"/>
              </w:rPr>
              <w:t xml:space="preserve"> </w:t>
            </w:r>
            <w:r>
              <w:rPr>
                <w:rFonts w:hint="eastAsia" w:asciiTheme="minorEastAsia" w:hAnsiTheme="minorEastAsia"/>
                <w:sz w:val="22"/>
              </w:rPr>
              <w:t>所在国家（地区）</w:t>
            </w:r>
          </w:p>
        </w:tc>
        <w:tc>
          <w:tcPr>
            <w:tcW w:w="625" w:type="pct"/>
            <w:tcBorders>
              <w:top w:val="single" w:color="auto" w:sz="4" w:space="0"/>
              <w:bottom w:val="single" w:color="auto" w:sz="4" w:space="0"/>
            </w:tcBorders>
            <w:vAlign w:val="center"/>
          </w:tcPr>
          <w:p w14:paraId="65CF6816">
            <w:pPr>
              <w:jc w:val="center"/>
              <w:rPr>
                <w:rFonts w:hint="eastAsia" w:asciiTheme="minorEastAsia" w:hAnsiTheme="minorEastAsia"/>
                <w:color w:val="000000"/>
                <w:sz w:val="22"/>
              </w:rPr>
            </w:pPr>
            <w:r>
              <w:rPr>
                <w:rFonts w:hint="eastAsia" w:asciiTheme="minorEastAsia" w:hAnsiTheme="minorEastAsia"/>
                <w:color w:val="000000"/>
                <w:sz w:val="22"/>
              </w:rPr>
              <w:t>机构类型</w:t>
            </w:r>
          </w:p>
          <w:p w14:paraId="60D9044F">
            <w:pPr>
              <w:jc w:val="center"/>
              <w:rPr>
                <w:rFonts w:hint="eastAsia" w:asciiTheme="minorEastAsia" w:hAnsiTheme="minorEastAsia"/>
                <w:color w:val="000000"/>
                <w:sz w:val="22"/>
              </w:rPr>
            </w:pPr>
          </w:p>
        </w:tc>
        <w:tc>
          <w:tcPr>
            <w:tcW w:w="619" w:type="pct"/>
            <w:tcBorders>
              <w:top w:val="single" w:color="auto" w:sz="4" w:space="0"/>
              <w:bottom w:val="single" w:color="auto" w:sz="4" w:space="0"/>
            </w:tcBorders>
            <w:vAlign w:val="center"/>
          </w:tcPr>
          <w:p w14:paraId="00872F42">
            <w:pPr>
              <w:jc w:val="center"/>
              <w:rPr>
                <w:rFonts w:hint="eastAsia" w:asciiTheme="minorEastAsia" w:hAnsiTheme="minorEastAsia"/>
                <w:color w:val="000000"/>
                <w:sz w:val="22"/>
              </w:rPr>
            </w:pPr>
            <w:r>
              <w:rPr>
                <w:rFonts w:hint="eastAsia" w:asciiTheme="minorEastAsia" w:hAnsiTheme="minorEastAsia"/>
                <w:color w:val="000000"/>
                <w:sz w:val="22"/>
              </w:rPr>
              <w:t>设立时间</w:t>
            </w:r>
          </w:p>
        </w:tc>
        <w:tc>
          <w:tcPr>
            <w:tcW w:w="1252" w:type="pct"/>
            <w:tcBorders>
              <w:top w:val="single" w:color="auto" w:sz="4" w:space="0"/>
              <w:bottom w:val="single" w:color="auto" w:sz="4" w:space="0"/>
            </w:tcBorders>
            <w:vAlign w:val="center"/>
          </w:tcPr>
          <w:p w14:paraId="5D2CA14F">
            <w:pPr>
              <w:jc w:val="center"/>
              <w:rPr>
                <w:rFonts w:hint="eastAsia" w:asciiTheme="minorEastAsia" w:hAnsiTheme="minorEastAsia"/>
                <w:color w:val="000000"/>
                <w:sz w:val="22"/>
              </w:rPr>
            </w:pPr>
            <w:r>
              <w:rPr>
                <w:rFonts w:hint="eastAsia" w:asciiTheme="minorEastAsia" w:hAnsiTheme="minorEastAsia"/>
                <w:color w:val="000000"/>
                <w:sz w:val="22"/>
              </w:rPr>
              <w:t>负责人</w:t>
            </w:r>
          </w:p>
        </w:tc>
        <w:tc>
          <w:tcPr>
            <w:tcW w:w="819" w:type="pct"/>
            <w:tcBorders>
              <w:top w:val="single" w:color="auto" w:sz="4" w:space="0"/>
              <w:bottom w:val="single" w:color="auto" w:sz="4" w:space="0"/>
              <w:right w:val="single" w:color="auto" w:sz="4" w:space="0"/>
            </w:tcBorders>
            <w:vAlign w:val="center"/>
          </w:tcPr>
          <w:p w14:paraId="14354598">
            <w:pPr>
              <w:jc w:val="center"/>
              <w:rPr>
                <w:rFonts w:hint="eastAsia" w:asciiTheme="minorEastAsia" w:hAnsiTheme="minorEastAsia"/>
                <w:color w:val="000000"/>
                <w:sz w:val="22"/>
              </w:rPr>
            </w:pPr>
            <w:r>
              <w:rPr>
                <w:rFonts w:hint="eastAsia" w:asciiTheme="minorEastAsia" w:hAnsiTheme="minorEastAsia"/>
                <w:color w:val="000000"/>
                <w:sz w:val="22"/>
              </w:rPr>
              <w:t>外派工作人员人数</w:t>
            </w:r>
          </w:p>
        </w:tc>
      </w:tr>
      <w:tr w14:paraId="7BAE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4" w:type="pct"/>
            <w:tcBorders>
              <w:top w:val="single" w:color="auto" w:sz="4" w:space="0"/>
              <w:left w:val="single" w:color="auto" w:sz="4" w:space="0"/>
              <w:bottom w:val="single" w:color="auto" w:sz="4" w:space="0"/>
            </w:tcBorders>
          </w:tcPr>
          <w:p w14:paraId="6A2CC357">
            <w:pPr>
              <w:rPr>
                <w:rFonts w:hint="eastAsia" w:cs="宋体" w:asciiTheme="minorEastAsia" w:hAnsiTheme="minorEastAsia"/>
                <w:color w:val="000000"/>
                <w:sz w:val="22"/>
              </w:rPr>
            </w:pPr>
            <w:r>
              <w:rPr>
                <w:rFonts w:hint="eastAsia" w:cs="宋体" w:asciiTheme="minorEastAsia" w:hAnsiTheme="minorEastAsia" w:ascii="宋体" w:hAnsi="宋体" w:eastAsia="宋体"/>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r>
              <w:rPr>
                <w:rFonts w:cs="宋体" w:asciiTheme="minorEastAsia" w:hAnsiTheme="minorEastAsia"/>
                <w:color w:val="000000"/>
                <w:sz w:val="22"/>
              </w:rPr>
              <w:t/>
            </w:r>
          </w:p>
        </w:tc>
        <w:tc>
          <w:tcPr>
            <w:tcW w:w="690" w:type="pct"/>
            <w:tcBorders>
              <w:top w:val="single" w:color="auto" w:sz="4" w:space="0"/>
              <w:bottom w:val="single" w:color="auto" w:sz="4" w:space="0"/>
            </w:tcBorders>
          </w:tcPr>
          <w:p w14:paraId="524EC9A7">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558" w:type="pct"/>
            <w:tcBorders>
              <w:top w:val="single" w:color="auto" w:sz="4" w:space="0"/>
              <w:bottom w:val="single" w:color="auto" w:sz="4" w:space="0"/>
            </w:tcBorders>
          </w:tcPr>
          <w:p w14:paraId="339AFED5">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625" w:type="pct"/>
            <w:tcBorders>
              <w:top w:val="single" w:color="auto" w:sz="4" w:space="0"/>
              <w:bottom w:val="single" w:color="auto" w:sz="4" w:space="0"/>
            </w:tcBorders>
          </w:tcPr>
          <w:p w14:paraId="5C2F122F">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619" w:type="pct"/>
            <w:tcBorders>
              <w:top w:val="single" w:color="auto" w:sz="4" w:space="0"/>
              <w:bottom w:val="single" w:color="auto" w:sz="4" w:space="0"/>
            </w:tcBorders>
          </w:tcPr>
          <w:p w14:paraId="14D988FE">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52" w:type="pct"/>
            <w:tcBorders>
              <w:top w:val="single" w:color="auto" w:sz="4" w:space="0"/>
              <w:bottom w:val="single" w:color="auto" w:sz="4" w:space="0"/>
            </w:tcBorders>
          </w:tcPr>
          <w:p w14:paraId="78692BAC">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819" w:type="pct"/>
            <w:tcBorders>
              <w:top w:val="single" w:color="auto" w:sz="4" w:space="0"/>
              <w:bottom w:val="single" w:color="auto" w:sz="4" w:space="0"/>
              <w:right w:val="single" w:color="auto" w:sz="4" w:space="0"/>
            </w:tcBorders>
          </w:tcPr>
          <w:p w14:paraId="75BD568C">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14:paraId="3889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000" w:type="pct"/>
            <w:gridSpan w:val="7"/>
            <w:tcBorders>
              <w:top w:val="single" w:color="auto" w:sz="4" w:space="0"/>
              <w:left w:val="nil"/>
              <w:bottom w:val="nil"/>
              <w:right w:val="nil"/>
            </w:tcBorders>
          </w:tcPr>
          <w:p w14:paraId="665FA617">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7E73B8E9">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w:t>
            </w:r>
            <w:r>
              <w:rPr>
                <w:rFonts w:asciiTheme="minorEastAsia" w:hAnsiTheme="minorEastAsia"/>
                <w:bCs/>
                <w:color w:val="FF0000"/>
                <w:sz w:val="22"/>
              </w:rPr>
              <w:t>.</w:t>
            </w:r>
            <w:r>
              <w:rPr>
                <w:rFonts w:hint="eastAsia" w:asciiTheme="minorEastAsia" w:hAnsiTheme="minorEastAsia"/>
                <w:bCs/>
                <w:color w:val="FF0000"/>
                <w:sz w:val="22"/>
              </w:rPr>
              <w:t>本栏目统计本单位截止</w:t>
            </w:r>
            <w:r>
              <w:rPr>
                <w:rFonts w:hint="eastAsia" w:asciiTheme="minorEastAsia" w:hAnsiTheme="minorEastAsia"/>
                <w:bCs/>
                <w:color w:val="FF0000"/>
                <w:sz w:val="22"/>
                <w:lang w:val="en-US" w:eastAsia="zh-CN"/>
              </w:rPr>
              <w:t>2025</w:t>
            </w:r>
            <w:r>
              <w:rPr>
                <w:rFonts w:hint="eastAsia" w:asciiTheme="minorEastAsia" w:hAnsiTheme="minorEastAsia"/>
                <w:bCs/>
                <w:color w:val="FF0000"/>
                <w:sz w:val="22"/>
              </w:rPr>
              <w:t>年底建立的所有境外机构</w:t>
            </w:r>
          </w:p>
        </w:tc>
      </w:tr>
      <w:tr w14:paraId="5654C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000" w:type="pct"/>
            <w:gridSpan w:val="7"/>
            <w:tcBorders>
              <w:top w:val="nil"/>
              <w:left w:val="nil"/>
              <w:bottom w:val="nil"/>
              <w:right w:val="nil"/>
            </w:tcBorders>
          </w:tcPr>
          <w:p w14:paraId="19831F4E">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2.机构类型包括：分支机构（代表机构）、法人实体机构、其他。</w:t>
            </w:r>
          </w:p>
        </w:tc>
      </w:tr>
    </w:tbl>
    <w:p w14:paraId="0C983CCF">
      <w:pPr>
        <w:tabs>
          <w:tab w:val="left" w:pos="4963"/>
        </w:tabs>
        <w:jc w:val="left"/>
        <w:rPr>
          <w:rFonts w:hint="eastAsia" w:asciiTheme="minorEastAsia" w:hAnsiTheme="minorEastAsia"/>
          <w:color w:val="000000"/>
          <w:sz w:val="22"/>
        </w:rPr>
      </w:pPr>
    </w:p>
    <w:p w14:paraId="476194EF">
      <w:pPr>
        <w:tabs>
          <w:tab w:val="left" w:pos="4963"/>
        </w:tabs>
        <w:jc w:val="left"/>
        <w:rPr>
          <w:rFonts w:hint="eastAsia" w:asciiTheme="minorEastAsia" w:hAnsiTheme="minorEastAsia"/>
          <w:color w:val="000000"/>
          <w:sz w:val="22"/>
        </w:rPr>
      </w:pPr>
    </w:p>
    <w:tbl>
      <w:tblPr>
        <w:tblStyle w:val="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50"/>
        <w:gridCol w:w="3285"/>
        <w:gridCol w:w="3469"/>
        <w:gridCol w:w="3707"/>
        <w:gridCol w:w="57"/>
      </w:tblGrid>
      <w:tr w14:paraId="7E9D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pct"/>
          <w:cantSplit/>
          <w:trHeight w:val="544" w:hRule="atLeast"/>
        </w:trPr>
        <w:tc>
          <w:tcPr>
            <w:tcW w:w="4979" w:type="pct"/>
            <w:gridSpan w:val="4"/>
            <w:tcBorders>
              <w:top w:val="nil"/>
              <w:left w:val="nil"/>
              <w:bottom w:val="single" w:color="auto" w:sz="4" w:space="0"/>
              <w:right w:val="nil"/>
            </w:tcBorders>
            <w:vAlign w:val="center"/>
          </w:tcPr>
          <w:p w14:paraId="09578BDE">
            <w:pPr>
              <w:jc w:val="left"/>
              <w:rPr>
                <w:rFonts w:hint="eastAsia" w:asciiTheme="minorEastAsia" w:hAnsiTheme="minorEastAsia"/>
                <w:color w:val="000000"/>
                <w:sz w:val="22"/>
              </w:rPr>
            </w:pPr>
            <w:r>
              <w:rPr>
                <w:rFonts w:hint="eastAsia" w:asciiTheme="minorEastAsia" w:hAnsiTheme="minorEastAsia"/>
                <w:color w:val="000000"/>
                <w:sz w:val="22"/>
              </w:rPr>
              <w:t>（3）对外交流合作项目 （含分支、代表机构开展的合作项目）</w:t>
            </w:r>
            <w:r>
              <w:rPr>
                <w:rFonts w:hint="eastAsia" w:asciiTheme="minorEastAsia" w:hAnsiTheme="minorEastAsia"/>
                <w:bCs/>
                <w:color w:val="000000"/>
                <w:sz w:val="22"/>
              </w:rPr>
              <w:t xml:space="preserve"> </w:t>
            </w:r>
          </w:p>
        </w:tc>
      </w:tr>
      <w:tr w14:paraId="13620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88" w:type="pct"/>
            <w:tcBorders>
              <w:top w:val="single" w:color="auto" w:sz="4" w:space="0"/>
              <w:left w:val="single" w:color="auto" w:sz="4" w:space="0"/>
              <w:bottom w:val="single" w:color="auto" w:sz="4" w:space="0"/>
            </w:tcBorders>
            <w:vAlign w:val="center"/>
          </w:tcPr>
          <w:p w14:paraId="78AB06E8">
            <w:pPr>
              <w:rPr>
                <w:rFonts w:hint="eastAsia" w:asciiTheme="minorEastAsia" w:hAnsiTheme="minorEastAsia"/>
                <w:color w:val="000000"/>
                <w:sz w:val="22"/>
              </w:rPr>
            </w:pPr>
            <w:r>
              <w:rPr>
                <w:rFonts w:hint="eastAsia" w:asciiTheme="minorEastAsia" w:hAnsiTheme="minorEastAsia"/>
                <w:color w:val="000000"/>
                <w:sz w:val="22"/>
              </w:rPr>
              <w:t>序号</w:t>
            </w:r>
          </w:p>
        </w:tc>
        <w:tc>
          <w:tcPr>
            <w:tcW w:w="1159" w:type="pct"/>
            <w:tcBorders>
              <w:top w:val="single" w:color="auto" w:sz="4" w:space="0"/>
              <w:bottom w:val="single" w:color="auto" w:sz="4" w:space="0"/>
            </w:tcBorders>
            <w:vAlign w:val="center"/>
          </w:tcPr>
          <w:p w14:paraId="5434F76E">
            <w:pPr>
              <w:jc w:val="center"/>
              <w:rPr>
                <w:rFonts w:hint="eastAsia" w:asciiTheme="minorEastAsia" w:hAnsiTheme="minorEastAsia"/>
                <w:color w:val="000000"/>
                <w:sz w:val="22"/>
              </w:rPr>
            </w:pPr>
            <w:r>
              <w:rPr>
                <w:rFonts w:hint="eastAsia" w:asciiTheme="minorEastAsia" w:hAnsiTheme="minorEastAsia"/>
                <w:color w:val="000000"/>
                <w:sz w:val="22"/>
              </w:rPr>
              <w:t>项目名称</w:t>
            </w:r>
          </w:p>
        </w:tc>
        <w:tc>
          <w:tcPr>
            <w:tcW w:w="1224" w:type="pct"/>
            <w:tcBorders>
              <w:top w:val="single" w:color="auto" w:sz="4" w:space="0"/>
            </w:tcBorders>
            <w:vAlign w:val="center"/>
          </w:tcPr>
          <w:p w14:paraId="0F050843">
            <w:pPr>
              <w:jc w:val="center"/>
              <w:rPr>
                <w:rFonts w:hint="eastAsia" w:asciiTheme="minorEastAsia" w:hAnsiTheme="minorEastAsia"/>
                <w:color w:val="000000"/>
                <w:sz w:val="22"/>
              </w:rPr>
            </w:pPr>
            <w:r>
              <w:rPr>
                <w:rFonts w:hint="eastAsia" w:asciiTheme="minorEastAsia" w:hAnsiTheme="minorEastAsia"/>
                <w:color w:val="000000"/>
                <w:sz w:val="22"/>
              </w:rPr>
              <w:t>项目资金</w:t>
            </w:r>
          </w:p>
          <w:p w14:paraId="4F1AA8E3">
            <w:pPr>
              <w:jc w:val="center"/>
              <w:rPr>
                <w:rFonts w:hint="eastAsia" w:asciiTheme="minorEastAsia" w:hAnsiTheme="minorEastAsia"/>
                <w:color w:val="000000"/>
                <w:sz w:val="22"/>
              </w:rPr>
            </w:pPr>
            <w:r>
              <w:rPr>
                <w:rFonts w:hint="eastAsia" w:asciiTheme="minorEastAsia" w:hAnsiTheme="minorEastAsia"/>
                <w:color w:val="000000"/>
                <w:sz w:val="22"/>
              </w:rPr>
              <w:t>（人民币元）</w:t>
            </w:r>
          </w:p>
        </w:tc>
        <w:tc>
          <w:tcPr>
            <w:tcW w:w="1327" w:type="pct"/>
            <w:gridSpan w:val="2"/>
            <w:tcBorders>
              <w:top w:val="single" w:color="auto" w:sz="4" w:space="0"/>
            </w:tcBorders>
            <w:vAlign w:val="center"/>
          </w:tcPr>
          <w:p w14:paraId="4CCDEF4B">
            <w:pPr>
              <w:jc w:val="center"/>
              <w:rPr>
                <w:rFonts w:hint="eastAsia" w:asciiTheme="minorEastAsia" w:hAnsiTheme="minorEastAsia"/>
                <w:color w:val="000000"/>
                <w:sz w:val="22"/>
              </w:rPr>
            </w:pPr>
            <w:r>
              <w:rPr>
                <w:rFonts w:hint="eastAsia" w:asciiTheme="minorEastAsia" w:hAnsiTheme="minorEastAsia"/>
                <w:color w:val="000000"/>
                <w:sz w:val="22"/>
              </w:rPr>
              <w:t>实施国家（地区）</w:t>
            </w:r>
          </w:p>
        </w:tc>
      </w:tr>
      <w:tr w14:paraId="774DF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288" w:type="pct"/>
            <w:tcBorders>
              <w:top w:val="single" w:color="auto" w:sz="4" w:space="0"/>
              <w:left w:val="single" w:color="auto" w:sz="4" w:space="0"/>
              <w:bottom w:val="single" w:color="auto" w:sz="4" w:space="0"/>
            </w:tcBorders>
            <w:vAlign w:val="center"/>
          </w:tcPr>
          <w:p w14:paraId="31B998FF">
            <w:pPr>
              <w:widowControl/>
              <w:jc w:val="center"/>
              <w:textAlignment w:val="bottom"/>
              <w:rPr>
                <w:rFonts w:hint="eastAsia"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1159" w:type="pct"/>
            <w:tcBorders>
              <w:top w:val="single" w:color="auto" w:sz="4" w:space="0"/>
              <w:bottom w:val="single" w:color="auto" w:sz="4" w:space="0"/>
            </w:tcBorders>
            <w:vAlign w:val="center"/>
          </w:tcPr>
          <w:p w14:paraId="382F4375">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224" w:type="pct"/>
            <w:tcBorders>
              <w:top w:val="single" w:color="auto" w:sz="4" w:space="0"/>
              <w:bottom w:val="single" w:color="auto" w:sz="4" w:space="0"/>
            </w:tcBorders>
            <w:vAlign w:val="center"/>
          </w:tcPr>
          <w:p w14:paraId="083BAAA9">
            <w:pPr>
              <w:jc w:val="cente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327" w:type="pct"/>
            <w:gridSpan w:val="2"/>
            <w:tcBorders>
              <w:top w:val="single" w:color="auto" w:sz="4" w:space="0"/>
              <w:bottom w:val="single" w:color="auto" w:sz="4" w:space="0"/>
            </w:tcBorders>
            <w:vAlign w:val="center"/>
          </w:tcPr>
          <w:p w14:paraId="740ECFFC">
            <w:pPr>
              <w:jc w:val="cente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14:paraId="053F32A8">
      <w:pPr>
        <w:tabs>
          <w:tab w:val="left" w:pos="4963"/>
        </w:tabs>
        <w:jc w:val="left"/>
        <w:rPr>
          <w:rFonts w:hint="eastAsia" w:asciiTheme="minorEastAsia" w:hAnsiTheme="minorEastAsia"/>
          <w:color w:val="000000"/>
          <w:sz w:val="22"/>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20A73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5000" w:type="pct"/>
            <w:tcBorders>
              <w:top w:val="single" w:color="auto" w:sz="4" w:space="0"/>
              <w:left w:val="nil"/>
              <w:bottom w:val="nil"/>
              <w:right w:val="nil"/>
            </w:tcBorders>
            <w:vAlign w:val="top"/>
          </w:tcPr>
          <w:p w14:paraId="6487032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p w14:paraId="2A913B93">
            <w:pPr>
              <w:tabs>
                <w:tab w:val="left" w:pos="4963"/>
              </w:tabs>
              <w:jc w:val="left"/>
              <w:rPr>
                <w:rFonts w:hint="eastAsia" w:asciiTheme="minorEastAsia" w:hAnsiTheme="minorEastAsia"/>
                <w:bCs/>
                <w:color w:val="FF0000"/>
                <w:sz w:val="22"/>
              </w:rPr>
            </w:pPr>
            <w:r>
              <w:rPr>
                <w:rFonts w:hint="eastAsia" w:ascii="宋体" w:hAnsi="宋体"/>
                <w:bCs/>
                <w:color w:val="FF0000"/>
                <w:szCs w:val="21"/>
              </w:rPr>
              <w:t>项目不包括会议、考察、访问等非项目性的一次性活动。</w:t>
            </w:r>
          </w:p>
        </w:tc>
      </w:tr>
    </w:tbl>
    <w:p w14:paraId="4AF54C45">
      <w:pPr>
        <w:tabs>
          <w:tab w:val="left" w:pos="4963"/>
        </w:tabs>
        <w:jc w:val="left"/>
        <w:rPr>
          <w:rFonts w:hint="eastAsia" w:asciiTheme="minorEastAsia" w:hAnsiTheme="minorEastAsia"/>
          <w:color w:val="000000"/>
          <w:sz w:val="22"/>
        </w:rPr>
      </w:pPr>
    </w:p>
    <w:p w14:paraId="3F7BBEAB">
      <w:pPr>
        <w:tabs>
          <w:tab w:val="left" w:pos="4963"/>
        </w:tabs>
        <w:jc w:val="left"/>
        <w:rPr>
          <w:rFonts w:hint="eastAsia" w:asciiTheme="minorEastAsia" w:hAnsiTheme="minorEastAsia"/>
          <w:color w:val="000000"/>
          <w:sz w:val="22"/>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2478"/>
        <w:gridCol w:w="2124"/>
        <w:gridCol w:w="3184"/>
        <w:gridCol w:w="666"/>
        <w:gridCol w:w="2169"/>
        <w:gridCol w:w="14"/>
      </w:tblGrid>
      <w:tr w14:paraId="245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cantSplit/>
          <w:trHeight w:val="1050" w:hRule="atLeast"/>
        </w:trPr>
        <w:tc>
          <w:tcPr>
            <w:tcW w:w="4994" w:type="pct"/>
            <w:gridSpan w:val="6"/>
            <w:tcBorders>
              <w:top w:val="nil"/>
              <w:left w:val="nil"/>
              <w:bottom w:val="single" w:color="auto" w:sz="4" w:space="0"/>
              <w:right w:val="nil"/>
            </w:tcBorders>
            <w:vAlign w:val="center"/>
          </w:tcPr>
          <w:p w14:paraId="0F82B4B1">
            <w:pPr>
              <w:jc w:val="left"/>
              <w:rPr>
                <w:rFonts w:hint="eastAsia" w:asciiTheme="minorEastAsia" w:hAnsiTheme="minorEastAsia"/>
                <w:color w:val="FF0000"/>
                <w:sz w:val="22"/>
              </w:rPr>
            </w:pPr>
            <w:r>
              <w:rPr>
                <w:rFonts w:hint="eastAsia" w:asciiTheme="minorEastAsia" w:hAnsiTheme="minorEastAsia"/>
                <w:color w:val="000000"/>
                <w:sz w:val="22"/>
              </w:rPr>
              <w:t xml:space="preserve">（4）参加国际组织（含分支、代表机构参加的境外组织）           </w:t>
            </w:r>
          </w:p>
        </w:tc>
      </w:tr>
      <w:tr w14:paraId="010D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1248" w:type="pct"/>
            <w:tcBorders>
              <w:top w:val="single" w:color="auto" w:sz="4" w:space="0"/>
              <w:left w:val="single" w:color="auto" w:sz="4" w:space="0"/>
              <w:right w:val="single" w:color="auto" w:sz="4" w:space="0"/>
            </w:tcBorders>
            <w:vAlign w:val="center"/>
          </w:tcPr>
          <w:p w14:paraId="452138EB">
            <w:pPr>
              <w:jc w:val="center"/>
              <w:rPr>
                <w:rFonts w:hint="eastAsia" w:asciiTheme="minorEastAsia" w:hAnsiTheme="minorEastAsia"/>
                <w:color w:val="000000"/>
                <w:sz w:val="22"/>
              </w:rPr>
            </w:pPr>
            <w:r>
              <w:rPr>
                <w:rFonts w:hint="eastAsia" w:asciiTheme="minorEastAsia" w:hAnsiTheme="minorEastAsia"/>
                <w:color w:val="000000"/>
                <w:sz w:val="22"/>
              </w:rPr>
              <w:t>序号</w:t>
            </w:r>
          </w:p>
        </w:tc>
        <w:tc>
          <w:tcPr>
            <w:tcW w:w="874" w:type="pct"/>
            <w:tcBorders>
              <w:top w:val="single" w:color="auto" w:sz="4" w:space="0"/>
              <w:left w:val="single" w:color="auto" w:sz="4" w:space="0"/>
              <w:right w:val="single" w:color="auto" w:sz="4" w:space="0"/>
            </w:tcBorders>
            <w:vAlign w:val="center"/>
          </w:tcPr>
          <w:p w14:paraId="2691762D">
            <w:pPr>
              <w:jc w:val="center"/>
              <w:rPr>
                <w:rFonts w:hint="eastAsia" w:asciiTheme="minorEastAsia" w:hAnsiTheme="minorEastAsia"/>
                <w:color w:val="000000"/>
                <w:sz w:val="22"/>
              </w:rPr>
            </w:pPr>
            <w:r>
              <w:rPr>
                <w:rFonts w:hint="eastAsia" w:asciiTheme="minorEastAsia" w:hAnsiTheme="minorEastAsia"/>
                <w:color w:val="000000"/>
                <w:sz w:val="22"/>
              </w:rPr>
              <w:t>国际组织名称</w:t>
            </w:r>
          </w:p>
          <w:p w14:paraId="356F57EB">
            <w:pPr>
              <w:jc w:val="center"/>
              <w:rPr>
                <w:rFonts w:hint="eastAsia" w:asciiTheme="minorEastAsia" w:hAnsiTheme="minorEastAsia"/>
                <w:color w:val="000000"/>
                <w:sz w:val="22"/>
              </w:rPr>
            </w:pPr>
            <w:r>
              <w:rPr>
                <w:rFonts w:hint="eastAsia" w:asciiTheme="minorEastAsia" w:hAnsiTheme="minorEastAsia"/>
                <w:color w:val="000000"/>
                <w:sz w:val="22"/>
              </w:rPr>
              <w:t>（中、英文全称）</w:t>
            </w:r>
          </w:p>
        </w:tc>
        <w:tc>
          <w:tcPr>
            <w:tcW w:w="749" w:type="pct"/>
            <w:tcBorders>
              <w:top w:val="single" w:color="auto" w:sz="4" w:space="0"/>
              <w:left w:val="single" w:color="auto" w:sz="4" w:space="0"/>
              <w:right w:val="single" w:color="auto" w:sz="4" w:space="0"/>
            </w:tcBorders>
            <w:vAlign w:val="center"/>
          </w:tcPr>
          <w:p w14:paraId="0B8C955C">
            <w:pPr>
              <w:jc w:val="center"/>
              <w:rPr>
                <w:rFonts w:hint="eastAsia" w:asciiTheme="minorEastAsia" w:hAnsiTheme="minorEastAsia"/>
                <w:color w:val="000000"/>
                <w:sz w:val="22"/>
              </w:rPr>
            </w:pPr>
            <w:r>
              <w:rPr>
                <w:rFonts w:hint="eastAsia" w:asciiTheme="minorEastAsia" w:hAnsiTheme="minorEastAsia"/>
                <w:color w:val="000000"/>
                <w:sz w:val="22"/>
              </w:rPr>
              <w:t>国际组织类型</w:t>
            </w:r>
          </w:p>
        </w:tc>
        <w:tc>
          <w:tcPr>
            <w:tcW w:w="1123" w:type="pct"/>
            <w:tcBorders>
              <w:top w:val="single" w:color="auto" w:sz="4" w:space="0"/>
              <w:left w:val="single" w:color="auto" w:sz="4" w:space="0"/>
              <w:right w:val="single" w:color="auto" w:sz="4" w:space="0"/>
            </w:tcBorders>
            <w:vAlign w:val="center"/>
          </w:tcPr>
          <w:p w14:paraId="2B4AACBC">
            <w:pPr>
              <w:jc w:val="center"/>
              <w:rPr>
                <w:rFonts w:hint="eastAsia" w:asciiTheme="minorEastAsia" w:hAnsiTheme="minorEastAsia"/>
                <w:color w:val="000000"/>
                <w:sz w:val="22"/>
              </w:rPr>
            </w:pPr>
            <w:r>
              <w:rPr>
                <w:rFonts w:hint="eastAsia" w:asciiTheme="minorEastAsia" w:hAnsiTheme="minorEastAsia"/>
                <w:color w:val="000000"/>
                <w:sz w:val="22"/>
              </w:rPr>
              <w:t>参加时间</w:t>
            </w:r>
          </w:p>
        </w:tc>
        <w:tc>
          <w:tcPr>
            <w:tcW w:w="1003" w:type="pct"/>
            <w:gridSpan w:val="3"/>
            <w:tcBorders>
              <w:top w:val="single" w:color="auto" w:sz="4" w:space="0"/>
              <w:left w:val="single" w:color="auto" w:sz="4" w:space="0"/>
              <w:right w:val="single" w:color="auto" w:sz="4" w:space="0"/>
            </w:tcBorders>
            <w:vAlign w:val="center"/>
          </w:tcPr>
          <w:p w14:paraId="6AD1789E">
            <w:pPr>
              <w:jc w:val="center"/>
              <w:rPr>
                <w:rFonts w:hint="eastAsia" w:asciiTheme="minorEastAsia" w:hAnsiTheme="minorEastAsia"/>
                <w:color w:val="FF0000"/>
                <w:sz w:val="22"/>
              </w:rPr>
            </w:pPr>
            <w:r>
              <w:rPr>
                <w:rFonts w:hint="eastAsia" w:asciiTheme="minorEastAsia" w:hAnsiTheme="minorEastAsia"/>
                <w:sz w:val="22"/>
              </w:rPr>
              <w:t>担任职务或获得资格情况</w:t>
            </w:r>
          </w:p>
        </w:tc>
      </w:tr>
      <w:tr w14:paraId="7850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exact"/>
        </w:trPr>
        <w:tc>
          <w:tcPr>
            <w:tcW w:w="1248" w:type="pct"/>
            <w:tcBorders>
              <w:left w:val="single" w:color="auto" w:sz="4" w:space="0"/>
              <w:bottom w:val="single" w:color="auto" w:sz="4" w:space="0"/>
              <w:right w:val="single" w:color="auto" w:sz="4" w:space="0"/>
            </w:tcBorders>
            <w:vAlign w:val="center"/>
          </w:tcPr>
          <w:p w14:paraId="73960950">
            <w:pPr>
              <w:widowControl/>
              <w:jc w:val="center"/>
              <w:textAlignment w:val="bottom"/>
              <w:rPr>
                <w:rFonts w:hint="eastAsia" w:cs="宋体" w:asciiTheme="minorEastAsia" w:hAnsiTheme="minorEastAsia"/>
                <w:color w:val="000000"/>
                <w:sz w:val="22"/>
              </w:rPr>
            </w:pPr>
            <w:r>
              <w:rPr>
                <w:rFonts w:cs="宋体" w:asciiTheme="minorEastAsia" w:hAnsiTheme="minorEastAsia" w:ascii="宋体" w:hAnsi="宋体" w:eastAsia="宋体"/>
                <w:color w:val="000000"/>
                <w:kern w:val="0"/>
                <w:sz w:val="22"/>
              </w:rPr>
              <w:t/>
            </w:r>
          </w:p>
        </w:tc>
        <w:tc>
          <w:tcPr>
            <w:tcW w:w="874" w:type="pct"/>
            <w:tcBorders>
              <w:left w:val="single" w:color="auto" w:sz="4" w:space="0"/>
              <w:bottom w:val="single" w:color="auto" w:sz="4" w:space="0"/>
              <w:right w:val="single" w:color="auto" w:sz="4" w:space="0"/>
            </w:tcBorders>
            <w:vAlign w:val="center"/>
          </w:tcPr>
          <w:p w14:paraId="5DF03467">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749" w:type="pct"/>
            <w:tcBorders>
              <w:left w:val="single" w:color="auto" w:sz="4" w:space="0"/>
              <w:bottom w:val="single" w:color="auto" w:sz="4" w:space="0"/>
              <w:right w:val="single" w:color="auto" w:sz="4" w:space="0"/>
            </w:tcBorders>
            <w:vAlign w:val="center"/>
          </w:tcPr>
          <w:p w14:paraId="63173FD6">
            <w:pPr>
              <w:widowControl/>
              <w:jc w:val="left"/>
              <w:textAlignment w:val="bottom"/>
              <w:rPr>
                <w:rFonts w:hint="eastAsia" w:cs="宋体" w:asciiTheme="minorEastAsia" w:hAnsiTheme="minorEastAsia"/>
                <w:color w:val="000000"/>
                <w:sz w:val="22"/>
              </w:rPr>
            </w:pP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23" w:type="pct"/>
            <w:tcBorders>
              <w:left w:val="single" w:color="auto" w:sz="4" w:space="0"/>
              <w:bottom w:val="single" w:color="auto" w:sz="4" w:space="0"/>
              <w:right w:val="single" w:color="auto" w:sz="4" w:space="0"/>
            </w:tcBorders>
            <w:vAlign w:val="center"/>
          </w:tcPr>
          <w:p w14:paraId="0DF8EE94">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03" w:type="pct"/>
            <w:gridSpan w:val="3"/>
            <w:tcBorders>
              <w:left w:val="single" w:color="auto" w:sz="4" w:space="0"/>
              <w:bottom w:val="single" w:color="auto" w:sz="4" w:space="0"/>
              <w:right w:val="single" w:color="auto" w:sz="4" w:space="0"/>
            </w:tcBorders>
            <w:vAlign w:val="center"/>
          </w:tcPr>
          <w:p w14:paraId="21E56495">
            <w:pPr>
              <w:rPr>
                <w:rFonts w:hint="eastAsia" w:cs="宋体"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bl>
    <w:p w14:paraId="3E867318">
      <w:pPr>
        <w:tabs>
          <w:tab w:val="left" w:pos="4963"/>
        </w:tabs>
        <w:jc w:val="left"/>
        <w:rPr>
          <w:rFonts w:hint="eastAsia" w:asciiTheme="minorEastAsia" w:hAnsiTheme="minorEastAsia"/>
          <w:color w:val="000000"/>
          <w:sz w:val="22"/>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05431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trPr>
        <w:tc>
          <w:tcPr>
            <w:tcW w:w="5000" w:type="pct"/>
            <w:tcBorders>
              <w:top w:val="single" w:color="auto" w:sz="4" w:space="0"/>
              <w:left w:val="nil"/>
              <w:bottom w:val="single" w:color="auto" w:sz="4" w:space="0"/>
              <w:right w:val="nil"/>
            </w:tcBorders>
            <w:vAlign w:val="top"/>
          </w:tcPr>
          <w:p w14:paraId="46FA23FA">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说明：</w:t>
            </w:r>
          </w:p>
        </w:tc>
      </w:tr>
      <w:tr w14:paraId="250AD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7A4430A3">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1、本栏目统计本单位截止</w:t>
            </w:r>
            <w:r>
              <w:rPr>
                <w:rFonts w:hint="eastAsia" w:asciiTheme="minorEastAsia" w:hAnsiTheme="minorEastAsia"/>
                <w:bCs/>
                <w:color w:val="FF0000"/>
                <w:sz w:val="22"/>
                <w:lang w:val="en-US" w:eastAsia="zh-CN"/>
              </w:rPr>
              <w:t>2025</w:t>
            </w:r>
            <w:r>
              <w:rPr>
                <w:rFonts w:hint="eastAsia" w:asciiTheme="minorEastAsia" w:hAnsiTheme="minorEastAsia"/>
                <w:bCs/>
                <w:color w:val="FF0000"/>
                <w:sz w:val="22"/>
              </w:rPr>
              <w:t>年底仍然有效参加的所有国际组织。</w:t>
            </w:r>
          </w:p>
        </w:tc>
      </w:tr>
      <w:tr w14:paraId="506EF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00" w:type="pct"/>
            <w:tcBorders>
              <w:top w:val="single" w:color="auto" w:sz="4" w:space="0"/>
              <w:left w:val="nil"/>
              <w:bottom w:val="single" w:color="auto" w:sz="4" w:space="0"/>
              <w:right w:val="nil"/>
            </w:tcBorders>
            <w:vAlign w:val="top"/>
          </w:tcPr>
          <w:p w14:paraId="2C338B2D">
            <w:pPr>
              <w:tabs>
                <w:tab w:val="left" w:pos="4963"/>
              </w:tabs>
              <w:jc w:val="left"/>
              <w:rPr>
                <w:rFonts w:hint="eastAsia" w:asciiTheme="minorEastAsia" w:hAnsiTheme="minorEastAsia"/>
                <w:bCs/>
                <w:color w:val="FF0000"/>
                <w:sz w:val="22"/>
              </w:rPr>
            </w:pPr>
            <w:r>
              <w:rPr>
                <w:rFonts w:hint="eastAsia" w:asciiTheme="minorEastAsia" w:hAnsiTheme="minorEastAsia"/>
                <w:bCs/>
                <w:color w:val="FF0000"/>
                <w:sz w:val="22"/>
              </w:rPr>
              <w:t>2、职务或资格类型包括：会员、担任国际组织分支机构具体职务、担任国际组织具体职务、获得国际组织某种资格或认可（如谘商地位、建立正式官方关系）等。</w:t>
            </w:r>
          </w:p>
        </w:tc>
      </w:tr>
    </w:tbl>
    <w:p w14:paraId="627E8712"/>
    <w:tbl>
      <w:tblPr>
        <w:tblStyle w:val="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5292"/>
        <w:gridCol w:w="2555"/>
        <w:gridCol w:w="3482"/>
      </w:tblGrid>
      <w:tr w14:paraId="5B14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5000" w:type="pct"/>
            <w:gridSpan w:val="4"/>
            <w:tcBorders>
              <w:top w:val="nil"/>
              <w:left w:val="nil"/>
              <w:bottom w:val="single" w:color="auto" w:sz="4" w:space="0"/>
              <w:right w:val="nil"/>
            </w:tcBorders>
            <w:vAlign w:val="center"/>
          </w:tcPr>
          <w:p w14:paraId="367C56A5">
            <w:pPr>
              <w:jc w:val="left"/>
              <w:rPr>
                <w:rFonts w:hint="eastAsia" w:asciiTheme="minorEastAsia" w:hAnsiTheme="minorEastAsia"/>
                <w:color w:val="000000"/>
                <w:sz w:val="22"/>
              </w:rPr>
            </w:pPr>
            <w:r>
              <w:rPr>
                <w:rFonts w:hint="eastAsia" w:asciiTheme="minorEastAsia" w:hAnsiTheme="minorEastAsia"/>
                <w:color w:val="000000"/>
                <w:sz w:val="22"/>
              </w:rPr>
              <w:t xml:space="preserve">（5） </w:t>
            </w:r>
            <w:r>
              <w:rPr>
                <w:rFonts w:hint="eastAsia" w:asciiTheme="minorEastAsia" w:hAnsiTheme="minorEastAsia"/>
                <w:color w:val="000000"/>
                <w:sz w:val="22"/>
                <w:lang w:val="en-US" w:eastAsia="zh-CN"/>
              </w:rPr>
              <w:t>202</w:t>
            </w:r>
            <w:bookmarkStart w:id="0" w:name="_GoBack"/>
            <w:bookmarkEnd w:id="0"/>
            <w:r>
              <w:rPr>
                <w:rFonts w:hint="eastAsia" w:asciiTheme="minorEastAsia" w:hAnsiTheme="minorEastAsia"/>
                <w:color w:val="000000"/>
                <w:sz w:val="22"/>
                <w:lang w:val="en-US" w:eastAsia="zh-CN"/>
              </w:rPr>
              <w:t>5</w:t>
            </w:r>
            <w:r>
              <w:rPr>
                <w:rFonts w:hint="eastAsia" w:asciiTheme="minorEastAsia" w:hAnsiTheme="minorEastAsia"/>
                <w:color w:val="000000"/>
                <w:sz w:val="22"/>
              </w:rPr>
              <w:t>年对外活动主要成绩、问题和管理政策建议</w:t>
            </w:r>
          </w:p>
        </w:tc>
      </w:tr>
      <w:tr w14:paraId="29FA9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5000" w:type="pct"/>
            <w:gridSpan w:val="4"/>
            <w:tcBorders>
              <w:top w:val="single" w:color="auto" w:sz="4" w:space="0"/>
              <w:left w:val="single" w:color="auto" w:sz="4" w:space="0"/>
              <w:bottom w:val="single" w:color="auto" w:sz="4" w:space="0"/>
              <w:right w:val="single" w:color="auto" w:sz="4" w:space="0"/>
            </w:tcBorders>
          </w:tcPr>
          <w:p w14:paraId="49F7295C">
            <w:pPr>
              <w:rPr>
                <w:rFonts w:hint="eastAsia" w:asciiTheme="minorEastAsia" w:hAnsiTheme="minorEastAsia"/>
                <w:color w:val="000000"/>
                <w:sz w:val="22"/>
              </w:rPr>
            </w:pPr>
            <w:r>
              <w:rPr>
                <w:rFonts w:hint="eastAsia" w:asciiTheme="minorEastAsia" w:hAnsiTheme="minorEastAsia"/>
                <w:color w:val="000000"/>
                <w:sz w:val="22"/>
              </w:rPr>
              <w:t/>
            </w:r>
            <w:r>
              <w:rPr>
                <w:rFonts w:asciiTheme="minorEastAsia" w:hAnsiTheme="minorEastAsia"/>
                <w:color w:val="000000"/>
                <w:sz w:val="22"/>
              </w:rPr>
              <w:t/>
            </w:r>
            <w:r>
              <w:rPr>
                <w:rFonts w:ascii="Consolas" w:hAnsi="Consolas"/>
                <w:color w:val="222222"/>
                <w:sz w:val="18"/>
                <w:szCs w:val="18"/>
                <w:shd w:val="clear" w:color="auto" w:fill="FFFFFF"/>
              </w:rPr>
              <w:t/>
            </w:r>
            <w:r>
              <w:rPr>
                <w:rFonts w:asciiTheme="minorEastAsia" w:hAnsiTheme="minorEastAsia"/>
                <w:color w:val="000000"/>
                <w:sz w:val="22"/>
              </w:rPr>
              <w:t/>
            </w:r>
          </w:p>
        </w:tc>
      </w:tr>
      <w:tr w14:paraId="0595E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4"/>
            <w:tcBorders>
              <w:top w:val="single" w:color="auto" w:sz="4" w:space="0"/>
              <w:left w:val="nil"/>
              <w:bottom w:val="nil"/>
              <w:right w:val="nil"/>
            </w:tcBorders>
            <w:vAlign w:val="center"/>
          </w:tcPr>
          <w:p w14:paraId="0D836A69">
            <w:pPr>
              <w:jc w:val="center"/>
              <w:rPr>
                <w:rFonts w:hint="eastAsia" w:asciiTheme="minorEastAsia" w:hAnsiTheme="minorEastAsia"/>
                <w:color w:val="000000"/>
                <w:sz w:val="22"/>
              </w:rPr>
            </w:pPr>
          </w:p>
        </w:tc>
      </w:tr>
    </w:tbl>
    <w:p w14:paraId="62C5450E">
      <w:pPr>
        <w:jc w:val="left"/>
        <w:rPr>
          <w:rFonts w:hint="eastAsia" w:asciiTheme="minorEastAsia" w:hAnsiTheme="minorEastAsia"/>
          <w:color w:val="000000"/>
          <w:sz w:val="22"/>
        </w:rPr>
      </w:pPr>
    </w:p>
    <w:p w14:paraId="44F71575">
      <w:pPr>
        <w:jc w:val="left"/>
        <w:rPr>
          <w:rFonts w:hint="eastAsia" w:asciiTheme="minorEastAsia" w:hAnsiTheme="minorEastAsia"/>
          <w:color w:val="000000"/>
          <w:sz w:val="22"/>
        </w:rPr>
      </w:pPr>
    </w:p>
    <w:p w14:paraId="55FF0E82">
      <w:pPr>
        <w:jc w:val="left"/>
        <w:rPr>
          <w:rFonts w:hint="eastAsia" w:asciiTheme="minorEastAsia" w:hAnsiTheme="minorEastAsia"/>
          <w:color w:val="000000"/>
          <w:sz w:val="22"/>
        </w:rPr>
      </w:pPr>
    </w:p>
    <w:p w14:paraId="34DC655F">
      <w:pPr>
        <w:jc w:val="left"/>
        <w:rPr>
          <w:rFonts w:hint="eastAsia" w:asciiTheme="minorEastAsia" w:hAnsiTheme="minorEastAsia"/>
          <w:color w:val="000000"/>
          <w:sz w:val="22"/>
        </w:rPr>
      </w:pPr>
    </w:p>
    <w:p w14:paraId="0629C6AE">
      <w:pPr>
        <w:jc w:val="left"/>
        <w:rPr>
          <w:rFonts w:hint="eastAsia" w:asciiTheme="minorEastAsia" w:hAnsiTheme="minorEastAsia"/>
          <w:color w:val="000000"/>
          <w:sz w:val="22"/>
        </w:rPr>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69"/>
        <w:gridCol w:w="48"/>
        <w:gridCol w:w="1837"/>
        <w:gridCol w:w="1542"/>
        <w:gridCol w:w="1868"/>
        <w:gridCol w:w="561"/>
        <w:gridCol w:w="2877"/>
        <w:gridCol w:w="82"/>
        <w:gridCol w:w="1313"/>
        <w:gridCol w:w="2297"/>
      </w:tblGrid>
      <w:tr w14:paraId="36C7B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000" w:type="pct"/>
            <w:gridSpan w:val="11"/>
            <w:tcBorders>
              <w:top w:val="nil"/>
              <w:left w:val="nil"/>
              <w:bottom w:val="single" w:color="auto" w:sz="4" w:space="0"/>
              <w:right w:val="nil"/>
            </w:tcBorders>
            <w:vAlign w:val="center"/>
          </w:tcPr>
          <w:p w14:paraId="2DE7F5A6">
            <w:pPr>
              <w:jc w:val="left"/>
              <w:rPr>
                <w:rFonts w:hint="eastAsia" w:asciiTheme="minorEastAsia" w:hAnsiTheme="minorEastAsia"/>
                <w:color w:val="000000"/>
                <w:sz w:val="22"/>
              </w:rPr>
            </w:pPr>
            <w:r>
              <w:rPr>
                <w:rFonts w:hint="eastAsia" w:asciiTheme="minorEastAsia" w:hAnsiTheme="minorEastAsia"/>
                <w:color w:val="000000"/>
                <w:sz w:val="22"/>
              </w:rPr>
              <w:t>（6）外籍人员在本单位工作情况</w:t>
            </w:r>
          </w:p>
        </w:tc>
      </w:tr>
      <w:tr w14:paraId="25C6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restart"/>
            <w:tcBorders>
              <w:top w:val="single" w:color="auto" w:sz="4" w:space="0"/>
              <w:left w:val="single" w:color="auto" w:sz="4" w:space="0"/>
              <w:bottom w:val="single" w:color="auto" w:sz="4" w:space="0"/>
              <w:right w:val="single" w:color="auto" w:sz="4" w:space="0"/>
            </w:tcBorders>
            <w:vAlign w:val="center"/>
          </w:tcPr>
          <w:p w14:paraId="25FBFC48">
            <w:pPr>
              <w:jc w:val="left"/>
              <w:rPr>
                <w:rFonts w:hint="eastAsia" w:asciiTheme="minorEastAsia" w:hAnsiTheme="minorEastAsia"/>
                <w:color w:val="000000"/>
                <w:sz w:val="22"/>
              </w:rPr>
            </w:pPr>
            <w:r>
              <w:rPr>
                <w:rFonts w:hint="eastAsia" w:asciiTheme="minorEastAsia" w:hAnsiTheme="minorEastAsia"/>
                <w:color w:val="000000"/>
                <w:sz w:val="22"/>
              </w:rPr>
              <w:t>外籍人员在本单位工作情况</w:t>
            </w:r>
          </w:p>
        </w:tc>
        <w:tc>
          <w:tcPr>
            <w:tcW w:w="253" w:type="pct"/>
            <w:gridSpan w:val="2"/>
            <w:tcBorders>
              <w:top w:val="single" w:color="auto" w:sz="4" w:space="0"/>
              <w:left w:val="single" w:color="auto" w:sz="4" w:space="0"/>
              <w:bottom w:val="single" w:color="auto" w:sz="4" w:space="0"/>
              <w:right w:val="single" w:color="auto" w:sz="4" w:space="0"/>
            </w:tcBorders>
            <w:vAlign w:val="center"/>
          </w:tcPr>
          <w:p w14:paraId="4F0A1997">
            <w:pPr>
              <w:jc w:val="left"/>
              <w:rPr>
                <w:rFonts w:hint="eastAsia" w:asciiTheme="minorEastAsia" w:hAnsiTheme="minorEastAsia"/>
                <w:color w:val="000000"/>
                <w:sz w:val="22"/>
              </w:rPr>
            </w:pPr>
            <w:r>
              <w:rPr>
                <w:rFonts w:hint="eastAsia" w:asciiTheme="minorEastAsia" w:hAnsiTheme="minorEastAsia"/>
                <w:color w:val="000000"/>
                <w:sz w:val="22"/>
              </w:rPr>
              <w:t>类型</w:t>
            </w:r>
          </w:p>
        </w:tc>
        <w:tc>
          <w:tcPr>
            <w:tcW w:w="648" w:type="pct"/>
            <w:tcBorders>
              <w:top w:val="single" w:color="auto" w:sz="4" w:space="0"/>
              <w:left w:val="single" w:color="auto" w:sz="4" w:space="0"/>
              <w:bottom w:val="single" w:color="auto" w:sz="4" w:space="0"/>
              <w:right w:val="single" w:color="auto" w:sz="4" w:space="0"/>
            </w:tcBorders>
            <w:vAlign w:val="center"/>
          </w:tcPr>
          <w:p w14:paraId="5184A1FA">
            <w:pPr>
              <w:jc w:val="left"/>
              <w:rPr>
                <w:rFonts w:hint="eastAsia" w:asciiTheme="minorEastAsia" w:hAnsiTheme="minorEastAsia"/>
                <w:color w:val="000000"/>
                <w:sz w:val="22"/>
              </w:rPr>
            </w:pPr>
            <w:r>
              <w:rPr>
                <w:rFonts w:hint="eastAsia" w:asciiTheme="minorEastAsia" w:hAnsiTheme="minorEastAsia"/>
                <w:color w:val="000000"/>
                <w:sz w:val="22"/>
              </w:rPr>
              <w:t>负责人</w:t>
            </w:r>
          </w:p>
        </w:tc>
        <w:tc>
          <w:tcPr>
            <w:tcW w:w="544" w:type="pct"/>
            <w:tcBorders>
              <w:top w:val="single" w:color="auto" w:sz="4" w:space="0"/>
              <w:left w:val="single" w:color="auto" w:sz="4" w:space="0"/>
              <w:bottom w:val="single" w:color="auto" w:sz="4" w:space="0"/>
              <w:right w:val="single" w:color="auto" w:sz="4" w:space="0"/>
            </w:tcBorders>
            <w:vAlign w:val="center"/>
          </w:tcPr>
          <w:p w14:paraId="6846D1C7">
            <w:pPr>
              <w:jc w:val="left"/>
              <w:rPr>
                <w:rFonts w:hint="eastAsia" w:asciiTheme="minorEastAsia" w:hAnsiTheme="minorEastAsia"/>
                <w:color w:val="000000"/>
                <w:sz w:val="22"/>
              </w:rPr>
            </w:pPr>
            <w:r>
              <w:rPr>
                <w:rFonts w:hint="eastAsia" w:asciiTheme="minorEastAsia" w:hAnsiTheme="minorEastAsia"/>
                <w:color w:val="000000"/>
                <w:sz w:val="22"/>
              </w:rPr>
              <w:t>理事</w:t>
            </w:r>
          </w:p>
        </w:tc>
        <w:tc>
          <w:tcPr>
            <w:tcW w:w="857" w:type="pct"/>
            <w:gridSpan w:val="2"/>
            <w:tcBorders>
              <w:top w:val="single" w:color="auto" w:sz="4" w:space="0"/>
              <w:left w:val="single" w:color="auto" w:sz="4" w:space="0"/>
              <w:bottom w:val="single" w:color="auto" w:sz="4" w:space="0"/>
              <w:right w:val="single" w:color="auto" w:sz="4" w:space="0"/>
            </w:tcBorders>
            <w:vAlign w:val="center"/>
          </w:tcPr>
          <w:p w14:paraId="7FEAB6F3">
            <w:pPr>
              <w:jc w:val="left"/>
              <w:rPr>
                <w:rFonts w:hint="eastAsia" w:asciiTheme="minorEastAsia" w:hAnsiTheme="minorEastAsia"/>
                <w:color w:val="000000"/>
                <w:sz w:val="22"/>
              </w:rPr>
            </w:pPr>
            <w:r>
              <w:rPr>
                <w:rFonts w:hint="eastAsia" w:asciiTheme="minorEastAsia" w:hAnsiTheme="minorEastAsia"/>
                <w:color w:val="000000"/>
                <w:sz w:val="22"/>
              </w:rPr>
              <w:t>分支(代表</w:t>
            </w:r>
            <w:r>
              <w:rPr>
                <w:rFonts w:asciiTheme="minorEastAsia" w:hAnsiTheme="minorEastAsia"/>
                <w:color w:val="000000"/>
                <w:sz w:val="22"/>
              </w:rPr>
              <w:t>)</w:t>
            </w:r>
            <w:r>
              <w:rPr>
                <w:rFonts w:hint="eastAsia" w:asciiTheme="minorEastAsia" w:hAnsiTheme="minorEastAsia"/>
                <w:color w:val="000000"/>
                <w:sz w:val="22"/>
              </w:rPr>
              <w:t>机构负责人</w:t>
            </w:r>
          </w:p>
        </w:tc>
        <w:tc>
          <w:tcPr>
            <w:tcW w:w="1015" w:type="pct"/>
            <w:tcBorders>
              <w:top w:val="single" w:color="auto" w:sz="4" w:space="0"/>
              <w:left w:val="single" w:color="auto" w:sz="4" w:space="0"/>
              <w:bottom w:val="single" w:color="auto" w:sz="4" w:space="0"/>
              <w:right w:val="single" w:color="auto" w:sz="4" w:space="0"/>
            </w:tcBorders>
            <w:vAlign w:val="center"/>
          </w:tcPr>
          <w:p w14:paraId="6A798B8D">
            <w:pPr>
              <w:jc w:val="left"/>
              <w:rPr>
                <w:rFonts w:hint="eastAsia" w:asciiTheme="minorEastAsia" w:hAnsiTheme="minorEastAsia"/>
                <w:color w:val="000000"/>
                <w:sz w:val="22"/>
              </w:rPr>
            </w:pPr>
            <w:r>
              <w:rPr>
                <w:rFonts w:hint="eastAsia" w:asciiTheme="minorEastAsia" w:hAnsiTheme="minorEastAsia"/>
                <w:color w:val="000000"/>
                <w:sz w:val="22"/>
              </w:rPr>
              <w:t>工作人员</w:t>
            </w: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53EB830D">
            <w:pPr>
              <w:jc w:val="left"/>
              <w:rPr>
                <w:rFonts w:hint="eastAsia" w:asciiTheme="minorEastAsia" w:hAnsiTheme="minorEastAsia"/>
                <w:color w:val="000000"/>
                <w:sz w:val="22"/>
              </w:rPr>
            </w:pPr>
            <w:r>
              <w:rPr>
                <w:rFonts w:hint="eastAsia" w:asciiTheme="minorEastAsia" w:hAnsiTheme="minorEastAsia"/>
                <w:color w:val="000000"/>
                <w:sz w:val="22"/>
              </w:rPr>
              <w:t>会员</w:t>
            </w:r>
          </w:p>
        </w:tc>
        <w:tc>
          <w:tcPr>
            <w:tcW w:w="806" w:type="pct"/>
            <w:tcBorders>
              <w:top w:val="single" w:color="auto" w:sz="4" w:space="0"/>
              <w:left w:val="single" w:color="auto" w:sz="4" w:space="0"/>
              <w:bottom w:val="single" w:color="auto" w:sz="4" w:space="0"/>
              <w:right w:val="single" w:color="auto" w:sz="4" w:space="0"/>
            </w:tcBorders>
            <w:vAlign w:val="center"/>
          </w:tcPr>
          <w:p w14:paraId="0D0F79F8">
            <w:pPr>
              <w:jc w:val="left"/>
              <w:rPr>
                <w:rFonts w:hint="eastAsia" w:asciiTheme="minorEastAsia" w:hAnsiTheme="minorEastAsia"/>
                <w:color w:val="000000"/>
                <w:sz w:val="22"/>
              </w:rPr>
            </w:pPr>
            <w:r>
              <w:rPr>
                <w:rFonts w:hint="eastAsia" w:asciiTheme="minorEastAsia" w:hAnsiTheme="minorEastAsia"/>
                <w:color w:val="000000"/>
                <w:sz w:val="22"/>
              </w:rPr>
              <w:t>志愿者</w:t>
            </w:r>
          </w:p>
        </w:tc>
      </w:tr>
      <w:tr w14:paraId="308E9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continue"/>
            <w:tcBorders>
              <w:top w:val="single" w:color="auto" w:sz="4" w:space="0"/>
              <w:left w:val="single" w:color="auto" w:sz="4" w:space="0"/>
              <w:bottom w:val="single" w:color="auto" w:sz="4" w:space="0"/>
              <w:right w:val="single" w:color="auto" w:sz="4" w:space="0"/>
            </w:tcBorders>
            <w:vAlign w:val="center"/>
          </w:tcPr>
          <w:p w14:paraId="5818B63E">
            <w:pPr>
              <w:jc w:val="left"/>
              <w:rPr>
                <w:rFonts w:hint="eastAsia" w:asciiTheme="minorEastAsia" w:hAnsiTheme="minorEastAsia"/>
                <w:color w:val="000000"/>
                <w:sz w:val="22"/>
              </w:rPr>
            </w:pPr>
          </w:p>
        </w:tc>
        <w:tc>
          <w:tcPr>
            <w:tcW w:w="253" w:type="pct"/>
            <w:gridSpan w:val="2"/>
            <w:tcBorders>
              <w:top w:val="single" w:color="auto" w:sz="4" w:space="0"/>
              <w:left w:val="single" w:color="auto" w:sz="4" w:space="0"/>
              <w:bottom w:val="single" w:color="auto" w:sz="4" w:space="0"/>
              <w:right w:val="single" w:color="auto" w:sz="4" w:space="0"/>
            </w:tcBorders>
            <w:vAlign w:val="center"/>
          </w:tcPr>
          <w:p w14:paraId="47145A0A">
            <w:pPr>
              <w:jc w:val="left"/>
              <w:rPr>
                <w:rFonts w:hint="eastAsia" w:asciiTheme="minorEastAsia" w:hAnsiTheme="minorEastAsia"/>
                <w:color w:val="000000"/>
                <w:sz w:val="22"/>
              </w:rPr>
            </w:pPr>
            <w:r>
              <w:rPr>
                <w:rFonts w:hint="eastAsia" w:asciiTheme="minorEastAsia" w:hAnsiTheme="minorEastAsia"/>
                <w:color w:val="000000"/>
                <w:sz w:val="22"/>
              </w:rPr>
              <w:t>人数</w:t>
            </w:r>
          </w:p>
        </w:tc>
        <w:tc>
          <w:tcPr>
            <w:tcW w:w="648" w:type="pct"/>
            <w:tcBorders>
              <w:top w:val="single" w:color="auto" w:sz="4" w:space="0"/>
              <w:left w:val="single" w:color="auto" w:sz="4" w:space="0"/>
              <w:bottom w:val="single" w:color="auto" w:sz="4" w:space="0"/>
              <w:right w:val="single" w:color="auto" w:sz="4" w:space="0"/>
            </w:tcBorders>
            <w:vAlign w:val="center"/>
          </w:tcPr>
          <w:p w14:paraId="72CF1296">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544" w:type="pct"/>
            <w:tcBorders>
              <w:top w:val="single" w:color="auto" w:sz="4" w:space="0"/>
              <w:left w:val="single" w:color="auto" w:sz="4" w:space="0"/>
              <w:bottom w:val="single" w:color="auto" w:sz="4" w:space="0"/>
              <w:right w:val="single" w:color="auto" w:sz="4" w:space="0"/>
            </w:tcBorders>
            <w:vAlign w:val="center"/>
          </w:tcPr>
          <w:p w14:paraId="0D090659">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857" w:type="pct"/>
            <w:gridSpan w:val="2"/>
            <w:tcBorders>
              <w:top w:val="single" w:color="auto" w:sz="4" w:space="0"/>
              <w:left w:val="single" w:color="auto" w:sz="4" w:space="0"/>
              <w:bottom w:val="single" w:color="auto" w:sz="4" w:space="0"/>
              <w:right w:val="single" w:color="auto" w:sz="4" w:space="0"/>
            </w:tcBorders>
            <w:vAlign w:val="center"/>
          </w:tcPr>
          <w:p w14:paraId="2E452F91">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c>
          <w:tcPr>
            <w:tcW w:w="1015" w:type="pct"/>
            <w:tcBorders>
              <w:top w:val="single" w:color="auto" w:sz="4" w:space="0"/>
              <w:left w:val="single" w:color="auto" w:sz="4" w:space="0"/>
              <w:bottom w:val="single" w:color="auto" w:sz="4" w:space="0"/>
              <w:right w:val="single" w:color="auto" w:sz="4" w:space="0"/>
            </w:tcBorders>
            <w:vAlign w:val="center"/>
          </w:tcPr>
          <w:p w14:paraId="2F3EA019">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492" w:type="pct"/>
            <w:gridSpan w:val="2"/>
            <w:tcBorders>
              <w:top w:val="single" w:color="auto" w:sz="4" w:space="0"/>
              <w:left w:val="single" w:color="auto" w:sz="4" w:space="0"/>
              <w:bottom w:val="single" w:color="auto" w:sz="4" w:space="0"/>
              <w:right w:val="single" w:color="auto" w:sz="4" w:space="0"/>
            </w:tcBorders>
            <w:vAlign w:val="center"/>
          </w:tcPr>
          <w:p w14:paraId="1090B16E">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r>
              <w:rPr>
                <w:rFonts w:hint="eastAsia" w:cs="宋体" w:asciiTheme="minorEastAsia" w:hAnsiTheme="minorEastAsia"/>
                <w:color w:val="000000"/>
                <w:sz w:val="22"/>
              </w:rPr>
              <w:t/>
            </w:r>
          </w:p>
        </w:tc>
        <w:tc>
          <w:tcPr>
            <w:tcW w:w="806" w:type="pct"/>
            <w:tcBorders>
              <w:top w:val="single" w:color="auto" w:sz="4" w:space="0"/>
              <w:left w:val="single" w:color="auto" w:sz="4" w:space="0"/>
              <w:bottom w:val="single" w:color="auto" w:sz="4" w:space="0"/>
              <w:right w:val="single" w:color="auto" w:sz="4" w:space="0"/>
            </w:tcBorders>
            <w:vAlign w:val="center"/>
          </w:tcPr>
          <w:p w14:paraId="19F39457">
            <w:pPr>
              <w:jc w:val="left"/>
              <w:rPr>
                <w:rFonts w:hint="eastAsia" w:asciiTheme="minorEastAsia" w:hAnsiTheme="minorEastAsia"/>
                <w:color w:val="000000"/>
                <w:sz w:val="22"/>
              </w:rPr>
            </w:pPr>
            <w:r>
              <w:rPr>
                <w:rFonts w:hint="eastAsia" w:cs="宋体" w:asciiTheme="minorEastAsia" w:hAnsiTheme="minorEastAsia"/>
                <w:color w:val="000000"/>
                <w:sz w:val="22"/>
              </w:rPr>
              <w:t/>
            </w:r>
            <w:r>
              <w:rPr>
                <w:rFonts w:cs="宋体" w:asciiTheme="minorEastAsia" w:hAnsiTheme="minorEastAsia"/>
                <w:color w:val="000000"/>
                <w:sz w:val="22"/>
              </w:rPr>
              <w:t/>
            </w:r>
          </w:p>
        </w:tc>
      </w:tr>
      <w:tr w14:paraId="4F9A5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81" w:type="pct"/>
            <w:vMerge w:val="continue"/>
            <w:tcBorders>
              <w:top w:val="single" w:color="auto" w:sz="4" w:space="0"/>
              <w:left w:val="single" w:color="auto" w:sz="4" w:space="0"/>
              <w:bottom w:val="single" w:color="auto" w:sz="4" w:space="0"/>
              <w:right w:val="single" w:color="auto" w:sz="4" w:space="0"/>
            </w:tcBorders>
            <w:vAlign w:val="center"/>
          </w:tcPr>
          <w:p w14:paraId="6A2DE3EE">
            <w:pPr>
              <w:jc w:val="left"/>
              <w:rPr>
                <w:rFonts w:hint="eastAsia" w:asciiTheme="minorEastAsia" w:hAnsiTheme="minorEastAsia"/>
                <w:color w:val="000000"/>
                <w:sz w:val="22"/>
              </w:rPr>
            </w:pPr>
          </w:p>
        </w:tc>
        <w:tc>
          <w:tcPr>
            <w:tcW w:w="4618" w:type="pct"/>
            <w:gridSpan w:val="10"/>
            <w:tcBorders>
              <w:top w:val="single" w:color="auto" w:sz="4" w:space="0"/>
              <w:left w:val="single" w:color="auto" w:sz="4" w:space="0"/>
              <w:bottom w:val="single" w:color="auto" w:sz="4" w:space="0"/>
              <w:right w:val="single" w:color="auto" w:sz="4" w:space="0"/>
            </w:tcBorders>
            <w:vAlign w:val="center"/>
          </w:tcPr>
          <w:p w14:paraId="7D8E1A77">
            <w:pPr>
              <w:jc w:val="left"/>
              <w:rPr>
                <w:rFonts w:hint="eastAsia" w:asciiTheme="minorEastAsia" w:hAnsiTheme="minorEastAsia"/>
                <w:color w:val="000000"/>
                <w:sz w:val="22"/>
              </w:rPr>
            </w:pPr>
            <w:r>
              <w:rPr>
                <w:rFonts w:hint="eastAsia" w:asciiTheme="minorEastAsia" w:hAnsiTheme="minorEastAsia"/>
                <w:color w:val="FF0000"/>
                <w:sz w:val="22"/>
              </w:rPr>
              <w:t>注：负责人包括理事长（会长）、副理事长（副会长）、秘书长（校长、院长等）。</w:t>
            </w:r>
          </w:p>
        </w:tc>
      </w:tr>
    </w:tbl>
    <w:p w14:paraId="6EB5C7FE">
      <w:pPr>
        <w:jc w:val="left"/>
        <w:rPr>
          <w:rFonts w:hint="eastAsia" w:asciiTheme="minorEastAsia" w:hAnsiTheme="minorEastAsia"/>
          <w:color w:val="000000"/>
          <w:sz w:val="22"/>
        </w:rPr>
      </w:pPr>
    </w:p>
    <w:p w14:paraId="4EC66032"/>
    <w:p w14:paraId="58197063">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1329"/>
        <w:gridCol w:w="1018"/>
        <w:gridCol w:w="817"/>
        <w:gridCol w:w="1734"/>
        <w:gridCol w:w="1835"/>
        <w:gridCol w:w="1734"/>
        <w:gridCol w:w="1835"/>
        <w:gridCol w:w="1531"/>
      </w:tblGrid>
      <w:tr w14:paraId="4D04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998" w:type="pct"/>
            <w:vAlign w:val="center"/>
          </w:tcPr>
          <w:p w14:paraId="57BF7281">
            <w:pPr>
              <w:jc w:val="center"/>
              <w:rPr>
                <w:rFonts w:ascii="宋体" w:hAnsi="宋体" w:cs="宋体"/>
                <w:bCs/>
                <w:kern w:val="0"/>
                <w:sz w:val="22"/>
                <w:szCs w:val="22"/>
              </w:rPr>
            </w:pPr>
            <w:r>
              <w:rPr>
                <w:rFonts w:hint="eastAsia" w:ascii="宋体" w:hAnsi="宋体" w:cs="宋体"/>
                <w:bCs/>
                <w:kern w:val="0"/>
                <w:sz w:val="22"/>
                <w:szCs w:val="22"/>
              </w:rPr>
              <w:t>项目名称</w:t>
            </w:r>
          </w:p>
        </w:tc>
        <w:tc>
          <w:tcPr>
            <w:tcW w:w="477" w:type="pct"/>
            <w:vAlign w:val="center"/>
          </w:tcPr>
          <w:p w14:paraId="39B65D0D">
            <w:pPr>
              <w:jc w:val="center"/>
              <w:rPr>
                <w:rFonts w:ascii="宋体" w:hAnsi="宋体" w:cs="宋体"/>
                <w:bCs/>
                <w:kern w:val="0"/>
                <w:sz w:val="22"/>
                <w:szCs w:val="22"/>
              </w:rPr>
            </w:pPr>
            <w:r>
              <w:rPr>
                <w:rFonts w:hint="eastAsia" w:ascii="宋体" w:hAnsi="宋体" w:cs="宋体"/>
                <w:bCs/>
                <w:kern w:val="0"/>
                <w:sz w:val="22"/>
                <w:szCs w:val="22"/>
              </w:rPr>
              <w:t>收入</w:t>
            </w:r>
          </w:p>
        </w:tc>
        <w:tc>
          <w:tcPr>
            <w:tcW w:w="606" w:type="pct"/>
            <w:gridSpan w:val="2"/>
            <w:vAlign w:val="center"/>
          </w:tcPr>
          <w:p w14:paraId="72501F28">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610" w:type="pct"/>
            <w:vAlign w:val="center"/>
          </w:tcPr>
          <w:p w14:paraId="72A69E4F">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532" w:type="pct"/>
            <w:vAlign w:val="center"/>
          </w:tcPr>
          <w:p w14:paraId="711E4165">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877" w:type="pct"/>
            <w:vAlign w:val="center"/>
          </w:tcPr>
          <w:p w14:paraId="009260AC">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498" w:type="pct"/>
            <w:vAlign w:val="center"/>
          </w:tcPr>
          <w:p w14:paraId="5248C05D">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399" w:type="pct"/>
            <w:vAlign w:val="center"/>
          </w:tcPr>
          <w:p w14:paraId="65841A70">
            <w:pPr>
              <w:jc w:val="center"/>
              <w:rPr>
                <w:rFonts w:ascii="宋体" w:hAnsi="宋体" w:cs="宋体"/>
                <w:bCs/>
                <w:kern w:val="0"/>
                <w:sz w:val="22"/>
                <w:szCs w:val="22"/>
              </w:rPr>
            </w:pPr>
            <w:r>
              <w:rPr>
                <w:rFonts w:hint="eastAsia" w:ascii="宋体" w:hAnsi="宋体" w:cs="宋体"/>
                <w:bCs/>
                <w:kern w:val="0"/>
                <w:sz w:val="22"/>
                <w:szCs w:val="22"/>
              </w:rPr>
              <w:t>总计</w:t>
            </w:r>
          </w:p>
        </w:tc>
      </w:tr>
      <w:tr w14:paraId="43C2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8" w:type="pct"/>
          </w:tcPr>
          <w:p w14:paraId="54E04D98">
            <w:pPr>
              <w:rPr>
                <w:rFonts w:ascii="宋体" w:hAnsi="宋体"/>
                <w:sz w:val="22"/>
                <w:szCs w:val="22"/>
              </w:rPr>
            </w:pPr>
            <w:r>
              <w:rPr>
                <w:rFonts w:ascii="宋体" w:hAnsi="宋体" w:cs="宋体" w:eastAsia="宋体"/>
                <w:color w:val="000000"/>
                <w:kern w:val="0"/>
                <w:sz w:val="22"/>
                <w:szCs w:val="22"/>
              </w:rPr>
              <w:t>数字国学馆</w:t>
            </w:r>
          </w:p>
        </w:tc>
        <w:tc>
          <w:tcPr>
            <w:tcW w:w="477" w:type="pct"/>
            <w:vAlign w:val="center"/>
          </w:tcPr>
          <w:p w14:paraId="2600351D">
            <w:pPr>
              <w:widowControl/>
              <w:jc w:val="left"/>
              <w:rPr>
                <w:rFonts w:ascii="宋体" w:hAnsi="宋体" w:cs="宋体"/>
                <w:kern w:val="0"/>
                <w:sz w:val="22"/>
                <w:szCs w:val="22"/>
              </w:rPr>
            </w:pPr>
            <w:r>
              <w:rPr>
                <w:rFonts w:ascii="宋体" w:hAnsi="宋体" w:cs="宋体"/>
                <w:color w:val="000000"/>
                <w:kern w:val="0"/>
                <w:sz w:val="22"/>
                <w:szCs w:val="22"/>
              </w:rPr>
              <w:t>2000000.00</w:t>
            </w:r>
          </w:p>
        </w:tc>
        <w:tc>
          <w:tcPr>
            <w:tcW w:w="606" w:type="pct"/>
            <w:gridSpan w:val="2"/>
            <w:vAlign w:val="center"/>
          </w:tcPr>
          <w:p w14:paraId="386F6F64">
            <w:pPr>
              <w:jc w:val="left"/>
              <w:rPr>
                <w:rFonts w:ascii="宋体" w:hAnsi="宋体" w:cs="宋体"/>
                <w:kern w:val="0"/>
                <w:sz w:val="22"/>
                <w:szCs w:val="22"/>
              </w:rPr>
            </w:pPr>
            <w:r>
              <w:rPr>
                <w:rFonts w:ascii="宋体" w:hAnsi="宋体" w:cs="宋体"/>
                <w:bCs/>
                <w:kern w:val="0"/>
                <w:sz w:val="22"/>
                <w:szCs w:val="22"/>
              </w:rPr>
              <w:t>1697650.00</w:t>
            </w:r>
          </w:p>
        </w:tc>
        <w:tc>
          <w:tcPr>
            <w:tcW w:w="610" w:type="pct"/>
            <w:vAlign w:val="center"/>
          </w:tcPr>
          <w:p w14:paraId="52C5AD0F">
            <w:pPr>
              <w:jc w:val="left"/>
              <w:rPr>
                <w:rFonts w:ascii="宋体" w:hAnsi="宋体" w:cs="宋体"/>
                <w:kern w:val="0"/>
                <w:sz w:val="22"/>
                <w:szCs w:val="22"/>
              </w:rPr>
            </w:pPr>
            <w:r>
              <w:rPr>
                <w:rFonts w:ascii="宋体" w:hAnsi="宋体" w:cs="宋体"/>
                <w:bCs/>
                <w:kern w:val="0"/>
                <w:sz w:val="22"/>
                <w:szCs w:val="22"/>
              </w:rPr>
              <w:t>122709.77</w:t>
            </w:r>
          </w:p>
        </w:tc>
        <w:tc>
          <w:tcPr>
            <w:tcW w:w="532" w:type="pct"/>
            <w:vAlign w:val="center"/>
          </w:tcPr>
          <w:p w14:paraId="03378E7A">
            <w:pPr>
              <w:widowControl/>
              <w:jc w:val="left"/>
              <w:rPr>
                <w:rFonts w:ascii="宋体" w:hAnsi="宋体" w:cs="宋体"/>
                <w:kern w:val="0"/>
                <w:sz w:val="22"/>
                <w:szCs w:val="22"/>
              </w:rPr>
            </w:pPr>
            <w:r>
              <w:rPr>
                <w:rFonts w:ascii="宋体" w:hAnsi="宋体" w:cs="宋体"/>
                <w:color w:val="000000"/>
                <w:kern w:val="0"/>
                <w:sz w:val="22"/>
                <w:szCs w:val="22"/>
              </w:rPr>
              <w:t>0</w:t>
            </w:r>
          </w:p>
        </w:tc>
        <w:tc>
          <w:tcPr>
            <w:tcW w:w="877" w:type="pct"/>
            <w:vAlign w:val="center"/>
          </w:tcPr>
          <w:p w14:paraId="6F2CEBED">
            <w:pPr>
              <w:widowControl/>
              <w:jc w:val="left"/>
              <w:rPr>
                <w:rFonts w:ascii="宋体" w:hAnsi="宋体" w:cs="宋体"/>
                <w:kern w:val="0"/>
                <w:sz w:val="22"/>
                <w:szCs w:val="22"/>
              </w:rPr>
            </w:pPr>
            <w:r>
              <w:rPr>
                <w:rFonts w:ascii="宋体" w:hAnsi="宋体" w:cs="宋体"/>
                <w:color w:val="000000"/>
                <w:kern w:val="0"/>
                <w:sz w:val="22"/>
                <w:szCs w:val="22"/>
              </w:rPr>
              <w:t>16222.95</w:t>
            </w:r>
          </w:p>
        </w:tc>
        <w:tc>
          <w:tcPr>
            <w:tcW w:w="498" w:type="pct"/>
            <w:vAlign w:val="center"/>
          </w:tcPr>
          <w:p w14:paraId="37DB8404">
            <w:pPr>
              <w:jc w:val="left"/>
              <w:rPr>
                <w:rFonts w:ascii="宋体" w:hAnsi="宋体" w:cs="宋体"/>
                <w:kern w:val="0"/>
                <w:sz w:val="22"/>
                <w:szCs w:val="22"/>
              </w:rPr>
            </w:pPr>
            <w:r>
              <w:rPr>
                <w:rFonts w:ascii="宋体" w:hAnsi="宋体" w:cs="宋体"/>
                <w:color w:val="000000"/>
                <w:kern w:val="0"/>
                <w:sz w:val="22"/>
                <w:szCs w:val="22"/>
              </w:rPr>
              <w:t>0</w:t>
            </w:r>
          </w:p>
        </w:tc>
        <w:tc>
          <w:tcPr>
            <w:tcW w:w="399" w:type="pct"/>
            <w:vAlign w:val="center"/>
          </w:tcPr>
          <w:p w14:paraId="693E8959">
            <w:pPr>
              <w:widowControl/>
              <w:jc w:val="left"/>
              <w:rPr>
                <w:rFonts w:ascii="宋体" w:hAnsi="宋体" w:cs="宋体"/>
                <w:kern w:val="0"/>
                <w:sz w:val="22"/>
                <w:szCs w:val="22"/>
              </w:rPr>
            </w:pPr>
            <w:r>
              <w:rPr>
                <w:rFonts w:ascii="宋体" w:hAnsi="宋体" w:cs="宋体"/>
                <w:color w:val="000000"/>
                <w:kern w:val="0"/>
                <w:sz w:val="22"/>
                <w:szCs w:val="22"/>
              </w:rPr>
              <w:t>1836582.72</w:t>
            </w:r>
          </w:p>
        </w:tc>
      </w:tr>
      <w:tr w14:paraId="071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8" w:type="pct"/>
            <w:vAlign w:val="center"/>
          </w:tcPr>
          <w:p w14:paraId="2AA8BAEC">
            <w:pPr>
              <w:widowControl/>
              <w:jc w:val="center"/>
              <w:rPr>
                <w:rFonts w:ascii="宋体" w:hAnsi="宋体" w:cs="宋体"/>
                <w:kern w:val="0"/>
                <w:sz w:val="22"/>
                <w:szCs w:val="22"/>
              </w:rPr>
            </w:pPr>
            <w:r>
              <w:rPr>
                <w:rFonts w:hint="eastAsia" w:ascii="宋体" w:hAnsi="宋体" w:cs="宋体"/>
                <w:kern w:val="0"/>
                <w:sz w:val="22"/>
                <w:szCs w:val="22"/>
              </w:rPr>
              <w:t>合    计</w:t>
            </w:r>
          </w:p>
        </w:tc>
        <w:tc>
          <w:tcPr>
            <w:tcW w:w="477" w:type="pct"/>
            <w:vAlign w:val="center"/>
          </w:tcPr>
          <w:p w14:paraId="7A02BA8F">
            <w:pPr>
              <w:widowControl/>
              <w:jc w:val="left"/>
              <w:rPr>
                <w:rFonts w:ascii="宋体" w:hAnsi="宋体" w:cs="宋体"/>
                <w:kern w:val="0"/>
                <w:sz w:val="22"/>
                <w:szCs w:val="22"/>
              </w:rPr>
            </w:pPr>
            <w:r>
              <w:rPr>
                <w:rFonts w:ascii="宋体" w:hAnsi="宋体" w:cs="宋体"/>
                <w:color w:val="000000"/>
                <w:kern w:val="0"/>
                <w:sz w:val="22"/>
                <w:szCs w:val="22"/>
              </w:rPr>
              <w:t>2000000.00</w:t>
            </w:r>
          </w:p>
        </w:tc>
        <w:tc>
          <w:tcPr>
            <w:tcW w:w="606" w:type="pct"/>
            <w:gridSpan w:val="2"/>
            <w:vAlign w:val="center"/>
          </w:tcPr>
          <w:p w14:paraId="6C9CB24F">
            <w:pPr>
              <w:widowControl/>
              <w:jc w:val="left"/>
              <w:rPr>
                <w:rFonts w:ascii="宋体" w:hAnsi="宋体" w:cs="宋体"/>
                <w:kern w:val="0"/>
                <w:sz w:val="22"/>
                <w:szCs w:val="22"/>
              </w:rPr>
            </w:pPr>
            <w:r>
              <w:rPr>
                <w:rFonts w:ascii="宋体" w:hAnsi="宋体" w:cs="宋体"/>
                <w:color w:val="000000"/>
                <w:kern w:val="0"/>
                <w:sz w:val="22"/>
                <w:szCs w:val="22"/>
              </w:rPr>
              <w:t>1697650.00</w:t>
            </w:r>
          </w:p>
        </w:tc>
        <w:tc>
          <w:tcPr>
            <w:tcW w:w="610" w:type="pct"/>
            <w:vAlign w:val="center"/>
          </w:tcPr>
          <w:p w14:paraId="52D2A592">
            <w:pPr>
              <w:widowControl/>
              <w:jc w:val="left"/>
              <w:rPr>
                <w:rFonts w:ascii="宋体" w:hAnsi="宋体" w:cs="宋体"/>
                <w:kern w:val="0"/>
                <w:sz w:val="22"/>
                <w:szCs w:val="22"/>
              </w:rPr>
            </w:pPr>
            <w:r>
              <w:rPr>
                <w:rFonts w:ascii="宋体" w:hAnsi="宋体" w:cs="宋体"/>
                <w:color w:val="000000"/>
                <w:kern w:val="0"/>
                <w:sz w:val="22"/>
                <w:szCs w:val="22"/>
              </w:rPr>
              <w:t>122709.77</w:t>
            </w:r>
          </w:p>
        </w:tc>
        <w:tc>
          <w:tcPr>
            <w:tcW w:w="532" w:type="pct"/>
            <w:vAlign w:val="center"/>
          </w:tcPr>
          <w:p w14:paraId="209F9213">
            <w:pPr>
              <w:widowControl/>
              <w:jc w:val="left"/>
              <w:rPr>
                <w:rFonts w:ascii="宋体" w:hAnsi="宋体" w:cs="宋体"/>
                <w:kern w:val="0"/>
                <w:sz w:val="22"/>
                <w:szCs w:val="22"/>
              </w:rPr>
            </w:pPr>
            <w:r>
              <w:rPr>
                <w:rFonts w:ascii="宋体" w:hAnsi="宋体" w:cs="宋体"/>
                <w:color w:val="000000"/>
                <w:kern w:val="0"/>
                <w:sz w:val="22"/>
                <w:szCs w:val="22"/>
              </w:rPr>
              <w:t>0.00</w:t>
            </w:r>
          </w:p>
        </w:tc>
        <w:tc>
          <w:tcPr>
            <w:tcW w:w="877" w:type="pct"/>
            <w:vAlign w:val="center"/>
          </w:tcPr>
          <w:p w14:paraId="0458A704">
            <w:pPr>
              <w:widowControl/>
              <w:jc w:val="left"/>
              <w:rPr>
                <w:rFonts w:ascii="宋体" w:hAnsi="宋体" w:cs="宋体"/>
                <w:kern w:val="0"/>
                <w:sz w:val="22"/>
                <w:szCs w:val="22"/>
              </w:rPr>
            </w:pPr>
            <w:r>
              <w:rPr>
                <w:rFonts w:ascii="宋体" w:hAnsi="宋体" w:cs="宋体"/>
                <w:color w:val="000000"/>
                <w:kern w:val="0"/>
                <w:sz w:val="22"/>
                <w:szCs w:val="22"/>
              </w:rPr>
              <w:t>16222.95</w:t>
            </w:r>
          </w:p>
        </w:tc>
        <w:tc>
          <w:tcPr>
            <w:tcW w:w="498" w:type="pct"/>
            <w:vAlign w:val="center"/>
          </w:tcPr>
          <w:p w14:paraId="20F7E899">
            <w:pPr>
              <w:widowControl/>
              <w:jc w:val="left"/>
              <w:rPr>
                <w:rFonts w:ascii="宋体" w:hAnsi="宋体" w:cs="宋体"/>
                <w:kern w:val="0"/>
                <w:sz w:val="22"/>
                <w:szCs w:val="22"/>
              </w:rPr>
            </w:pPr>
            <w:r>
              <w:rPr>
                <w:rFonts w:ascii="宋体" w:hAnsi="宋体" w:cs="宋体"/>
                <w:color w:val="000000"/>
                <w:kern w:val="0"/>
                <w:sz w:val="22"/>
                <w:szCs w:val="22"/>
              </w:rPr>
              <w:t>0.00</w:t>
            </w:r>
            <w:r>
              <w:rPr>
                <w:rFonts w:hint="eastAsia" w:ascii="宋体" w:hAnsi="宋体" w:cs="宋体"/>
                <w:color w:val="000000"/>
                <w:kern w:val="0"/>
                <w:sz w:val="22"/>
                <w:szCs w:val="22"/>
              </w:rPr>
              <w:t/>
            </w:r>
          </w:p>
        </w:tc>
        <w:tc>
          <w:tcPr>
            <w:tcW w:w="399" w:type="pct"/>
            <w:vAlign w:val="center"/>
          </w:tcPr>
          <w:p w14:paraId="3ADAD335">
            <w:pPr>
              <w:widowControl/>
              <w:jc w:val="left"/>
              <w:rPr>
                <w:rFonts w:ascii="宋体" w:hAnsi="宋体" w:cs="宋体"/>
                <w:kern w:val="0"/>
                <w:sz w:val="22"/>
                <w:szCs w:val="22"/>
              </w:rPr>
            </w:pPr>
            <w:r>
              <w:rPr>
                <w:rFonts w:ascii="宋体" w:hAnsi="宋体" w:cs="宋体"/>
                <w:color w:val="000000"/>
                <w:kern w:val="0"/>
                <w:sz w:val="22"/>
                <w:szCs w:val="22"/>
              </w:rPr>
              <w:t>1836582.72</w:t>
            </w:r>
          </w:p>
        </w:tc>
      </w:tr>
    </w:tbl>
    <w:p w14:paraId="38525B94">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14:paraId="42C05BF0">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14:paraId="67AF44B6">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14:paraId="5D7CF5BA">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14:paraId="1A9C9325">
      <w:pPr>
        <w:ind w:left="-504" w:leftChars="-240" w:firstLine="440" w:firstLineChars="200"/>
        <w:jc w:val="left"/>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14:paraId="61DC5DC3">
      <w:pPr>
        <w:rPr>
          <w:rFonts w:ascii="宋体" w:hAnsi="宋体"/>
          <w:sz w:val="22"/>
          <w:szCs w:val="22"/>
        </w:rPr>
      </w:pPr>
      <w:bookmarkStart w:id="0" w:name="_GoBack"/>
      <w:bookmarkEnd w:id="0"/>
    </w:p>
    <w:p w14:paraId="4C7EC4C7"/>
    <w:p w14:paraId="639BD422">
      <w:pPr>
        <w:widowControl/>
        <w:ind w:firstLine="108" w:firstLineChars="49"/>
        <w:jc w:val="left"/>
        <w:rPr>
          <w:rFonts w:ascii="宋体" w:hAnsi="宋体"/>
          <w:b/>
          <w:bCs/>
          <w:color w:val="000000" w:themeColor="text1"/>
          <w:sz w:val="22"/>
          <w:szCs w:val="22"/>
          <w14:textFill>
            <w14:solidFill>
              <w14:schemeClr w14:val="tx1"/>
            </w14:solidFill>
          </w14:textFill>
        </w:rPr>
      </w:pPr>
      <w:r>
        <w:rPr>
          <w:rFonts w:hint="eastAsia" w:ascii="宋体" w:hAnsi="宋体"/>
          <w:b/>
          <w:bCs/>
          <w:color w:val="000000" w:themeColor="text1"/>
          <w:sz w:val="22"/>
          <w:szCs w:val="22"/>
          <w14:textFill>
            <w14:solidFill>
              <w14:schemeClr w14:val="tx1"/>
            </w14:solidFill>
          </w14:textFill>
        </w:rPr>
        <w:t>（六）重大公益慈善项目大额支付对象</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0"/>
        <w:gridCol w:w="1862"/>
        <w:gridCol w:w="1270"/>
        <w:gridCol w:w="2086"/>
        <w:gridCol w:w="811"/>
        <w:gridCol w:w="3070"/>
        <w:gridCol w:w="1639"/>
      </w:tblGrid>
      <w:tr w14:paraId="121E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10" w:type="pct"/>
            <w:vAlign w:val="center"/>
          </w:tcPr>
          <w:p w14:paraId="75884F04">
            <w:pPr>
              <w:widowControl/>
              <w:jc w:val="center"/>
              <w:rPr>
                <w:rFonts w:ascii="宋体" w:hAnsi="宋体" w:cs="宋体"/>
                <w:bCs/>
                <w:kern w:val="0"/>
                <w:sz w:val="22"/>
                <w:szCs w:val="22"/>
              </w:rPr>
            </w:pPr>
            <w:r>
              <w:rPr>
                <w:rFonts w:hint="eastAsia" w:ascii="宋体" w:hAnsi="宋体" w:cs="宋体"/>
                <w:bCs/>
                <w:kern w:val="0"/>
                <w:sz w:val="22"/>
                <w:szCs w:val="22"/>
              </w:rPr>
              <w:t>项目名称</w:t>
            </w:r>
          </w:p>
        </w:tc>
        <w:tc>
          <w:tcPr>
            <w:tcW w:w="1105" w:type="pct"/>
            <w:gridSpan w:val="2"/>
            <w:vAlign w:val="center"/>
          </w:tcPr>
          <w:p w14:paraId="50D8912F">
            <w:pPr>
              <w:widowControl/>
              <w:jc w:val="center"/>
              <w:rPr>
                <w:rFonts w:ascii="宋体" w:hAnsi="宋体" w:cs="宋体"/>
                <w:bCs/>
                <w:kern w:val="0"/>
                <w:sz w:val="22"/>
                <w:szCs w:val="22"/>
              </w:rPr>
            </w:pPr>
            <w:r>
              <w:rPr>
                <w:rFonts w:hint="eastAsia" w:ascii="宋体" w:hAnsi="宋体" w:cs="宋体"/>
                <w:bCs/>
                <w:kern w:val="0"/>
                <w:sz w:val="22"/>
                <w:szCs w:val="22"/>
              </w:rPr>
              <w:t>大额支付对象</w:t>
            </w:r>
          </w:p>
        </w:tc>
        <w:tc>
          <w:tcPr>
            <w:tcW w:w="736" w:type="pct"/>
            <w:vAlign w:val="center"/>
          </w:tcPr>
          <w:p w14:paraId="27A961FB">
            <w:pPr>
              <w:widowControl/>
              <w:jc w:val="center"/>
              <w:rPr>
                <w:rFonts w:ascii="宋体" w:hAnsi="宋体" w:cs="宋体"/>
                <w:bCs/>
                <w:kern w:val="0"/>
                <w:sz w:val="22"/>
                <w:szCs w:val="22"/>
              </w:rPr>
            </w:pPr>
            <w:r>
              <w:rPr>
                <w:rFonts w:hint="eastAsia" w:ascii="宋体" w:hAnsi="宋体" w:cs="宋体"/>
                <w:bCs/>
                <w:kern w:val="0"/>
                <w:sz w:val="22"/>
                <w:szCs w:val="22"/>
              </w:rPr>
              <w:t>支付金额</w:t>
            </w:r>
          </w:p>
        </w:tc>
        <w:tc>
          <w:tcPr>
            <w:tcW w:w="1369" w:type="pct"/>
            <w:gridSpan w:val="2"/>
            <w:vAlign w:val="center"/>
          </w:tcPr>
          <w:p w14:paraId="473FB424">
            <w:pPr>
              <w:widowControl/>
              <w:jc w:val="center"/>
              <w:rPr>
                <w:rFonts w:ascii="宋体" w:hAnsi="宋体" w:cs="宋体"/>
                <w:bCs/>
                <w:kern w:val="0"/>
                <w:sz w:val="22"/>
                <w:szCs w:val="22"/>
              </w:rPr>
            </w:pPr>
            <w:r>
              <w:rPr>
                <w:rFonts w:hint="eastAsia" w:ascii="宋体" w:hAnsi="宋体" w:cs="宋体"/>
                <w:bCs/>
                <w:kern w:val="0"/>
                <w:sz w:val="22"/>
                <w:szCs w:val="22"/>
              </w:rPr>
              <w:t>占基金会年度公益总支出比例</w:t>
            </w:r>
          </w:p>
        </w:tc>
        <w:tc>
          <w:tcPr>
            <w:tcW w:w="578" w:type="pct"/>
            <w:vAlign w:val="center"/>
          </w:tcPr>
          <w:p w14:paraId="1CA102FD">
            <w:pPr>
              <w:widowControl/>
              <w:jc w:val="center"/>
              <w:rPr>
                <w:rFonts w:ascii="宋体" w:hAnsi="宋体" w:cs="宋体"/>
                <w:bCs/>
                <w:kern w:val="0"/>
                <w:sz w:val="22"/>
                <w:szCs w:val="22"/>
              </w:rPr>
            </w:pPr>
            <w:r>
              <w:rPr>
                <w:rFonts w:hint="eastAsia" w:ascii="宋体" w:hAnsi="宋体" w:cs="宋体"/>
                <w:bCs/>
                <w:kern w:val="0"/>
                <w:sz w:val="22"/>
                <w:szCs w:val="22"/>
              </w:rPr>
              <w:t>用途</w:t>
            </w:r>
          </w:p>
        </w:tc>
      </w:tr>
      <w:tr w14:paraId="7D9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0" w:type="pct"/>
          </w:tcPr>
          <w:p w14:paraId="5DEB2D06">
            <w:pPr>
              <w:widowControl/>
              <w:jc w:val="left"/>
              <w:rPr>
                <w:rFonts w:ascii="宋体" w:hAnsi="宋体"/>
                <w:sz w:val="22"/>
                <w:szCs w:val="22"/>
              </w:rPr>
            </w:pPr>
            <w:r>
              <w:rPr>
                <w:rFonts w:ascii="宋体" w:hAnsi="宋体" w:cs="宋体" w:eastAsia="宋体"/>
                <w:bCs/>
                <w:kern w:val="0"/>
                <w:sz w:val="22"/>
                <w:szCs w:val="22"/>
              </w:rPr>
              <w:t>数字国学馆</w:t>
            </w:r>
            <w:r>
              <w:rPr>
                <w:rFonts w:hint="eastAsia" w:ascii="宋体" w:hAnsi="宋体" w:cs="宋体"/>
                <w:bCs/>
                <w:kern w:val="0"/>
                <w:sz w:val="22"/>
                <w:szCs w:val="22"/>
              </w:rPr>
              <w:t/>
            </w:r>
          </w:p>
        </w:tc>
        <w:tc>
          <w:tcPr>
            <w:tcW w:w="1105" w:type="pct"/>
            <w:gridSpan w:val="2"/>
          </w:tcPr>
          <w:p w14:paraId="6D3232DE">
            <w:pPr>
              <w:widowControl/>
              <w:jc w:val="left"/>
              <w:rPr>
                <w:rFonts w:ascii="宋体" w:hAnsi="宋体" w:cs="宋体"/>
                <w:kern w:val="0"/>
                <w:sz w:val="22"/>
                <w:szCs w:val="22"/>
              </w:rPr>
            </w:pPr>
            <w:r>
              <w:rPr>
                <w:rFonts w:ascii="宋体" w:hAnsi="宋体" w:cs="宋体"/>
                <w:bCs/>
                <w:kern w:val="0"/>
                <w:sz w:val="22"/>
                <w:szCs w:val="22"/>
              </w:rPr>
              <w:t>北京应景儿数字科技有 限公司</w:t>
            </w:r>
          </w:p>
        </w:tc>
        <w:tc>
          <w:tcPr>
            <w:tcW w:w="736" w:type="pct"/>
          </w:tcPr>
          <w:p w14:paraId="07F86AA4">
            <w:pPr>
              <w:widowControl/>
              <w:jc w:val="left"/>
              <w:rPr>
                <w:rFonts w:ascii="宋体" w:hAnsi="宋体" w:cs="宋体"/>
                <w:kern w:val="0"/>
                <w:sz w:val="22"/>
                <w:szCs w:val="22"/>
              </w:rPr>
            </w:pPr>
            <w:r>
              <w:rPr>
                <w:rFonts w:ascii="宋体" w:hAnsi="宋体" w:cs="宋体"/>
                <w:bCs/>
                <w:kern w:val="0"/>
                <w:sz w:val="22"/>
                <w:szCs w:val="22"/>
              </w:rPr>
              <w:t>842650.00</w:t>
            </w:r>
          </w:p>
        </w:tc>
        <w:tc>
          <w:tcPr>
            <w:tcW w:w="1369" w:type="pct"/>
            <w:gridSpan w:val="2"/>
            <w:vAlign w:val="center"/>
          </w:tcPr>
          <w:p w14:paraId="52223073">
            <w:pPr>
              <w:widowControl/>
              <w:jc w:val="left"/>
              <w:rPr>
                <w:rFonts w:ascii="宋体" w:hAnsi="宋体" w:cs="宋体"/>
                <w:kern w:val="0"/>
                <w:sz w:val="22"/>
                <w:szCs w:val="22"/>
              </w:rPr>
            </w:pPr>
            <w:r>
              <w:rPr>
                <w:rFonts w:ascii="宋体" w:hAnsi="宋体" w:cs="宋体"/>
                <w:bCs/>
                <w:kern w:val="0"/>
                <w:sz w:val="22"/>
                <w:szCs w:val="22"/>
              </w:rPr>
              <w:t>45.84%
</w:t>
            </w:r>
          </w:p>
        </w:tc>
        <w:tc>
          <w:tcPr>
            <w:tcW w:w="578" w:type="pct"/>
            <w:vAlign w:val="center"/>
          </w:tcPr>
          <w:p w14:paraId="25A6C316">
            <w:pPr>
              <w:widowControl/>
              <w:jc w:val="left"/>
              <w:rPr>
                <w:rFonts w:ascii="宋体" w:hAnsi="宋体" w:cs="宋体"/>
                <w:kern w:val="0"/>
                <w:sz w:val="22"/>
                <w:szCs w:val="22"/>
              </w:rPr>
            </w:pPr>
            <w:r>
              <w:rPr>
                <w:rFonts w:ascii="宋体" w:hAnsi="宋体" w:cs="宋体"/>
                <w:bCs/>
                <w:kern w:val="0"/>
                <w:sz w:val="22"/>
                <w:szCs w:val="22"/>
              </w:rPr>
              <w:t>河北省张家口市 怀安县数字国学 馆</w:t>
            </w:r>
          </w:p>
        </w:tc>
      </w:tr>
      <w:tr>
        <w:trPr>
          <w:trHeight w:val="143" w:hRule="atLeast"/>
        </w:trPr>
        <w:tc>
          <w:tcPr>
            <w:tcW w:w="1210" w:type="pct"/>
          </w:tcPr>
          <w:p>
            <w:pPr>
              <w:widowControl/>
              <w:jc w:val="left"/>
              <w:rPr>
                <w:rFonts w:ascii="宋体" w:hAnsi="宋体"/>
                <w:sz w:val="22"/>
                <w:szCs w:val="22"/>
              </w:rPr>
            </w:pPr>
            <w:r>
              <w:rPr>
                <w:rFonts w:ascii="宋体" w:hAnsi="宋体" w:cs="宋体" w:eastAsia="宋体"/>
                <w:sz w:val="22"/>
              </w:rPr>
              <w:t>数字国学馆</w:t>
            </w:r>
          </w:p>
        </w:tc>
        <w:tc>
          <w:tcPr>
            <w:tcW w:w="1105" w:type="pct"/>
            <w:gridSpan w:val="2"/>
          </w:tcPr>
          <w:p>
            <w:pPr>
              <w:widowControl/>
              <w:jc w:val="left"/>
              <w:rPr>
                <w:rFonts w:ascii="宋体" w:hAnsi="宋体" w:cs="宋体"/>
                <w:kern w:val="0"/>
                <w:sz w:val="22"/>
                <w:szCs w:val="22"/>
              </w:rPr>
            </w:pPr>
            <w:r>
              <w:rPr>
                <w:rFonts w:ascii="宋体" w:hAnsi="宋体" w:cs="宋体" w:eastAsia="宋体"/>
                <w:sz w:val="22"/>
              </w:rPr>
              <w:t>北京国学时代文化传播 股份有限公司</w:t>
            </w:r>
          </w:p>
        </w:tc>
        <w:tc>
          <w:tcPr>
            <w:tcW w:w="736" w:type="pct"/>
          </w:tcPr>
          <w:p>
            <w:pPr>
              <w:widowControl/>
              <w:jc w:val="left"/>
              <w:rPr>
                <w:rFonts w:ascii="宋体" w:hAnsi="宋体" w:cs="宋体"/>
                <w:kern w:val="0"/>
                <w:sz w:val="22"/>
                <w:szCs w:val="22"/>
              </w:rPr>
            </w:pPr>
            <w:r>
              <w:rPr>
                <w:rFonts w:ascii="宋体" w:hAnsi="宋体" w:cs="宋体" w:eastAsia="宋体"/>
                <w:sz w:val="22"/>
              </w:rPr>
              <w:t>855000.00</w:t>
            </w:r>
          </w:p>
        </w:tc>
        <w:tc>
          <w:tcPr>
            <w:tcW w:w="1369" w:type="pct"/>
            <w:gridSpan w:val="2"/>
            <w:vAlign w:val="center"/>
          </w:tcPr>
          <w:p>
            <w:pPr>
              <w:widowControl/>
              <w:jc w:val="left"/>
              <w:rPr>
                <w:rFonts w:ascii="宋体" w:hAnsi="宋体" w:cs="宋体"/>
                <w:kern w:val="0"/>
                <w:sz w:val="22"/>
                <w:szCs w:val="22"/>
              </w:rPr>
            </w:pPr>
            <w:r>
              <w:rPr>
                <w:rFonts w:ascii="宋体" w:hAnsi="宋体" w:cs="宋体" w:eastAsia="宋体"/>
                <w:sz w:val="22"/>
              </w:rPr>
              <w:t>46.52%
</w:t>
            </w:r>
          </w:p>
        </w:tc>
        <w:tc>
          <w:tcPr>
            <w:tcW w:w="578" w:type="pct"/>
            <w:vAlign w:val="center"/>
          </w:tcPr>
          <w:p>
            <w:pPr>
              <w:widowControl/>
              <w:jc w:val="left"/>
              <w:rPr>
                <w:rFonts w:ascii="宋体" w:hAnsi="宋体" w:cs="宋体"/>
                <w:kern w:val="0"/>
                <w:sz w:val="22"/>
                <w:szCs w:val="22"/>
              </w:rPr>
            </w:pPr>
            <w:r>
              <w:rPr>
                <w:rFonts w:ascii="宋体" w:hAnsi="宋体" w:cs="宋体" w:eastAsia="宋体"/>
                <w:sz w:val="22"/>
              </w:rPr>
              <w:t>山西省晋中和顺 县数字国学馆</w:t>
            </w:r>
          </w:p>
        </w:tc>
      </w:tr>
      <w:tr w14:paraId="5AD3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10" w:type="pct"/>
            <w:vAlign w:val="center"/>
          </w:tcPr>
          <w:p w14:paraId="60245AB9">
            <w:pPr>
              <w:widowControl/>
              <w:jc w:val="center"/>
              <w:rPr>
                <w:rFonts w:ascii="宋体" w:hAnsi="宋体" w:cs="宋体"/>
                <w:kern w:val="0"/>
                <w:sz w:val="22"/>
                <w:szCs w:val="22"/>
              </w:rPr>
            </w:pPr>
            <w:r>
              <w:rPr>
                <w:rFonts w:hint="eastAsia" w:ascii="宋体" w:hAnsi="宋体" w:cs="宋体"/>
                <w:kern w:val="0"/>
                <w:sz w:val="22"/>
                <w:szCs w:val="22"/>
              </w:rPr>
              <w:t>合    计</w:t>
            </w:r>
          </w:p>
        </w:tc>
        <w:tc>
          <w:tcPr>
            <w:tcW w:w="1105" w:type="pct"/>
            <w:gridSpan w:val="2"/>
          </w:tcPr>
          <w:p w14:paraId="561D0232">
            <w:pPr>
              <w:widowControl/>
              <w:jc w:val="left"/>
              <w:rPr>
                <w:rFonts w:ascii="宋体" w:hAnsi="宋体" w:cs="宋体"/>
                <w:kern w:val="0"/>
                <w:sz w:val="22"/>
                <w:szCs w:val="22"/>
              </w:rPr>
            </w:pPr>
          </w:p>
        </w:tc>
        <w:tc>
          <w:tcPr>
            <w:tcW w:w="736" w:type="pct"/>
          </w:tcPr>
          <w:p w14:paraId="01AB2324">
            <w:pPr>
              <w:widowControl/>
              <w:jc w:val="left"/>
              <w:rPr>
                <w:rFonts w:ascii="宋体" w:hAnsi="宋体" w:cs="宋体"/>
                <w:kern w:val="0"/>
                <w:sz w:val="22"/>
                <w:szCs w:val="22"/>
              </w:rPr>
            </w:pPr>
            <w:r>
              <w:rPr>
                <w:rFonts w:hint="eastAsia" w:ascii="宋体" w:hAnsi="宋体" w:cs="宋体"/>
                <w:bCs/>
                <w:kern w:val="0"/>
                <w:sz w:val="22"/>
                <w:szCs w:val="22"/>
              </w:rPr>
              <w:t>1697650.00</w:t>
            </w:r>
            <w:r>
              <w:rPr>
                <w:rFonts w:ascii="宋体" w:hAnsi="宋体" w:cs="宋体"/>
                <w:bCs/>
                <w:kern w:val="0"/>
                <w:sz w:val="22"/>
                <w:szCs w:val="22"/>
              </w:rPr>
              <w:t/>
            </w:r>
          </w:p>
        </w:tc>
        <w:tc>
          <w:tcPr>
            <w:tcW w:w="1369" w:type="pct"/>
            <w:gridSpan w:val="2"/>
            <w:vAlign w:val="center"/>
          </w:tcPr>
          <w:p w14:paraId="58F86815">
            <w:pPr>
              <w:widowControl/>
              <w:jc w:val="left"/>
              <w:rPr>
                <w:rFonts w:ascii="宋体" w:hAnsi="宋体" w:cs="宋体"/>
                <w:kern w:val="0"/>
                <w:sz w:val="22"/>
                <w:szCs w:val="22"/>
              </w:rPr>
            </w:pPr>
            <w:r>
              <w:rPr>
                <w:rFonts w:hint="eastAsia" w:ascii="宋体" w:hAnsi="宋体" w:cs="宋体"/>
                <w:bCs/>
                <w:kern w:val="0"/>
                <w:sz w:val="22"/>
                <w:szCs w:val="22"/>
              </w:rPr>
              <w:t>92.36%
</w:t>
            </w:r>
            <w:r>
              <w:rPr>
                <w:rFonts w:ascii="宋体" w:hAnsi="宋体" w:cs="宋体"/>
                <w:bCs/>
                <w:kern w:val="0"/>
                <w:sz w:val="22"/>
                <w:szCs w:val="22"/>
              </w:rPr>
              <w:t/>
            </w:r>
          </w:p>
        </w:tc>
        <w:tc>
          <w:tcPr>
            <w:tcW w:w="578" w:type="pct"/>
            <w:vAlign w:val="center"/>
          </w:tcPr>
          <w:p w14:paraId="3B1201A0">
            <w:pPr>
              <w:widowControl/>
              <w:jc w:val="left"/>
              <w:rPr>
                <w:rFonts w:ascii="宋体" w:hAnsi="宋体" w:cs="宋体"/>
                <w:kern w:val="0"/>
                <w:sz w:val="22"/>
                <w:szCs w:val="22"/>
              </w:rPr>
            </w:pPr>
          </w:p>
        </w:tc>
      </w:tr>
    </w:tbl>
    <w:p w14:paraId="2A0A62C7">
      <w:pPr>
        <w:rPr>
          <w:rFonts w:ascii="宋体" w:hAnsi="宋体" w:cstheme="minorBidi"/>
          <w:color w:val="FF0000"/>
          <w:sz w:val="22"/>
          <w:szCs w:val="22"/>
        </w:rPr>
      </w:pPr>
      <w:r>
        <w:rPr>
          <w:rFonts w:hint="eastAsia" w:ascii="宋体" w:hAnsi="宋体" w:cstheme="minorBidi"/>
          <w:color w:val="FF0000"/>
          <w:sz w:val="22"/>
          <w:szCs w:val="22"/>
        </w:rPr>
        <w:t>说明：基金会向某交易方支付金额占一个重大公益慈善项目支出5%以上的，该交易方为该项目的大额支付对象</w:t>
      </w:r>
      <w:bookmarkStart w:id="0" w:name="_GoBack"/>
      <w:bookmarkEnd w:id="0"/>
      <w:r>
        <w:rPr>
          <w:rFonts w:hint="eastAsia" w:ascii="宋体" w:hAnsi="宋体" w:cstheme="minorBidi"/>
          <w:color w:val="FF0000"/>
          <w:sz w:val="22"/>
          <w:szCs w:val="22"/>
        </w:rPr>
        <w:t>。</w:t>
      </w:r>
    </w:p>
    <w:p w14:paraId="7BA4F41B">
      <w:pPr>
        <w:rPr>
          <w:rFonts w:ascii="宋体" w:hAnsi="宋体" w:eastAsia="宋体"/>
          <w:b/>
          <w:color w:val="000000" w:themeColor="text1"/>
          <w:sz w:val="22"/>
          <w14:textFill>
            <w14:solidFill>
              <w14:schemeClr w14:val="tx1"/>
            </w14:solidFill>
          </w14:textFill>
        </w:rPr>
      </w:pPr>
      <w:r>
        <w:rPr>
          <w:rFonts w:hint="eastAsia" w:ascii="宋体" w:hAnsi="宋体" w:eastAsia="宋体"/>
          <w:b/>
          <w:bCs/>
          <w:color w:val="000000" w:themeColor="text1"/>
          <w:sz w:val="22"/>
          <w14:textFill>
            <w14:solidFill>
              <w14:schemeClr w14:val="tx1"/>
            </w14:solidFill>
          </w14:textFill>
        </w:rPr>
        <w:t>（七）</w:t>
      </w:r>
      <w:r>
        <w:rPr>
          <w:rFonts w:hint="eastAsia" w:ascii="宋体" w:hAnsi="宋体" w:eastAsia="宋体"/>
          <w:b/>
          <w:color w:val="000000" w:themeColor="text1"/>
          <w:sz w:val="22"/>
          <w14:textFill>
            <w14:solidFill>
              <w14:schemeClr w14:val="tx1"/>
            </w14:solidFill>
          </w14:textFill>
        </w:rPr>
        <w:t>由基金会作为受托人的慈善信托情况（认定为慈善组织的基金会填写）</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4"/>
        <w:gridCol w:w="2616"/>
        <w:gridCol w:w="2299"/>
        <w:gridCol w:w="3262"/>
      </w:tblGrid>
      <w:tr w14:paraId="46B0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000" w:type="pct"/>
            <w:gridSpan w:val="4"/>
            <w:vAlign w:val="center"/>
          </w:tcPr>
          <w:p w14:paraId="4791FD57">
            <w:pPr>
              <w:widowControl/>
              <w:ind w:left="110" w:hanging="110" w:hangingChars="5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本年度共开展了慈善信托，涉及域，金额总计元。
</w:t>
            </w:r>
            <w:r>
              <w:rPr>
                <w:rFonts w:ascii="宋体" w:hAnsi="宋体" w:eastAsia="宋体" w:cs="宋体"/>
                <w:color w:val="000000" w:themeColor="text1"/>
                <w:kern w:val="0"/>
                <w:sz w:val="22"/>
                <w14:textFill>
                  <w14:solidFill>
                    <w14:schemeClr w14:val="tx1"/>
                  </w14:solidFill>
                </w14:textFill>
              </w:rPr>
              <w:t/>
            </w: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p>
        </w:tc>
      </w:tr>
      <w:tr w14:paraId="55C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15" w:type="pct"/>
            <w:vAlign w:val="center"/>
          </w:tcPr>
          <w:p w14:paraId="0901932F">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慈善信托名称</w:t>
            </w:r>
          </w:p>
        </w:tc>
        <w:tc>
          <w:tcPr>
            <w:tcW w:w="923" w:type="pct"/>
            <w:vAlign w:val="center"/>
          </w:tcPr>
          <w:p w14:paraId="1C781CF0">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委托方</w:t>
            </w:r>
          </w:p>
        </w:tc>
        <w:tc>
          <w:tcPr>
            <w:tcW w:w="811" w:type="pct"/>
            <w:vAlign w:val="center"/>
          </w:tcPr>
          <w:p w14:paraId="46FAD2C4">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用途</w:t>
            </w:r>
          </w:p>
        </w:tc>
        <w:tc>
          <w:tcPr>
            <w:tcW w:w="1148" w:type="pct"/>
            <w:vAlign w:val="center"/>
          </w:tcPr>
          <w:p w14:paraId="1F749028">
            <w:pPr>
              <w:widowControl/>
              <w:jc w:val="center"/>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共同受托方</w:t>
            </w:r>
          </w:p>
        </w:tc>
      </w:tr>
      <w:tr w14:paraId="52D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115" w:type="pct"/>
          </w:tcPr>
          <w:p w14:paraId="6B65F260">
            <w:pPr>
              <w:widowControl/>
              <w:rPr>
                <w:rFonts w:ascii="宋体" w:hAnsi="宋体" w:eastAsia="宋体" w:cs="宋体"/>
                <w:color w:val="000000" w:themeColor="text1"/>
                <w:kern w:val="0"/>
                <w:sz w:val="22"/>
                <w14:textFill>
                  <w14:solidFill>
                    <w14:schemeClr w14:val="tx1"/>
                  </w14:solidFill>
                </w14:textFill>
              </w:rPr>
            </w:pPr>
            <w:r>
              <w:rPr>
                <w:rFonts w:ascii="宋体" w:hAnsi="宋体" w:eastAsia="宋体" w:cs="宋体"/>
                <w:color w:val="000000" w:themeColor="text1"/>
                <w:kern w:val="0"/>
                <w:sz w:val="22"/>
                <w14:textFill>
                  <w14:solidFill>
                    <w14:schemeClr w14:val="tx1"/>
                  </w14:solidFill>
                </w14:textFill>
              </w:rPr>
              <w:t/>
            </w:r>
            <w:r>
              <w:rPr>
                <w:rFonts w:hint="eastAsia" w:ascii="宋体" w:hAnsi="宋体" w:eastAsia="宋体" w:cs="宋体"/>
                <w:color w:val="000000" w:themeColor="text1"/>
                <w:kern w:val="0"/>
                <w:sz w:val="22"/>
                <w14:textFill>
                  <w14:solidFill>
                    <w14:schemeClr w14:val="tx1"/>
                  </w14:solidFill>
                </w14:textFill>
              </w:rPr>
              <w:t/>
            </w:r>
          </w:p>
        </w:tc>
        <w:tc>
          <w:tcPr>
            <w:tcW w:w="923" w:type="pct"/>
          </w:tcPr>
          <w:p w14:paraId="4110364D">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p>
        </w:tc>
        <w:tc>
          <w:tcPr>
            <w:tcW w:w="811" w:type="pct"/>
            <w:vAlign w:val="center"/>
          </w:tcPr>
          <w:p w14:paraId="25FFF154">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p>
        </w:tc>
        <w:tc>
          <w:tcPr>
            <w:tcW w:w="1148" w:type="pct"/>
            <w:vAlign w:val="center"/>
          </w:tcPr>
          <w:p w14:paraId="66D9F6AF">
            <w:pPr>
              <w:widowControl/>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r>
            <w:r>
              <w:rPr>
                <w:rFonts w:ascii="宋体" w:hAnsi="宋体" w:eastAsia="宋体" w:cs="宋体"/>
                <w:color w:val="000000" w:themeColor="text1"/>
                <w:kern w:val="0"/>
                <w:sz w:val="22"/>
                <w14:textFill>
                  <w14:solidFill>
                    <w14:schemeClr w14:val="tx1"/>
                  </w14:solidFill>
                </w14:textFill>
              </w:rPr>
              <w:t/>
            </w:r>
          </w:p>
        </w:tc>
      </w:tr>
    </w:tbl>
    <w:p w14:paraId="7E72D80D">
      <w:pPr>
        <w:rPr>
          <w:rFonts w:ascii="宋体" w:hAnsi="宋体" w:eastAsia="宋体"/>
          <w:b/>
        </w:rPr>
      </w:pPr>
      <w:bookmarkStart w:id="0" w:name="_GoBack"/>
      <w:bookmarkEnd w:id="0"/>
    </w:p>
    <w:p w14:paraId="07BA1763">
      <w:pPr>
        <w:ind w:firstLine="236" w:firstLineChars="98"/>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（八）委托投资（是指将财产委托给受金融监督管理部门监管的机构进行投资）</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275"/>
        <w:gridCol w:w="1620"/>
        <w:gridCol w:w="2368"/>
        <w:gridCol w:w="1058"/>
        <w:gridCol w:w="1058"/>
        <w:gridCol w:w="2836"/>
        <w:gridCol w:w="152"/>
        <w:gridCol w:w="1093"/>
        <w:gridCol w:w="1714"/>
      </w:tblGrid>
      <w:tr w14:paraId="34B47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47" w:type="pct"/>
            <w:tcBorders>
              <w:top w:val="single" w:color="auto" w:sz="6" w:space="0"/>
            </w:tcBorders>
          </w:tcPr>
          <w:p w14:paraId="51336A7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w:t>
            </w:r>
          </w:p>
        </w:tc>
        <w:tc>
          <w:tcPr>
            <w:tcW w:w="756" w:type="pct"/>
            <w:tcBorders>
              <w:top w:val="single" w:color="auto" w:sz="6" w:space="0"/>
            </w:tcBorders>
          </w:tcPr>
          <w:p w14:paraId="4DE7F75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受托人法定代表人</w:t>
            </w:r>
          </w:p>
        </w:tc>
        <w:tc>
          <w:tcPr>
            <w:tcW w:w="681" w:type="pct"/>
            <w:tcBorders>
              <w:top w:val="single" w:color="auto" w:sz="6" w:space="0"/>
            </w:tcBorders>
          </w:tcPr>
          <w:p w14:paraId="128CEC3D">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受托人是否是受金融监管管理部门监管的机构</w:t>
            </w:r>
          </w:p>
        </w:tc>
        <w:tc>
          <w:tcPr>
            <w:tcW w:w="547" w:type="pct"/>
            <w:tcBorders>
              <w:top w:val="single" w:color="auto" w:sz="6" w:space="0"/>
            </w:tcBorders>
          </w:tcPr>
          <w:p w14:paraId="0D98EBDF">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委托金额</w:t>
            </w:r>
          </w:p>
        </w:tc>
        <w:tc>
          <w:tcPr>
            <w:tcW w:w="495" w:type="pct"/>
            <w:tcBorders>
              <w:top w:val="single" w:color="auto" w:sz="6" w:space="0"/>
            </w:tcBorders>
          </w:tcPr>
          <w:p w14:paraId="666AEAB8">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委托期限</w:t>
            </w:r>
          </w:p>
        </w:tc>
        <w:tc>
          <w:tcPr>
            <w:tcW w:w="531" w:type="pct"/>
            <w:tcBorders>
              <w:top w:val="single" w:color="auto" w:sz="6" w:space="0"/>
            </w:tcBorders>
          </w:tcPr>
          <w:p w14:paraId="4DBA7B19">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bCs/>
                <w:color w:val="000000" w:themeColor="text1"/>
                <w:sz w:val="22"/>
                <w:szCs w:val="22"/>
                <w14:textFill>
                  <w14:solidFill>
                    <w14:schemeClr w14:val="tx1"/>
                  </w14:solidFill>
                </w14:textFill>
              </w:rPr>
              <w:t>收益</w:t>
            </w:r>
            <w:r>
              <w:rPr>
                <w:rFonts w:hint="eastAsia" w:ascii="宋体" w:hAnsi="宋体"/>
                <w:color w:val="000000" w:themeColor="text1"/>
                <w:sz w:val="22"/>
                <w:szCs w:val="22"/>
                <w14:textFill>
                  <w14:solidFill>
                    <w14:schemeClr w14:val="tx1"/>
                  </w14:solidFill>
                </w14:textFill>
              </w:rPr>
              <w:t>确定方式</w:t>
            </w:r>
          </w:p>
        </w:tc>
        <w:tc>
          <w:tcPr>
            <w:tcW w:w="582" w:type="pct"/>
            <w:gridSpan w:val="2"/>
            <w:tcBorders>
              <w:top w:val="single" w:color="auto" w:sz="6" w:space="0"/>
            </w:tcBorders>
          </w:tcPr>
          <w:p w14:paraId="3A5CFC51">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当年实际收益金额</w:t>
            </w:r>
          </w:p>
        </w:tc>
        <w:tc>
          <w:tcPr>
            <w:tcW w:w="857" w:type="pct"/>
            <w:tcBorders>
              <w:top w:val="single" w:color="auto" w:sz="6" w:space="0"/>
            </w:tcBorders>
          </w:tcPr>
          <w:p w14:paraId="15EC3463">
            <w:pPr>
              <w:tabs>
                <w:tab w:val="left" w:pos="525"/>
              </w:tabs>
              <w:spacing w:before="156" w:beforeLines="50" w:line="360" w:lineRule="auto"/>
              <w:jc w:val="center"/>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当年实际收回金额</w:t>
            </w:r>
          </w:p>
        </w:tc>
      </w:tr>
      <w:tr w14:paraId="69526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9" w:hRule="atLeast"/>
        </w:trPr>
        <w:tc>
          <w:tcPr>
            <w:tcW w:w="547" w:type="pct"/>
          </w:tcPr>
          <w:p w14:paraId="62931100">
            <w:pPr>
              <w:tabs>
                <w:tab w:val="left" w:pos="525"/>
              </w:tabs>
              <w:spacing w:before="156" w:beforeLines="50" w:line="360" w:lineRule="auto"/>
              <w:rPr>
                <w:rFonts w:ascii="宋体" w:hAnsi="宋体"/>
                <w:sz w:val="22"/>
                <w:szCs w:val="22"/>
              </w:rPr>
            </w:pPr>
            <w:r>
              <w:rPr>
                <w:rFonts w:hint="eastAsia" w:ascii="宋体" w:hAnsi="宋体" w:cs="宋体" w:eastAsia="宋体"/>
                <w:sz w:val="22"/>
                <w:szCs w:val="22"/>
              </w:rPr>
              <w:t/>
            </w:r>
            <w:r>
              <w:rPr>
                <w:rFonts w:ascii="宋体" w:hAnsi="宋体"/>
                <w:sz w:val="22"/>
                <w:szCs w:val="22"/>
              </w:rPr>
              <w:t/>
            </w:r>
          </w:p>
        </w:tc>
        <w:tc>
          <w:tcPr>
            <w:tcW w:w="756" w:type="pct"/>
          </w:tcPr>
          <w:p w14:paraId="24C5BC80">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p>
        </w:tc>
        <w:tc>
          <w:tcPr>
            <w:tcW w:w="681" w:type="pct"/>
          </w:tcPr>
          <w:p w14:paraId="23CB5D3B">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r>
              <w:rPr>
                <w:rFonts w:ascii="宋体" w:hAnsi="宋体"/>
                <w:sz w:val="22"/>
                <w:szCs w:val="22"/>
              </w:rPr>
              <w:t/>
            </w:r>
          </w:p>
        </w:tc>
        <w:tc>
          <w:tcPr>
            <w:tcW w:w="547" w:type="pct"/>
          </w:tcPr>
          <w:p w14:paraId="691096CF">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p>
        </w:tc>
        <w:tc>
          <w:tcPr>
            <w:tcW w:w="495" w:type="pct"/>
          </w:tcPr>
          <w:p w14:paraId="472DF531">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531" w:type="pct"/>
          </w:tcPr>
          <w:p w14:paraId="5BB90E34">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r>
              <w:rPr>
                <w:rFonts w:ascii="宋体" w:hAnsi="宋体"/>
                <w:sz w:val="22"/>
                <w:szCs w:val="22"/>
              </w:rPr>
              <w:t/>
            </w:r>
          </w:p>
        </w:tc>
        <w:tc>
          <w:tcPr>
            <w:tcW w:w="582" w:type="pct"/>
            <w:gridSpan w:val="2"/>
          </w:tcPr>
          <w:p w14:paraId="4B68A11D">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857" w:type="pct"/>
          </w:tcPr>
          <w:p w14:paraId="3B82DB11">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r>
      <w:tr w14:paraId="5E19F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03" w:type="pct"/>
            <w:gridSpan w:val="2"/>
            <w:vAlign w:val="center"/>
          </w:tcPr>
          <w:p w14:paraId="2D7C0283">
            <w:pPr>
              <w:tabs>
                <w:tab w:val="left" w:pos="525"/>
              </w:tabs>
              <w:spacing w:before="156" w:beforeLines="50" w:line="360" w:lineRule="auto"/>
              <w:jc w:val="center"/>
              <w:rPr>
                <w:rFonts w:ascii="宋体" w:hAnsi="宋体"/>
                <w:sz w:val="22"/>
                <w:szCs w:val="22"/>
              </w:rPr>
            </w:pPr>
            <w:r>
              <w:rPr>
                <w:rFonts w:hint="eastAsia" w:ascii="宋体" w:hAnsi="宋体"/>
                <w:color w:val="000000" w:themeColor="text1"/>
                <w:sz w:val="22"/>
                <w:szCs w:val="22"/>
                <w14:textFill>
                  <w14:solidFill>
                    <w14:schemeClr w14:val="tx1"/>
                  </w14:solidFill>
                </w14:textFill>
              </w:rPr>
              <w:t>合  计</w:t>
            </w:r>
          </w:p>
        </w:tc>
        <w:tc>
          <w:tcPr>
            <w:tcW w:w="681" w:type="pct"/>
          </w:tcPr>
          <w:p w14:paraId="353689DB">
            <w:pPr>
              <w:tabs>
                <w:tab w:val="left" w:pos="525"/>
              </w:tabs>
              <w:spacing w:before="156" w:beforeLines="50" w:line="360" w:lineRule="auto"/>
              <w:rPr>
                <w:rFonts w:ascii="宋体" w:hAnsi="宋体"/>
                <w:sz w:val="22"/>
                <w:szCs w:val="22"/>
              </w:rPr>
            </w:pPr>
          </w:p>
        </w:tc>
        <w:tc>
          <w:tcPr>
            <w:tcW w:w="547" w:type="pct"/>
          </w:tcPr>
          <w:p w14:paraId="2F000375">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495" w:type="pct"/>
          </w:tcPr>
          <w:p w14:paraId="7E840DE6">
            <w:pPr>
              <w:tabs>
                <w:tab w:val="left" w:pos="525"/>
              </w:tabs>
              <w:spacing w:before="156" w:beforeLines="50" w:line="360" w:lineRule="auto"/>
              <w:rPr>
                <w:rFonts w:ascii="宋体" w:hAnsi="宋体"/>
                <w:sz w:val="22"/>
                <w:szCs w:val="22"/>
              </w:rPr>
            </w:pPr>
          </w:p>
        </w:tc>
        <w:tc>
          <w:tcPr>
            <w:tcW w:w="531" w:type="pct"/>
          </w:tcPr>
          <w:p w14:paraId="23583469">
            <w:pPr>
              <w:tabs>
                <w:tab w:val="left" w:pos="525"/>
              </w:tabs>
              <w:spacing w:before="156" w:beforeLines="50" w:line="360" w:lineRule="auto"/>
              <w:rPr>
                <w:rFonts w:ascii="宋体" w:hAnsi="宋体"/>
                <w:sz w:val="22"/>
                <w:szCs w:val="22"/>
              </w:rPr>
            </w:pPr>
          </w:p>
        </w:tc>
        <w:tc>
          <w:tcPr>
            <w:tcW w:w="582" w:type="pct"/>
            <w:gridSpan w:val="2"/>
          </w:tcPr>
          <w:p w14:paraId="194A4B80">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c>
          <w:tcPr>
            <w:tcW w:w="857" w:type="pct"/>
          </w:tcPr>
          <w:p w14:paraId="0F2D125D">
            <w:pPr>
              <w:tabs>
                <w:tab w:val="left" w:pos="525"/>
              </w:tabs>
              <w:spacing w:before="156" w:beforeLines="50" w:line="360" w:lineRule="auto"/>
              <w:rPr>
                <w:rFonts w:ascii="宋体" w:hAnsi="宋体"/>
                <w:sz w:val="22"/>
                <w:szCs w:val="22"/>
              </w:rPr>
            </w:pPr>
            <w:r>
              <w:rPr>
                <w:rFonts w:hint="eastAsia" w:ascii="宋体" w:hAnsi="宋体"/>
                <w:sz w:val="22"/>
                <w:szCs w:val="22"/>
              </w:rPr>
              <w:t/>
            </w:r>
            <w:r>
              <w:rPr>
                <w:rFonts w:ascii="宋体" w:hAnsi="宋体"/>
                <w:sz w:val="22"/>
                <w:szCs w:val="22"/>
              </w:rPr>
              <w:t/>
            </w:r>
            <w:r>
              <w:rPr>
                <w:rFonts w:hint="eastAsia" w:ascii="宋体" w:hAnsi="宋体"/>
                <w:sz w:val="22"/>
                <w:szCs w:val="22"/>
              </w:rPr>
              <w:t/>
            </w:r>
          </w:p>
        </w:tc>
      </w:tr>
    </w:tbl>
    <w:p w14:paraId="663A932C">
      <w:pPr>
        <w:rPr>
          <w:rFonts w:ascii="宋体" w:hAnsi="宋体"/>
          <w:sz w:val="22"/>
          <w:szCs w:val="22"/>
        </w:rPr>
      </w:pPr>
      <w:r>
        <w:rPr>
          <w:rFonts w:hint="eastAsia" w:ascii="宋体" w:hAnsi="宋体"/>
          <w:sz w:val="22"/>
          <w:szCs w:val="22"/>
        </w:rPr>
        <w:t>说明：是否具有金融机构资质是指由中国人民银行、银监会、保监会、证监会授予的金融机构</w:t>
      </w:r>
      <w:bookmarkStart w:id="0" w:name="_GoBack"/>
      <w:bookmarkEnd w:id="0"/>
      <w:r>
        <w:rPr>
          <w:rFonts w:hint="eastAsia" w:ascii="宋体" w:hAnsi="宋体"/>
          <w:sz w:val="22"/>
          <w:szCs w:val="22"/>
        </w:rPr>
        <w:t>资质。</w:t>
      </w:r>
    </w:p>
    <w:p w14:paraId="2D34D1AF">
      <w:pPr>
        <w:spacing w:line="360" w:lineRule="auto"/>
        <w:rPr>
          <w:rFonts w:ascii="宋体" w:hAnsi="宋体" w:eastAsia="宋体"/>
          <w:b/>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b/>
          <w:color w:val="000000" w:themeColor="text1"/>
          <w:sz w:val="24"/>
          <w:szCs w:val="24"/>
          <w14:textFill>
            <w14:solidFill>
              <w14:schemeClr w14:val="tx1"/>
            </w14:solidFill>
          </w14:textFill>
        </w:rPr>
        <w:t>投资</w:t>
      </w:r>
      <w:bookmarkStart w:id="0" w:name="_GoBack"/>
      <w:bookmarkEnd w:id="0"/>
      <w:r>
        <w:rPr>
          <w:rFonts w:hint="eastAsia" w:ascii="宋体" w:hAnsi="宋体" w:eastAsia="宋体"/>
          <w:b/>
          <w:color w:val="000000" w:themeColor="text1"/>
          <w:sz w:val="24"/>
          <w:szCs w:val="24"/>
          <w14:textFill>
            <w14:solidFill>
              <w14:schemeClr w14:val="tx1"/>
            </w14:solidFill>
          </w14:textFill>
        </w:rPr>
        <w:t>收益</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1148"/>
        <w:gridCol w:w="3496"/>
        <w:gridCol w:w="794"/>
        <w:gridCol w:w="3850"/>
      </w:tblGrid>
      <w:tr w14:paraId="168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gridSpan w:val="2"/>
            <w:vAlign w:val="center"/>
          </w:tcPr>
          <w:p w14:paraId="4944760E">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产生投资收益的来源</w:t>
            </w:r>
          </w:p>
        </w:tc>
        <w:tc>
          <w:tcPr>
            <w:tcW w:w="1513" w:type="pct"/>
            <w:gridSpan w:val="2"/>
            <w:vAlign w:val="center"/>
          </w:tcPr>
          <w:p w14:paraId="1FEAE6C7">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本年发生额</w:t>
            </w:r>
          </w:p>
        </w:tc>
        <w:tc>
          <w:tcPr>
            <w:tcW w:w="1358" w:type="pct"/>
            <w:vAlign w:val="center"/>
          </w:tcPr>
          <w:p w14:paraId="674C533A">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上年发生额</w:t>
            </w:r>
          </w:p>
        </w:tc>
      </w:tr>
      <w:tr w14:paraId="110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gridSpan w:val="2"/>
          </w:tcPr>
          <w:p w14:paraId="66676284">
            <w:pPr>
              <w:rPr>
                <w:rFonts w:ascii="宋体" w:hAnsi="宋体" w:eastAsia="宋体"/>
                <w:sz w:val="22"/>
              </w:rPr>
            </w:pPr>
            <w:r>
              <w:rPr>
                <w:rFonts w:hint="eastAsia" w:ascii="宋体" w:hAnsi="宋体" w:eastAsia="宋体" w:cs="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1513" w:type="pct"/>
            <w:gridSpan w:val="2"/>
          </w:tcPr>
          <w:p w14:paraId="0003F696">
            <w:pPr>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358" w:type="pct"/>
          </w:tcPr>
          <w:p w14:paraId="28A8759A">
            <w:pPr>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r>
      <w:tr w14:paraId="51EF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2127" w:type="pct"/>
            <w:gridSpan w:val="2"/>
          </w:tcPr>
          <w:p w14:paraId="65AB09D5">
            <w:pPr>
              <w:jc w:val="center"/>
              <w:rPr>
                <w:rFonts w:ascii="宋体" w:hAnsi="宋体" w:eastAsia="宋体"/>
                <w:sz w:val="22"/>
              </w:rPr>
            </w:pPr>
            <w:r>
              <w:rPr>
                <w:rFonts w:hint="eastAsia" w:ascii="宋体" w:hAnsi="宋体" w:eastAsia="宋体"/>
                <w:color w:val="000000" w:themeColor="text1"/>
                <w:sz w:val="22"/>
                <w14:textFill>
                  <w14:solidFill>
                    <w14:schemeClr w14:val="tx1"/>
                  </w14:solidFill>
                </w14:textFill>
              </w:rPr>
              <w:t>合  计</w:t>
            </w:r>
          </w:p>
        </w:tc>
        <w:tc>
          <w:tcPr>
            <w:tcW w:w="1513" w:type="pct"/>
            <w:gridSpan w:val="2"/>
          </w:tcPr>
          <w:p w14:paraId="13701294">
            <w:pPr>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358" w:type="pct"/>
          </w:tcPr>
          <w:p w14:paraId="31100736">
            <w:pPr>
              <w:rPr>
                <w:rFonts w:ascii="宋体" w:hAnsi="宋体" w:eastAsia="宋体"/>
                <w:sz w:val="22"/>
              </w:rPr>
            </w:pPr>
            <w:r>
              <w:rPr>
                <w:rFonts w:hint="eastAsia" w:ascii="宋体" w:hAnsi="宋体" w:eastAsia="宋体"/>
                <w:sz w:val="22"/>
              </w:rPr>
              <w:t/>
            </w:r>
            <w:r>
              <w:rPr>
                <w:rFonts w:ascii="宋体" w:hAnsi="宋体" w:eastAsia="宋体"/>
                <w:sz w:val="22"/>
              </w:rPr>
              <w:t/>
            </w:r>
          </w:p>
        </w:tc>
      </w:tr>
    </w:tbl>
    <w:p w14:paraId="77E8DAE8">
      <w:pPr>
        <w:rPr>
          <w:rFonts w:ascii="宋体" w:hAnsi="宋体" w:eastAsia="宋体"/>
          <w:color w:val="000000" w:themeColor="text1"/>
          <w:sz w:val="22"/>
          <w14:textFill>
            <w14:solidFill>
              <w14:schemeClr w14:val="tx1"/>
            </w14:solidFill>
          </w14:textFill>
        </w:rPr>
      </w:pPr>
    </w:p>
    <w:p w14:paraId="7B034780">
      <w:pPr>
        <w:spacing w:line="360" w:lineRule="auto"/>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9"/>
        <w:gridCol w:w="7015"/>
      </w:tblGrid>
      <w:tr w14:paraId="368B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5" w:type="pct"/>
            <w:vMerge w:val="restart"/>
            <w:vAlign w:val="center"/>
          </w:tcPr>
          <w:p w14:paraId="2A83B90C">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14:paraId="40A11F6B">
            <w:pPr>
              <w:jc w:val="center"/>
              <w:rPr>
                <w:rFonts w:ascii="宋体" w:hAnsi="宋体" w:eastAsia="宋体"/>
                <w:bCs/>
                <w:sz w:val="22"/>
              </w:rPr>
            </w:pPr>
            <w:r>
              <w:rPr>
                <w:rFonts w:hint="eastAsia" w:ascii="宋体" w:hAnsi="宋体" w:eastAsia="宋体"/>
                <w:sz w:val="22"/>
              </w:rPr>
              <w:t>与基金会的关系</w:t>
            </w:r>
          </w:p>
        </w:tc>
      </w:tr>
      <w:tr w14:paraId="5FAC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5" w:type="pct"/>
            <w:vMerge w:val="continue"/>
            <w:vAlign w:val="center"/>
          </w:tcPr>
          <w:p w14:paraId="2436458D">
            <w:pPr>
              <w:jc w:val="center"/>
              <w:rPr>
                <w:rFonts w:ascii="宋体" w:hAnsi="宋体" w:eastAsia="宋体"/>
                <w:sz w:val="22"/>
              </w:rPr>
            </w:pPr>
          </w:p>
        </w:tc>
        <w:tc>
          <w:tcPr>
            <w:tcW w:w="2474" w:type="pct"/>
            <w:vMerge w:val="continue"/>
            <w:vAlign w:val="center"/>
          </w:tcPr>
          <w:p w14:paraId="5451F891">
            <w:pPr>
              <w:jc w:val="center"/>
              <w:rPr>
                <w:rFonts w:ascii="宋体" w:hAnsi="宋体" w:eastAsia="宋体"/>
                <w:sz w:val="22"/>
              </w:rPr>
            </w:pPr>
          </w:p>
        </w:tc>
      </w:tr>
      <w:tr w14:paraId="743F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5" w:type="pct"/>
            <w:vAlign w:val="center"/>
          </w:tcPr>
          <w:p w14:paraId="7EA06C00">
            <w:pPr>
              <w:jc w:val="left"/>
              <w:rPr>
                <w:rFonts w:ascii="宋体" w:hAnsi="宋体" w:eastAsia="宋体"/>
                <w:bCs/>
                <w:sz w:val="22"/>
              </w:rPr>
            </w:pPr>
            <w:r>
              <w:rPr>
                <w:rFonts w:hint="eastAsia" w:ascii="宋体" w:hAnsi="宋体" w:eastAsia="宋体" w:cs="宋体"/>
                <w:bCs/>
                <w:sz w:val="22"/>
              </w:rPr>
              <w:t>大成方略纳税人俱乐部股份有限公司</w:t>
            </w:r>
            <w:r>
              <w:rPr>
                <w:rFonts w:ascii="宋体" w:hAnsi="宋体" w:eastAsia="宋体"/>
                <w:bCs/>
                <w:sz w:val="22"/>
              </w:rPr>
              <w:t/>
            </w:r>
            <w:r>
              <w:rPr>
                <w:rFonts w:hint="eastAsia" w:ascii="宋体" w:hAnsi="宋体" w:eastAsia="宋体"/>
                <w:bCs/>
                <w:sz w:val="22"/>
              </w:rPr>
              <w:t/>
            </w:r>
          </w:p>
        </w:tc>
        <w:tc>
          <w:tcPr>
            <w:tcW w:w="2474" w:type="pct"/>
            <w:vAlign w:val="center"/>
          </w:tcPr>
          <w:p w14:paraId="7D00A57B">
            <w:pPr>
              <w:jc w:val="left"/>
              <w:rPr>
                <w:rFonts w:ascii="宋体" w:hAnsi="宋体" w:eastAsia="宋体"/>
                <w:bCs/>
                <w:sz w:val="22"/>
              </w:rPr>
            </w:pPr>
            <w:r>
              <w:rPr>
                <w:rFonts w:hint="eastAsia" w:ascii="宋体" w:hAnsi="宋体" w:eastAsia="宋体"/>
                <w:bCs/>
                <w:sz w:val="22"/>
              </w:rPr>
              <w:t>发起人</w:t>
            </w:r>
            <w:r>
              <w:rPr>
                <w:rFonts w:ascii="宋体" w:hAnsi="宋体" w:eastAsia="宋体"/>
                <w:bCs/>
                <w:sz w:val="22"/>
              </w:rPr>
              <w:t/>
            </w:r>
            <w:r>
              <w:rPr>
                <w:rFonts w:hint="eastAsia" w:ascii="宋体" w:hAnsi="宋体" w:eastAsia="宋体"/>
                <w:bCs/>
                <w:sz w:val="22"/>
              </w:rPr>
              <w:t/>
            </w:r>
          </w:p>
        </w:tc>
      </w:tr>
      <w:bookmarkEnd w:id="0"/>
    </w:tbl>
    <w:p w14:paraId="528EC143">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14:paraId="6353E710"/>
    <w:p w14:paraId="1E408202"/>
    <w:p w14:paraId="7CE4EC25">
      <w:pPr>
        <w:ind w:firstLine="236" w:firstLineChars="98"/>
        <w:rPr>
          <w:rFonts w:ascii="宋体" w:hAnsi="宋体"/>
          <w:b/>
          <w:bCs/>
          <w:sz w:val="24"/>
        </w:rPr>
      </w:pPr>
      <w:r>
        <w:rPr>
          <w:rFonts w:hint="eastAsia" w:ascii="宋体" w:hAnsi="宋体"/>
          <w:b/>
          <w:bCs/>
          <w:sz w:val="24"/>
        </w:rPr>
        <w:t>（1）基金会与关联方交易</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713"/>
        <w:gridCol w:w="2126"/>
        <w:gridCol w:w="2554"/>
        <w:gridCol w:w="2034"/>
        <w:gridCol w:w="1867"/>
      </w:tblGrid>
      <w:tr w14:paraId="168E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14:paraId="01A22D9B">
            <w:pPr>
              <w:jc w:val="center"/>
              <w:rPr>
                <w:rFonts w:ascii="宋体" w:hAnsi="宋体"/>
                <w:bCs/>
                <w:sz w:val="22"/>
                <w:szCs w:val="22"/>
              </w:rPr>
            </w:pPr>
          </w:p>
          <w:p w14:paraId="2F7B4D9A">
            <w:pPr>
              <w:jc w:val="center"/>
              <w:rPr>
                <w:rFonts w:ascii="宋体" w:hAnsi="宋体"/>
                <w:bCs/>
                <w:sz w:val="22"/>
                <w:szCs w:val="22"/>
              </w:rPr>
            </w:pPr>
            <w:r>
              <w:rPr>
                <w:rFonts w:hint="eastAsia" w:ascii="宋体" w:hAnsi="宋体"/>
                <w:bCs/>
                <w:sz w:val="22"/>
                <w:szCs w:val="22"/>
              </w:rPr>
              <w:t>关联方</w:t>
            </w:r>
          </w:p>
        </w:tc>
        <w:tc>
          <w:tcPr>
            <w:tcW w:w="1755" w:type="pct"/>
            <w:gridSpan w:val="2"/>
          </w:tcPr>
          <w:p w14:paraId="3CF9097D">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14:paraId="05CDFA73">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14:paraId="7BB10F8F">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14:paraId="24D3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14:paraId="7A217A35">
            <w:pPr>
              <w:jc w:val="center"/>
              <w:rPr>
                <w:rFonts w:ascii="宋体" w:hAnsi="宋体"/>
                <w:bCs/>
                <w:sz w:val="22"/>
                <w:szCs w:val="22"/>
              </w:rPr>
            </w:pPr>
          </w:p>
        </w:tc>
        <w:tc>
          <w:tcPr>
            <w:tcW w:w="981" w:type="pct"/>
          </w:tcPr>
          <w:p w14:paraId="0E77EF19">
            <w:pPr>
              <w:jc w:val="center"/>
              <w:rPr>
                <w:rFonts w:ascii="宋体" w:hAnsi="宋体"/>
                <w:bCs/>
                <w:sz w:val="22"/>
                <w:szCs w:val="22"/>
              </w:rPr>
            </w:pPr>
            <w:r>
              <w:rPr>
                <w:rFonts w:hint="eastAsia" w:ascii="宋体" w:hAnsi="宋体"/>
                <w:bCs/>
                <w:sz w:val="22"/>
                <w:szCs w:val="22"/>
              </w:rPr>
              <w:t>本年发生额（人民币元）</w:t>
            </w:r>
          </w:p>
        </w:tc>
        <w:tc>
          <w:tcPr>
            <w:tcW w:w="774" w:type="pct"/>
          </w:tcPr>
          <w:p w14:paraId="1055229B">
            <w:pPr>
              <w:jc w:val="center"/>
              <w:rPr>
                <w:rFonts w:ascii="宋体" w:hAnsi="宋体"/>
                <w:bCs/>
                <w:sz w:val="22"/>
                <w:szCs w:val="22"/>
              </w:rPr>
            </w:pPr>
            <w:r>
              <w:rPr>
                <w:rFonts w:hint="eastAsia" w:ascii="宋体" w:hAnsi="宋体"/>
                <w:bCs/>
                <w:sz w:val="22"/>
                <w:szCs w:val="22"/>
              </w:rPr>
              <w:t>余额（人民币元）</w:t>
            </w:r>
          </w:p>
        </w:tc>
        <w:tc>
          <w:tcPr>
            <w:tcW w:w="925" w:type="pct"/>
          </w:tcPr>
          <w:p w14:paraId="0803131A">
            <w:pPr>
              <w:jc w:val="center"/>
              <w:rPr>
                <w:rFonts w:ascii="宋体" w:hAnsi="宋体"/>
                <w:bCs/>
                <w:sz w:val="22"/>
                <w:szCs w:val="22"/>
              </w:rPr>
            </w:pPr>
            <w:r>
              <w:rPr>
                <w:rFonts w:hint="eastAsia" w:ascii="宋体" w:hAnsi="宋体"/>
                <w:bCs/>
                <w:sz w:val="22"/>
                <w:szCs w:val="22"/>
              </w:rPr>
              <w:t>本年发生额（人民币元）</w:t>
            </w:r>
          </w:p>
        </w:tc>
        <w:tc>
          <w:tcPr>
            <w:tcW w:w="741" w:type="pct"/>
          </w:tcPr>
          <w:p w14:paraId="4F4586CC">
            <w:pPr>
              <w:jc w:val="center"/>
              <w:rPr>
                <w:rFonts w:ascii="宋体" w:hAnsi="宋体"/>
                <w:bCs/>
                <w:sz w:val="22"/>
                <w:szCs w:val="22"/>
              </w:rPr>
            </w:pPr>
            <w:r>
              <w:rPr>
                <w:rFonts w:hint="eastAsia" w:ascii="宋体" w:hAnsi="宋体"/>
                <w:bCs/>
                <w:sz w:val="22"/>
                <w:szCs w:val="22"/>
              </w:rPr>
              <w:t>余额（人民币元）</w:t>
            </w:r>
          </w:p>
        </w:tc>
        <w:tc>
          <w:tcPr>
            <w:tcW w:w="538" w:type="pct"/>
          </w:tcPr>
          <w:p w14:paraId="615A7403">
            <w:pPr>
              <w:jc w:val="center"/>
              <w:rPr>
                <w:rFonts w:hint="eastAsia" w:ascii="宋体" w:hAnsi="宋体"/>
                <w:bCs/>
                <w:sz w:val="22"/>
                <w:szCs w:val="22"/>
              </w:rPr>
            </w:pPr>
            <w:r>
              <w:rPr>
                <w:rFonts w:hint="eastAsia" w:ascii="宋体" w:hAnsi="宋体"/>
                <w:bCs/>
                <w:szCs w:val="21"/>
              </w:rPr>
              <w:t>本年发生额（元）</w:t>
            </w:r>
          </w:p>
        </w:tc>
      </w:tr>
      <w:tr w14:paraId="3E0F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14:paraId="4955BB45">
            <w:pPr>
              <w:rPr>
                <w:rFonts w:ascii="宋体" w:hAnsi="宋体"/>
                <w:bCs/>
                <w:sz w:val="22"/>
                <w:szCs w:val="22"/>
              </w:rPr>
            </w:pPr>
            <w:r>
              <w:rPr>
                <w:rFonts w:hint="eastAsia" w:ascii="宋体" w:hAnsi="宋体" w:cs="宋体" w:eastAsia="宋体"/>
                <w:bCs/>
                <w:sz w:val="22"/>
                <w:szCs w:val="22"/>
              </w:rPr>
              <w:t>大成方略纳税人俱乐部股份有限公司</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14:paraId="643673FF">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14:paraId="1B7C9D75">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14:paraId="42060F6D">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14:paraId="50E22307">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14:paraId="6D77EE70">
            <w:pPr>
              <w:rPr>
                <w:rFonts w:hint="eastAsia" w:ascii="宋体" w:hAnsi="宋体"/>
                <w:bCs/>
                <w:sz w:val="22"/>
                <w:szCs w:val="22"/>
              </w:rPr>
            </w:pPr>
            <w:r>
              <w:rPr>
                <w:rFonts w:hint="eastAsia" w:ascii="宋体" w:hAnsi="宋体"/>
                <w:bCs/>
                <w:sz w:val="22"/>
                <w:szCs w:val="22"/>
              </w:rPr>
              <w:t>0</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bookmarkEnd w:id="0"/>
    </w:tbl>
    <w:p w14:paraId="2C187AF0">
      <w:pPr>
        <w:rPr>
          <w:rFonts w:ascii="宋体" w:hAnsi="宋体"/>
          <w:sz w:val="22"/>
          <w:szCs w:val="22"/>
        </w:rPr>
      </w:pPr>
    </w:p>
    <w:p w14:paraId="2D82FBA2"/>
    <w:p w14:paraId="7D35DD79">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2</w:t>
      </w:r>
      <w:r>
        <w:rPr>
          <w:rFonts w:hint="eastAsia" w:ascii="宋体" w:hAnsi="宋体" w:eastAsia="宋体"/>
          <w:b/>
          <w:bCs/>
          <w:sz w:val="24"/>
          <w:szCs w:val="24"/>
        </w:rPr>
        <w:t>)关联方未结算应收项目余额</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2220"/>
        <w:gridCol w:w="2456"/>
        <w:gridCol w:w="1763"/>
        <w:gridCol w:w="1777"/>
        <w:gridCol w:w="2420"/>
        <w:gridCol w:w="216"/>
        <w:gridCol w:w="3166"/>
      </w:tblGrid>
      <w:tr w14:paraId="43B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vAlign w:val="center"/>
          </w:tcPr>
          <w:p w14:paraId="7D539945">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3"/>
          </w:tcPr>
          <w:p w14:paraId="3543A614">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8" w:type="pct"/>
            <w:gridSpan w:val="3"/>
          </w:tcPr>
          <w:p w14:paraId="3CDD618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3DA5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FECE4D6">
            <w:pPr>
              <w:autoSpaceDE w:val="0"/>
              <w:autoSpaceDN w:val="0"/>
              <w:adjustRightInd w:val="0"/>
              <w:spacing w:line="300" w:lineRule="auto"/>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876" w:type="pct"/>
          </w:tcPr>
          <w:p w14:paraId="7659E7E1">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75932B6A">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3" w:type="pct"/>
            <w:gridSpan w:val="2"/>
          </w:tcPr>
          <w:p w14:paraId="0D43EF38">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863" w:type="pct"/>
          </w:tcPr>
          <w:p w14:paraId="62AF193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75FE2BAE">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4" w:type="pct"/>
            <w:gridSpan w:val="2"/>
          </w:tcPr>
          <w:p w14:paraId="61BC257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14:paraId="72A9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C84CFA9">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应收账款：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14:paraId="56BFE7C0">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3" w:type="pct"/>
            <w:gridSpan w:val="2"/>
          </w:tcPr>
          <w:p w14:paraId="2907C27C">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14:paraId="76258262">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4" w:type="pct"/>
            <w:gridSpan w:val="2"/>
          </w:tcPr>
          <w:p w14:paraId="035D91D1">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14:paraId="3B1A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451F9CF">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47F476AD">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63" w:type="pct"/>
            <w:gridSpan w:val="2"/>
          </w:tcPr>
          <w:p w14:paraId="1F8F85BC">
            <w:pPr>
              <w:spacing w:line="300" w:lineRule="auto"/>
              <w:ind w:left="-2" w:leftChars="-1" w:right="166" w:rightChars="79" w:firstLine="88" w:firstLineChars="40"/>
              <w:jc w:val="right"/>
              <w:rPr>
                <w:rFonts w:ascii="宋体" w:hAnsi="宋体" w:eastAsia="宋体"/>
                <w:sz w:val="22"/>
              </w:rPr>
            </w:pPr>
          </w:p>
        </w:tc>
        <w:tc>
          <w:tcPr>
            <w:tcW w:w="863" w:type="pct"/>
          </w:tcPr>
          <w:p w14:paraId="57B96634">
            <w:pPr>
              <w:spacing w:line="300" w:lineRule="auto"/>
              <w:ind w:left="-2" w:leftChars="-1" w:right="166" w:rightChars="79" w:firstLine="88" w:firstLineChars="40"/>
              <w:jc w:val="righ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4" w:type="pct"/>
            <w:gridSpan w:val="2"/>
          </w:tcPr>
          <w:p w14:paraId="5EE54552">
            <w:pPr>
              <w:spacing w:line="300" w:lineRule="auto"/>
              <w:ind w:left="-2" w:leftChars="-1" w:right="166" w:rightChars="79" w:firstLine="88" w:firstLineChars="40"/>
              <w:jc w:val="right"/>
              <w:rPr>
                <w:rFonts w:ascii="宋体" w:hAnsi="宋体" w:eastAsia="宋体"/>
                <w:sz w:val="22"/>
              </w:rPr>
            </w:pPr>
          </w:p>
        </w:tc>
      </w:tr>
      <w:tr w14:paraId="5174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5000" w:type="pct"/>
            <w:gridSpan w:val="7"/>
          </w:tcPr>
          <w:p w14:paraId="0A341F52">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3939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60271823">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其他应收款：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14:paraId="7D054F3B">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3" w:type="pct"/>
            <w:gridSpan w:val="2"/>
          </w:tcPr>
          <w:p w14:paraId="48696535">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14:paraId="0EB9843E">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4" w:type="pct"/>
            <w:gridSpan w:val="2"/>
          </w:tcPr>
          <w:p w14:paraId="02FB8AFB">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p>
        </w:tc>
      </w:tr>
      <w:tr w14:paraId="225F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2" w:type="pct"/>
          </w:tcPr>
          <w:p w14:paraId="12A1E45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58F19B9F">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p>
        </w:tc>
        <w:tc>
          <w:tcPr>
            <w:tcW w:w="1263" w:type="pct"/>
            <w:gridSpan w:val="2"/>
          </w:tcPr>
          <w:p w14:paraId="252F6E92">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14:paraId="7963ED1D">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4" w:type="pct"/>
            <w:gridSpan w:val="2"/>
          </w:tcPr>
          <w:p w14:paraId="380A5A7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bookmarkEnd w:id="0"/>
    </w:tbl>
    <w:p w14:paraId="272ACFA5">
      <w:pPr>
        <w:rPr>
          <w:rFonts w:ascii="宋体" w:hAnsi="宋体" w:eastAsia="宋体"/>
          <w:sz w:val="22"/>
        </w:rPr>
      </w:pPr>
    </w:p>
    <w:p w14:paraId="037C6B9D">
      <w:pPr>
        <w:rPr>
          <w:rFonts w:ascii="宋体" w:hAnsi="宋体" w:eastAsia="宋体"/>
          <w:sz w:val="22"/>
        </w:rPr>
      </w:pPr>
    </w:p>
    <w:p w14:paraId="193A66CB">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3)</w:t>
      </w:r>
      <w:r>
        <w:rPr>
          <w:rFonts w:hint="eastAsia" w:ascii="宋体" w:hAnsi="宋体" w:eastAsia="宋体"/>
          <w:b/>
          <w:bCs/>
          <w:sz w:val="24"/>
          <w:szCs w:val="24"/>
        </w:rPr>
        <w:t>关联方未结算预付项目余额</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2207"/>
        <w:gridCol w:w="2552"/>
        <w:gridCol w:w="1470"/>
        <w:gridCol w:w="2042"/>
        <w:gridCol w:w="2286"/>
        <w:gridCol w:w="224"/>
        <w:gridCol w:w="3237"/>
      </w:tblGrid>
      <w:tr w14:paraId="0150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vAlign w:val="center"/>
          </w:tcPr>
          <w:p w14:paraId="428152D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3"/>
          </w:tcPr>
          <w:p w14:paraId="5AA63764">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3"/>
          </w:tcPr>
          <w:p w14:paraId="440CBB1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0BFF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3F02F7E9">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910" w:type="pct"/>
          </w:tcPr>
          <w:p w14:paraId="697A317D">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5EEC32FC">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gridSpan w:val="2"/>
          </w:tcPr>
          <w:p w14:paraId="3B1AA6F1">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预付</w:t>
            </w:r>
            <w:r>
              <w:rPr>
                <w:rFonts w:hint="eastAsia" w:ascii="宋体" w:hAnsi="宋体" w:eastAsia="宋体"/>
                <w:sz w:val="22"/>
              </w:rPr>
              <w:t>百分比</w:t>
            </w:r>
          </w:p>
        </w:tc>
        <w:tc>
          <w:tcPr>
            <w:tcW w:w="815" w:type="pct"/>
          </w:tcPr>
          <w:p w14:paraId="5C8DA53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4A464CF7">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gridSpan w:val="2"/>
          </w:tcPr>
          <w:p w14:paraId="24885A6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预付</w:t>
            </w:r>
            <w:bookmarkStart w:id="0" w:name="_GoBack"/>
            <w:bookmarkEnd w:id="0"/>
            <w:r>
              <w:rPr>
                <w:rFonts w:hint="eastAsia" w:ascii="宋体" w:hAnsi="宋体" w:eastAsia="宋体"/>
                <w:sz w:val="22"/>
              </w:rPr>
              <w:t>百分比</w:t>
            </w:r>
          </w:p>
        </w:tc>
      </w:tr>
      <w:tr w14:paraId="0FF4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6CEC7337">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预付账款：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10" w:type="pct"/>
          </w:tcPr>
          <w:p w14:paraId="50DFE4AD">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52" w:type="pct"/>
            <w:gridSpan w:val="2"/>
          </w:tcPr>
          <w:p w14:paraId="68E9600B">
            <w:pPr>
              <w:spacing w:line="300" w:lineRule="auto"/>
              <w:ind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15" w:type="pct"/>
          </w:tcPr>
          <w:p w14:paraId="7C201DB2">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34" w:type="pct"/>
            <w:gridSpan w:val="2"/>
          </w:tcPr>
          <w:p w14:paraId="4F7C9050">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14:paraId="1F86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3B806B86">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14:paraId="4EE1B561">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gridSpan w:val="2"/>
          </w:tcPr>
          <w:p w14:paraId="535E595C">
            <w:pPr>
              <w:spacing w:line="300" w:lineRule="auto"/>
              <w:ind w:left="-2" w:leftChars="-1" w:right="166" w:rightChars="79" w:firstLine="88" w:firstLineChars="40"/>
              <w:jc w:val="left"/>
              <w:rPr>
                <w:rFonts w:ascii="宋体" w:hAnsi="宋体" w:eastAsia="宋体"/>
                <w:sz w:val="22"/>
              </w:rPr>
            </w:pPr>
          </w:p>
        </w:tc>
        <w:tc>
          <w:tcPr>
            <w:tcW w:w="815" w:type="pct"/>
          </w:tcPr>
          <w:p w14:paraId="33751FE4">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gridSpan w:val="2"/>
          </w:tcPr>
          <w:p w14:paraId="0622965C">
            <w:pPr>
              <w:spacing w:line="300" w:lineRule="auto"/>
              <w:ind w:left="-2" w:leftChars="-1" w:right="166" w:rightChars="79" w:firstLine="88" w:firstLineChars="40"/>
              <w:jc w:val="left"/>
              <w:rPr>
                <w:rFonts w:ascii="宋体" w:hAnsi="宋体" w:eastAsia="宋体"/>
                <w:sz w:val="22"/>
              </w:rPr>
            </w:pPr>
          </w:p>
        </w:tc>
      </w:tr>
    </w:tbl>
    <w:p w14:paraId="7B0ED5C6">
      <w:pPr>
        <w:rPr>
          <w:rFonts w:ascii="宋体" w:hAnsi="宋体" w:eastAsia="宋体"/>
          <w:sz w:val="22"/>
        </w:rPr>
      </w:pPr>
    </w:p>
    <w:p w14:paraId="66029720">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4)</w:t>
      </w:r>
      <w:r>
        <w:rPr>
          <w:rFonts w:hint="eastAsia" w:ascii="宋体" w:hAnsi="宋体" w:eastAsia="宋体"/>
          <w:b/>
          <w:bCs/>
          <w:sz w:val="24"/>
          <w:szCs w:val="24"/>
        </w:rPr>
        <w:t>关联方未结算应付项目余额</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2225"/>
        <w:gridCol w:w="2456"/>
        <w:gridCol w:w="1769"/>
        <w:gridCol w:w="1772"/>
        <w:gridCol w:w="2420"/>
        <w:gridCol w:w="216"/>
        <w:gridCol w:w="3160"/>
      </w:tblGrid>
      <w:tr w14:paraId="455F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vAlign w:val="center"/>
          </w:tcPr>
          <w:p w14:paraId="33F6585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39" w:type="pct"/>
            <w:gridSpan w:val="3"/>
          </w:tcPr>
          <w:p w14:paraId="0CA70FD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66" w:type="pct"/>
            <w:gridSpan w:val="3"/>
          </w:tcPr>
          <w:p w14:paraId="0018757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27E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6EEC5DE9">
            <w:pPr>
              <w:autoSpaceDE w:val="0"/>
              <w:autoSpaceDN w:val="0"/>
              <w:adjustRightInd w:val="0"/>
              <w:spacing w:line="300" w:lineRule="auto"/>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876" w:type="pct"/>
          </w:tcPr>
          <w:p w14:paraId="7CDB9CD7">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01CE536">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62" w:type="pct"/>
            <w:gridSpan w:val="2"/>
          </w:tcPr>
          <w:p w14:paraId="3F91FAE5">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w:t>
            </w:r>
            <w:r>
              <w:rPr>
                <w:rFonts w:hint="eastAsia" w:ascii="宋体" w:hAnsi="宋体" w:eastAsia="宋体"/>
                <w:sz w:val="22"/>
                <w:lang w:val="en-US" w:eastAsia="zh-CN"/>
              </w:rPr>
              <w:t>付</w:t>
            </w:r>
            <w:r>
              <w:rPr>
                <w:rFonts w:hint="eastAsia" w:ascii="宋体" w:hAnsi="宋体" w:eastAsia="宋体"/>
                <w:sz w:val="22"/>
              </w:rPr>
              <w:t>百分比</w:t>
            </w:r>
          </w:p>
        </w:tc>
        <w:tc>
          <w:tcPr>
            <w:tcW w:w="863" w:type="pct"/>
          </w:tcPr>
          <w:p w14:paraId="5E52F875">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30129578">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02" w:type="pct"/>
            <w:gridSpan w:val="2"/>
          </w:tcPr>
          <w:p w14:paraId="53FCE4D3">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w:t>
            </w:r>
            <w:r>
              <w:rPr>
                <w:rFonts w:hint="eastAsia" w:ascii="宋体" w:hAnsi="宋体" w:eastAsia="宋体"/>
                <w:sz w:val="22"/>
                <w:lang w:val="en-US" w:eastAsia="zh-CN"/>
              </w:rPr>
              <w:t>付</w:t>
            </w:r>
            <w:bookmarkStart w:id="0" w:name="_GoBack"/>
            <w:bookmarkEnd w:id="0"/>
            <w:r>
              <w:rPr>
                <w:rFonts w:hint="eastAsia" w:ascii="宋体" w:hAnsi="宋体" w:eastAsia="宋体"/>
                <w:sz w:val="22"/>
              </w:rPr>
              <w:t>百分比</w:t>
            </w:r>
          </w:p>
        </w:tc>
      </w:tr>
      <w:tr w14:paraId="64D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568FC8B8">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应付账款：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14:paraId="6514241E">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14:paraId="50BA749B">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14:paraId="1C1832C1">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14:paraId="675FE4C9">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14:paraId="51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705F75B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1934DD28">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62" w:type="pct"/>
            <w:gridSpan w:val="2"/>
          </w:tcPr>
          <w:p w14:paraId="1C1506FF">
            <w:pPr>
              <w:spacing w:line="300" w:lineRule="auto"/>
              <w:ind w:left="-2" w:leftChars="-1" w:right="166" w:rightChars="79" w:firstLine="88" w:firstLineChars="40"/>
              <w:jc w:val="right"/>
              <w:rPr>
                <w:rFonts w:ascii="宋体" w:hAnsi="宋体" w:eastAsia="宋体"/>
                <w:sz w:val="22"/>
              </w:rPr>
            </w:pPr>
          </w:p>
        </w:tc>
        <w:tc>
          <w:tcPr>
            <w:tcW w:w="863" w:type="pct"/>
          </w:tcPr>
          <w:p w14:paraId="6DBA38B4">
            <w:pPr>
              <w:spacing w:line="300" w:lineRule="auto"/>
              <w:ind w:left="-2" w:leftChars="-1" w:right="166" w:rightChars="79" w:firstLine="88" w:firstLineChars="40"/>
              <w:jc w:val="righ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14:paraId="1C1E49F4">
            <w:pPr>
              <w:spacing w:line="300" w:lineRule="auto"/>
              <w:ind w:left="-2" w:leftChars="-1" w:right="166" w:rightChars="79" w:firstLine="88" w:firstLineChars="40"/>
              <w:jc w:val="right"/>
              <w:rPr>
                <w:rFonts w:ascii="宋体" w:hAnsi="宋体" w:eastAsia="宋体"/>
                <w:sz w:val="22"/>
              </w:rPr>
            </w:pPr>
          </w:p>
        </w:tc>
      </w:tr>
      <w:tr w14:paraId="10AA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5000" w:type="pct"/>
            <w:gridSpan w:val="7"/>
          </w:tcPr>
          <w:p w14:paraId="343C843E">
            <w:pPr>
              <w:autoSpaceDE w:val="0"/>
              <w:autoSpaceDN w:val="0"/>
              <w:adjustRightInd w:val="0"/>
              <w:spacing w:line="300" w:lineRule="auto"/>
              <w:ind w:left="-2" w:leftChars="-1" w:right="166" w:rightChars="79" w:firstLine="88" w:firstLineChars="40"/>
              <w:jc w:val="right"/>
              <w:rPr>
                <w:rFonts w:ascii="宋体" w:hAnsi="宋体" w:eastAsia="宋体"/>
                <w:sz w:val="22"/>
              </w:rPr>
            </w:pPr>
          </w:p>
        </w:tc>
      </w:tr>
      <w:tr w14:paraId="43A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661F945B">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其他应付款：</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876" w:type="pct"/>
          </w:tcPr>
          <w:p w14:paraId="648B4DA2">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62" w:type="pct"/>
            <w:gridSpan w:val="2"/>
          </w:tcPr>
          <w:p w14:paraId="4F2E333E">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63" w:type="pct"/>
          </w:tcPr>
          <w:p w14:paraId="3A70A0E0">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02" w:type="pct"/>
            <w:gridSpan w:val="2"/>
          </w:tcPr>
          <w:p w14:paraId="0DD87291">
            <w:pPr>
              <w:spacing w:line="300" w:lineRule="auto"/>
              <w:ind w:left="-2" w:leftChars="-1"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p>
        </w:tc>
      </w:tr>
      <w:tr w14:paraId="4304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94" w:type="pct"/>
          </w:tcPr>
          <w:p w14:paraId="4C2C6007">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876" w:type="pct"/>
          </w:tcPr>
          <w:p w14:paraId="5D6CD8F6">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p>
        </w:tc>
        <w:tc>
          <w:tcPr>
            <w:tcW w:w="1262" w:type="pct"/>
            <w:gridSpan w:val="2"/>
          </w:tcPr>
          <w:p w14:paraId="33CC4F34">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c>
          <w:tcPr>
            <w:tcW w:w="863" w:type="pct"/>
          </w:tcPr>
          <w:p w14:paraId="40073EB4">
            <w:pPr>
              <w:spacing w:line="300" w:lineRule="auto"/>
              <w:ind w:left="-2" w:leftChars="-1" w:right="166" w:rightChars="79"/>
              <w:jc w:val="left"/>
              <w:rPr>
                <w:rFonts w:ascii="宋体" w:hAnsi="宋体" w:eastAsia="宋体"/>
                <w:sz w:val="22"/>
                <w:u w:val="double"/>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02" w:type="pct"/>
            <w:gridSpan w:val="2"/>
          </w:tcPr>
          <w:p w14:paraId="70FD5DCC">
            <w:pPr>
              <w:autoSpaceDE w:val="0"/>
              <w:autoSpaceDN w:val="0"/>
              <w:adjustRightInd w:val="0"/>
              <w:spacing w:line="300" w:lineRule="auto"/>
              <w:ind w:left="-2" w:leftChars="-1" w:right="166" w:rightChars="79" w:firstLine="88" w:firstLineChars="40"/>
              <w:jc w:val="right"/>
              <w:rPr>
                <w:rFonts w:ascii="宋体" w:hAnsi="宋体" w:eastAsia="宋体"/>
                <w:sz w:val="22"/>
                <w:u w:val="double"/>
              </w:rPr>
            </w:pPr>
          </w:p>
        </w:tc>
      </w:tr>
    </w:tbl>
    <w:p w14:paraId="186C669B">
      <w:pPr>
        <w:rPr>
          <w:rFonts w:ascii="宋体" w:hAnsi="宋体" w:eastAsia="宋体"/>
          <w:sz w:val="22"/>
        </w:rPr>
      </w:pPr>
    </w:p>
    <w:p w14:paraId="11A90DFF">
      <w:pPr>
        <w:rPr>
          <w:rFonts w:ascii="宋体" w:hAnsi="宋体" w:eastAsia="宋体"/>
          <w:sz w:val="22"/>
        </w:rPr>
      </w:pPr>
    </w:p>
    <w:p w14:paraId="7D6221C7">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2207"/>
        <w:gridCol w:w="2552"/>
        <w:gridCol w:w="1470"/>
        <w:gridCol w:w="2042"/>
        <w:gridCol w:w="2286"/>
        <w:gridCol w:w="224"/>
        <w:gridCol w:w="3237"/>
      </w:tblGrid>
      <w:tr w14:paraId="2676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vAlign w:val="center"/>
          </w:tcPr>
          <w:p w14:paraId="2EAA91B3">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62" w:type="pct"/>
            <w:gridSpan w:val="3"/>
          </w:tcPr>
          <w:p w14:paraId="4CD48C5C">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2049" w:type="pct"/>
            <w:gridSpan w:val="3"/>
          </w:tcPr>
          <w:p w14:paraId="4ED39828">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14:paraId="72C3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0CFABD00">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大成方略纳税人俱乐部股份有限公司</w:t>
            </w:r>
            <w:r>
              <w:rPr>
                <w:rFonts w:ascii="宋体" w:hAnsi="宋体" w:eastAsia="宋体"/>
                <w:sz w:val="22"/>
              </w:rPr>
              <w:t/>
            </w:r>
          </w:p>
        </w:tc>
        <w:tc>
          <w:tcPr>
            <w:tcW w:w="910" w:type="pct"/>
          </w:tcPr>
          <w:p w14:paraId="71F21F01">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015C821B">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52" w:type="pct"/>
            <w:gridSpan w:val="2"/>
          </w:tcPr>
          <w:p w14:paraId="79ECCE0E">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预收</w:t>
            </w:r>
            <w:r>
              <w:rPr>
                <w:rFonts w:hint="eastAsia" w:ascii="宋体" w:hAnsi="宋体" w:eastAsia="宋体"/>
                <w:sz w:val="22"/>
              </w:rPr>
              <w:t>百分比</w:t>
            </w:r>
          </w:p>
        </w:tc>
        <w:tc>
          <w:tcPr>
            <w:tcW w:w="815" w:type="pct"/>
          </w:tcPr>
          <w:p w14:paraId="3FCACFA2">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14:paraId="16F55F52">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234" w:type="pct"/>
            <w:gridSpan w:val="2"/>
          </w:tcPr>
          <w:p w14:paraId="1B0E517E">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w:t>
            </w:r>
            <w:r>
              <w:rPr>
                <w:rFonts w:hint="eastAsia" w:ascii="宋体" w:hAnsi="宋体" w:eastAsia="宋体"/>
                <w:sz w:val="22"/>
                <w:lang w:val="en-US" w:eastAsia="zh-CN"/>
              </w:rPr>
              <w:t>预收</w:t>
            </w:r>
            <w:bookmarkStart w:id="0" w:name="_GoBack"/>
            <w:bookmarkEnd w:id="0"/>
            <w:r>
              <w:rPr>
                <w:rFonts w:hint="eastAsia" w:ascii="宋体" w:hAnsi="宋体" w:eastAsia="宋体"/>
                <w:sz w:val="22"/>
              </w:rPr>
              <w:t>百分比</w:t>
            </w:r>
          </w:p>
        </w:tc>
      </w:tr>
      <w:tr w14:paraId="7E06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5E4CA192">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r>
              <w:rPr>
                <w:rFonts w:hint="eastAsia" w:ascii="宋体" w:hAnsi="宋体" w:eastAsia="宋体"/>
                <w:sz w:val="22"/>
                <w:lang w:val="en-US" w:eastAsia="zh-CN"/>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10" w:type="pct"/>
          </w:tcPr>
          <w:p w14:paraId="4D979DBC">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52" w:type="pct"/>
            <w:gridSpan w:val="2"/>
          </w:tcPr>
          <w:p w14:paraId="6AF7C24D">
            <w:pPr>
              <w:spacing w:line="300" w:lineRule="auto"/>
              <w:ind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815" w:type="pct"/>
          </w:tcPr>
          <w:p w14:paraId="17284E31">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234" w:type="pct"/>
            <w:gridSpan w:val="2"/>
          </w:tcPr>
          <w:p w14:paraId="5247469A">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14:paraId="32C3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4" w:hRule="atLeast"/>
        </w:trPr>
        <w:tc>
          <w:tcPr>
            <w:tcW w:w="787" w:type="pct"/>
          </w:tcPr>
          <w:p w14:paraId="1A99FDD9">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910" w:type="pct"/>
          </w:tcPr>
          <w:p w14:paraId="7A4B3C7C">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52" w:type="pct"/>
            <w:gridSpan w:val="2"/>
          </w:tcPr>
          <w:p w14:paraId="5A202294">
            <w:pPr>
              <w:spacing w:line="300" w:lineRule="auto"/>
              <w:ind w:left="-2" w:leftChars="-1" w:right="166" w:rightChars="79" w:firstLine="88" w:firstLineChars="40"/>
              <w:jc w:val="left"/>
              <w:rPr>
                <w:rFonts w:ascii="宋体" w:hAnsi="宋体" w:eastAsia="宋体"/>
                <w:sz w:val="22"/>
              </w:rPr>
            </w:pPr>
          </w:p>
        </w:tc>
        <w:tc>
          <w:tcPr>
            <w:tcW w:w="815" w:type="pct"/>
          </w:tcPr>
          <w:p w14:paraId="7550B485">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234" w:type="pct"/>
            <w:gridSpan w:val="2"/>
          </w:tcPr>
          <w:p w14:paraId="0BAF90D7">
            <w:pPr>
              <w:spacing w:line="300" w:lineRule="auto"/>
              <w:ind w:left="-2" w:leftChars="-1" w:right="166" w:rightChars="79" w:firstLine="88" w:firstLineChars="40"/>
              <w:jc w:val="left"/>
              <w:rPr>
                <w:rFonts w:ascii="宋体" w:hAnsi="宋体" w:eastAsia="宋体"/>
                <w:sz w:val="22"/>
              </w:rPr>
            </w:pPr>
          </w:p>
        </w:tc>
      </w:tr>
    </w:tbl>
    <w:p w14:paraId="64DC3D7F">
      <w:pPr>
        <w:rPr>
          <w:rFonts w:ascii="宋体" w:hAnsi="宋体" w:eastAsia="宋体"/>
          <w:sz w:val="22"/>
        </w:rPr>
      </w:pPr>
    </w:p>
    <w:p w14:paraId="78442E19">
      <w:pPr>
        <w:numPr>
          <w:ilvl w:val="0"/>
          <w:numId w:val="1"/>
        </w:numPr>
        <w:jc w:val="left"/>
        <w:outlineLvl w:val="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应收款项及客户</w:t>
      </w:r>
    </w:p>
    <w:p w14:paraId="7CBD72B7">
      <w:pPr>
        <w:jc w:val="left"/>
        <w:rPr>
          <w:rFonts w:hint="eastAsia" w:ascii="宋体" w:hAnsi="宋体" w:eastAsia="宋体" w:cs="宋体"/>
          <w:b/>
          <w:color w:val="000000"/>
          <w:kern w:val="0"/>
          <w:sz w:val="24"/>
          <w:szCs w:val="24"/>
        </w:rPr>
      </w:pPr>
      <w:r>
        <w:rPr>
          <w:rFonts w:ascii="宋体" w:hAnsi="宋体" w:eastAsia="宋体" w:cs="微软雅黑"/>
          <w:b/>
          <w:color w:val="000000"/>
          <w:kern w:val="0"/>
          <w:sz w:val="22"/>
        </w:rPr>
        <w:t>(1)</w:t>
      </w:r>
      <w:r>
        <w:rPr>
          <w:rFonts w:hint="eastAsia" w:ascii="宋体" w:hAnsi="宋体" w:eastAsia="宋体" w:cs="微软雅黑"/>
          <w:b/>
          <w:color w:val="000000"/>
          <w:kern w:val="0"/>
          <w:sz w:val="22"/>
        </w:rPr>
        <w:t>、应收款项账龄：</w:t>
      </w:r>
    </w:p>
    <w:tbl>
      <w:tblPr>
        <w:tblStyle w:val="8"/>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15" w:type="dxa"/>
          <w:left w:w="15" w:type="dxa"/>
          <w:bottom w:w="15" w:type="dxa"/>
          <w:right w:w="15" w:type="dxa"/>
        </w:tblCellMar>
      </w:tblPr>
      <w:tblGrid>
        <w:gridCol w:w="484"/>
        <w:gridCol w:w="1808"/>
        <w:gridCol w:w="2689"/>
        <w:gridCol w:w="2255"/>
        <w:gridCol w:w="1808"/>
        <w:gridCol w:w="2689"/>
        <w:gridCol w:w="2255"/>
      </w:tblGrid>
      <w:tr w14:paraId="355D79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vMerge w:val="restart"/>
            <w:tcBorders>
              <w:tl2br w:val="nil"/>
              <w:tr2bl w:val="nil"/>
            </w:tcBorders>
            <w:shd w:val="clear" w:color="auto" w:fill="FFFFFF"/>
            <w:vAlign w:val="center"/>
          </w:tcPr>
          <w:p w14:paraId="27D880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413" w:type="pct"/>
            <w:gridSpan w:val="3"/>
            <w:tcBorders>
              <w:tl2br w:val="nil"/>
              <w:tr2bl w:val="nil"/>
            </w:tcBorders>
            <w:shd w:val="clear" w:color="auto" w:fill="FFFFFF"/>
            <w:vAlign w:val="center"/>
          </w:tcPr>
          <w:p w14:paraId="6159F4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413" w:type="pct"/>
            <w:gridSpan w:val="3"/>
            <w:tcBorders>
              <w:tl2br w:val="nil"/>
              <w:tr2bl w:val="nil"/>
            </w:tcBorders>
            <w:shd w:val="clear" w:color="auto" w:fill="FFFFFF"/>
            <w:vAlign w:val="center"/>
          </w:tcPr>
          <w:p w14:paraId="5AC98E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03A664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vMerge w:val="continue"/>
            <w:tcBorders>
              <w:tl2br w:val="nil"/>
              <w:tr2bl w:val="nil"/>
            </w:tcBorders>
            <w:shd w:val="clear" w:color="auto" w:fill="FFFFFF"/>
            <w:vAlign w:val="center"/>
          </w:tcPr>
          <w:p w14:paraId="053ADDE2">
            <w:pPr>
              <w:jc w:val="center"/>
              <w:rPr>
                <w:rFonts w:ascii="宋体" w:hAnsi="宋体" w:eastAsia="宋体" w:cs="宋体"/>
                <w:color w:val="000000"/>
                <w:sz w:val="22"/>
              </w:rPr>
            </w:pPr>
          </w:p>
        </w:tc>
        <w:tc>
          <w:tcPr>
            <w:tcW w:w="646" w:type="pct"/>
            <w:tcBorders>
              <w:tl2br w:val="nil"/>
              <w:tr2bl w:val="nil"/>
            </w:tcBorders>
            <w:shd w:val="clear" w:color="auto" w:fill="FFFFFF"/>
            <w:vAlign w:val="center"/>
          </w:tcPr>
          <w:p w14:paraId="2DF50C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61" w:type="pct"/>
            <w:tcBorders>
              <w:tl2br w:val="nil"/>
              <w:tr2bl w:val="nil"/>
            </w:tcBorders>
            <w:shd w:val="clear" w:color="auto" w:fill="FFFFFF"/>
            <w:vAlign w:val="center"/>
          </w:tcPr>
          <w:p w14:paraId="0DB1CF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6" w:type="pct"/>
            <w:tcBorders>
              <w:tl2br w:val="nil"/>
              <w:tr2bl w:val="nil"/>
            </w:tcBorders>
            <w:shd w:val="clear" w:color="auto" w:fill="FFFFFF"/>
            <w:vAlign w:val="center"/>
          </w:tcPr>
          <w:p w14:paraId="7730E9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46" w:type="pct"/>
            <w:tcBorders>
              <w:tl2br w:val="nil"/>
              <w:tr2bl w:val="nil"/>
            </w:tcBorders>
            <w:shd w:val="clear" w:color="auto" w:fill="FFFFFF"/>
            <w:vAlign w:val="center"/>
          </w:tcPr>
          <w:p w14:paraId="7FBDF9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61" w:type="pct"/>
            <w:tcBorders>
              <w:tl2br w:val="nil"/>
              <w:tr2bl w:val="nil"/>
            </w:tcBorders>
            <w:shd w:val="clear" w:color="auto" w:fill="FFFFFF"/>
            <w:vAlign w:val="center"/>
          </w:tcPr>
          <w:p w14:paraId="29B264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806" w:type="pct"/>
            <w:tcBorders>
              <w:tl2br w:val="nil"/>
              <w:tr2bl w:val="nil"/>
            </w:tcBorders>
            <w:shd w:val="clear" w:color="auto" w:fill="FFFFFF"/>
            <w:vAlign w:val="center"/>
          </w:tcPr>
          <w:p w14:paraId="3BEE1D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73F304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29732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46" w:type="pct"/>
            <w:tcBorders>
              <w:tl2br w:val="nil"/>
              <w:tr2bl w:val="nil"/>
            </w:tcBorders>
            <w:shd w:val="clear" w:color="auto" w:fill="FFFFFF"/>
            <w:vAlign w:val="center"/>
          </w:tcPr>
          <w:p w14:paraId="7DBCEC03">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6800F62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4737B7B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46" w:type="pct"/>
            <w:tcBorders>
              <w:tl2br w:val="nil"/>
              <w:tr2bl w:val="nil"/>
            </w:tcBorders>
            <w:shd w:val="clear" w:color="auto" w:fill="FFFFFF"/>
            <w:vAlign w:val="center"/>
          </w:tcPr>
          <w:p w14:paraId="27DF47B8">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5850CBA6">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4CDCF626">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14:paraId="618E52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167B30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46" w:type="pct"/>
            <w:tcBorders>
              <w:tl2br w:val="nil"/>
              <w:tr2bl w:val="nil"/>
            </w:tcBorders>
            <w:shd w:val="clear" w:color="auto" w:fill="FFFFFF"/>
            <w:vAlign w:val="center"/>
          </w:tcPr>
          <w:p w14:paraId="1787E333">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63862D44">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39613FA7">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46" w:type="pct"/>
            <w:tcBorders>
              <w:tl2br w:val="nil"/>
              <w:tr2bl w:val="nil"/>
            </w:tcBorders>
            <w:shd w:val="clear" w:color="auto" w:fill="FFFFFF"/>
            <w:vAlign w:val="center"/>
          </w:tcPr>
          <w:p w14:paraId="5F243EF7">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43371578">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7322B91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14:paraId="44E6D2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635ED9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46" w:type="pct"/>
            <w:tcBorders>
              <w:tl2br w:val="nil"/>
              <w:tr2bl w:val="nil"/>
            </w:tcBorders>
            <w:shd w:val="clear" w:color="auto" w:fill="FFFFFF"/>
            <w:vAlign w:val="center"/>
          </w:tcPr>
          <w:p w14:paraId="0F96BBF8">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0192447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6A0EAB48">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46" w:type="pct"/>
            <w:tcBorders>
              <w:tl2br w:val="nil"/>
              <w:tr2bl w:val="nil"/>
            </w:tcBorders>
            <w:shd w:val="clear" w:color="auto" w:fill="FFFFFF"/>
            <w:vAlign w:val="center"/>
          </w:tcPr>
          <w:p w14:paraId="5815068F">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38245782">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806" w:type="pct"/>
            <w:tcBorders>
              <w:tl2br w:val="nil"/>
              <w:tr2bl w:val="nil"/>
            </w:tcBorders>
            <w:shd w:val="clear" w:color="auto" w:fill="FFFFFF"/>
            <w:vAlign w:val="center"/>
          </w:tcPr>
          <w:p w14:paraId="387A346F">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14:paraId="66C4EF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20642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46" w:type="pct"/>
            <w:tcBorders>
              <w:tl2br w:val="nil"/>
              <w:tr2bl w:val="nil"/>
            </w:tcBorders>
            <w:shd w:val="clear" w:color="auto" w:fill="FFFFFF"/>
            <w:vAlign w:val="center"/>
          </w:tcPr>
          <w:p w14:paraId="40C6C67F">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58AEB72E">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6F33A45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46" w:type="pct"/>
            <w:tcBorders>
              <w:tl2br w:val="nil"/>
              <w:tr2bl w:val="nil"/>
            </w:tcBorders>
            <w:shd w:val="clear" w:color="auto" w:fill="FFFFFF"/>
            <w:vAlign w:val="center"/>
          </w:tcPr>
          <w:p w14:paraId="3A6D51CA">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61" w:type="pct"/>
            <w:tcBorders>
              <w:tl2br w:val="nil"/>
              <w:tr2bl w:val="nil"/>
            </w:tcBorders>
            <w:shd w:val="clear" w:color="auto" w:fill="FFFFFF"/>
            <w:vAlign w:val="center"/>
          </w:tcPr>
          <w:p w14:paraId="54BE4D5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06" w:type="pct"/>
            <w:tcBorders>
              <w:tl2br w:val="nil"/>
              <w:tr2bl w:val="nil"/>
            </w:tcBorders>
            <w:shd w:val="clear" w:color="auto" w:fill="FFFFFF"/>
            <w:vAlign w:val="center"/>
          </w:tcPr>
          <w:p w14:paraId="1E782B40">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14:paraId="4F36D9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5" w:hRule="atLeast"/>
        </w:trPr>
        <w:tc>
          <w:tcPr>
            <w:tcW w:w="173" w:type="pct"/>
            <w:tcBorders>
              <w:tl2br w:val="nil"/>
              <w:tr2bl w:val="nil"/>
            </w:tcBorders>
            <w:shd w:val="clear" w:color="auto" w:fill="FFFFFF"/>
            <w:vAlign w:val="center"/>
          </w:tcPr>
          <w:p w14:paraId="01AAA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46" w:type="pct"/>
            <w:tcBorders>
              <w:tl2br w:val="nil"/>
              <w:tr2bl w:val="nil"/>
            </w:tcBorders>
            <w:shd w:val="clear" w:color="auto" w:fill="FFFFFF"/>
            <w:vAlign w:val="center"/>
          </w:tcPr>
          <w:p w14:paraId="1C071E4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61" w:type="pct"/>
            <w:tcBorders>
              <w:tl2br w:val="nil"/>
              <w:tr2bl w:val="nil"/>
            </w:tcBorders>
            <w:shd w:val="clear" w:color="auto" w:fill="FFFFFF"/>
            <w:vAlign w:val="center"/>
          </w:tcPr>
          <w:p w14:paraId="1192742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06" w:type="pct"/>
            <w:tcBorders>
              <w:tl2br w:val="nil"/>
              <w:tr2bl w:val="nil"/>
            </w:tcBorders>
            <w:shd w:val="clear" w:color="auto" w:fill="FFFFFF"/>
            <w:vAlign w:val="center"/>
          </w:tcPr>
          <w:p w14:paraId="47CCC8E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46" w:type="pct"/>
            <w:tcBorders>
              <w:tl2br w:val="nil"/>
              <w:tr2bl w:val="nil"/>
            </w:tcBorders>
            <w:shd w:val="clear" w:color="auto" w:fill="FFFFFF"/>
            <w:vAlign w:val="center"/>
          </w:tcPr>
          <w:p w14:paraId="3D009FE7">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61" w:type="pct"/>
            <w:tcBorders>
              <w:tl2br w:val="nil"/>
              <w:tr2bl w:val="nil"/>
            </w:tcBorders>
            <w:shd w:val="clear" w:color="auto" w:fill="FFFFFF"/>
            <w:vAlign w:val="center"/>
          </w:tcPr>
          <w:p w14:paraId="41E6CB3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806" w:type="pct"/>
            <w:tcBorders>
              <w:tl2br w:val="nil"/>
              <w:tr2bl w:val="nil"/>
            </w:tcBorders>
            <w:shd w:val="clear" w:color="auto" w:fill="FFFFFF"/>
            <w:vAlign w:val="center"/>
          </w:tcPr>
          <w:p w14:paraId="30F09D3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14:paraId="6471FD03">
      <w:pPr>
        <w:spacing w:line="360" w:lineRule="auto"/>
        <w:rPr>
          <w:rFonts w:ascii="宋体" w:hAnsi="宋体" w:eastAsia="宋体" w:cs="宋体"/>
          <w:color w:val="000000"/>
          <w:kern w:val="0"/>
          <w:sz w:val="22"/>
        </w:rPr>
      </w:pPr>
    </w:p>
    <w:p w14:paraId="4854F933">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、应收款项客户：</w:t>
      </w:r>
    </w:p>
    <w:tbl>
      <w:tblPr>
        <w:tblStyle w:val="8"/>
        <w:tblW w:w="5000" w:type="pct"/>
        <w:tblInd w:w="0" w:type="dxa"/>
        <w:tblLayout w:type="autofit"/>
        <w:tblCellMar>
          <w:top w:w="15" w:type="dxa"/>
          <w:left w:w="15" w:type="dxa"/>
          <w:bottom w:w="15" w:type="dxa"/>
          <w:right w:w="15" w:type="dxa"/>
        </w:tblCellMar>
      </w:tblPr>
      <w:tblGrid>
        <w:gridCol w:w="2639"/>
        <w:gridCol w:w="2326"/>
        <w:gridCol w:w="1491"/>
        <w:gridCol w:w="2326"/>
        <w:gridCol w:w="1387"/>
        <w:gridCol w:w="1909"/>
        <w:gridCol w:w="1910"/>
      </w:tblGrid>
      <w:tr w14:paraId="30A2D71C">
        <w:tblPrEx>
          <w:tblCellMar>
            <w:top w:w="15" w:type="dxa"/>
            <w:left w:w="15" w:type="dxa"/>
            <w:bottom w:w="15" w:type="dxa"/>
            <w:right w:w="15" w:type="dxa"/>
          </w:tblCellMar>
        </w:tblPrEx>
        <w:trPr>
          <w:trHeight w:val="570" w:hRule="atLeast"/>
        </w:trPr>
        <w:tc>
          <w:tcPr>
            <w:tcW w:w="941"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4CFF9E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65"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75D0A3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27"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0E97B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682"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72CBD7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683"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17B0B2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11AF75E9">
        <w:tblPrEx>
          <w:tblCellMar>
            <w:top w:w="15" w:type="dxa"/>
            <w:left w:w="15" w:type="dxa"/>
            <w:bottom w:w="15" w:type="dxa"/>
            <w:right w:w="15" w:type="dxa"/>
          </w:tblCellMar>
        </w:tblPrEx>
        <w:trPr>
          <w:trHeight w:val="540" w:hRule="atLeast"/>
        </w:trPr>
        <w:tc>
          <w:tcPr>
            <w:tcW w:w="941"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08744996">
            <w:pPr>
              <w:jc w:val="center"/>
              <w:rPr>
                <w:rFonts w:ascii="宋体" w:hAnsi="宋体" w:eastAsia="宋体" w:cs="宋体"/>
                <w:color w:val="000000"/>
                <w:sz w:val="22"/>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98C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E16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8C7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8CE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占应收账款总额的比例</w:t>
            </w:r>
          </w:p>
        </w:tc>
        <w:tc>
          <w:tcPr>
            <w:tcW w:w="682"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37A2F684">
            <w:pPr>
              <w:jc w:val="center"/>
              <w:rPr>
                <w:rFonts w:ascii="宋体" w:hAnsi="宋体" w:eastAsia="宋体" w:cs="宋体"/>
                <w:color w:val="000000"/>
                <w:sz w:val="22"/>
              </w:rPr>
            </w:pPr>
          </w:p>
        </w:tc>
        <w:tc>
          <w:tcPr>
            <w:tcW w:w="683"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6174C57C">
            <w:pPr>
              <w:jc w:val="center"/>
              <w:rPr>
                <w:rFonts w:ascii="宋体" w:hAnsi="宋体" w:eastAsia="宋体" w:cs="宋体"/>
                <w:color w:val="000000"/>
                <w:sz w:val="22"/>
              </w:rPr>
            </w:pPr>
          </w:p>
        </w:tc>
      </w:tr>
      <w:tr w14:paraId="41A426A8">
        <w:tblPrEx>
          <w:tblCellMar>
            <w:top w:w="15" w:type="dxa"/>
            <w:left w:w="15" w:type="dxa"/>
            <w:bottom w:w="15" w:type="dxa"/>
            <w:right w:w="15" w:type="dxa"/>
          </w:tblCellMar>
        </w:tblPrEx>
        <w:trPr>
          <w:trHeight w:val="450" w:hRule="atLeast"/>
        </w:trPr>
        <w:tc>
          <w:tcPr>
            <w:tcW w:w="941"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0D45211B">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597B7">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5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ADA43">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041DF">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DCD91">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3A694">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p>
        </w:tc>
        <w:tc>
          <w:tcPr>
            <w:tcW w:w="683"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DB085B9">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p>
        </w:tc>
      </w:tr>
      <w:tr w14:paraId="49B294BE">
        <w:tblPrEx>
          <w:tblCellMar>
            <w:top w:w="15" w:type="dxa"/>
            <w:left w:w="15" w:type="dxa"/>
            <w:bottom w:w="15" w:type="dxa"/>
            <w:right w:w="15" w:type="dxa"/>
          </w:tblCellMar>
        </w:tblPrEx>
        <w:trPr>
          <w:trHeight w:val="450" w:hRule="atLeast"/>
        </w:trPr>
        <w:tc>
          <w:tcPr>
            <w:tcW w:w="941"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573123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830"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1D525DF">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535"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7689E6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830" w:type="pct"/>
            <w:tcBorders>
              <w:top w:val="single" w:color="000000" w:sz="4" w:space="0"/>
              <w:left w:val="single" w:color="000000" w:sz="4" w:space="0"/>
              <w:bottom w:val="single" w:color="000000" w:sz="12" w:space="0"/>
              <w:right w:val="single" w:color="auto" w:sz="4" w:space="0"/>
            </w:tcBorders>
            <w:shd w:val="clear" w:color="auto" w:fill="FFFFFF"/>
            <w:vAlign w:val="center"/>
          </w:tcPr>
          <w:p w14:paraId="043215B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497" w:type="pct"/>
            <w:tcBorders>
              <w:top w:val="single" w:color="000000" w:sz="4" w:space="0"/>
              <w:left w:val="single" w:color="auto" w:sz="4" w:space="0"/>
              <w:bottom w:val="single" w:color="000000" w:sz="12" w:space="0"/>
              <w:right w:val="single" w:color="000000" w:sz="4" w:space="0"/>
            </w:tcBorders>
            <w:shd w:val="clear" w:color="auto" w:fill="FFFFFF"/>
            <w:vAlign w:val="center"/>
          </w:tcPr>
          <w:p w14:paraId="3F8B3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2"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1B50A6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83"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7F6BE3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06A92536">
      <w:pPr>
        <w:rPr>
          <w:rFonts w:ascii="宋体" w:hAnsi="宋体" w:eastAsia="宋体"/>
          <w:sz w:val="22"/>
        </w:rPr>
      </w:pPr>
    </w:p>
    <w:p w14:paraId="73E9340C">
      <w:pPr>
        <w:outlineLvl w:val="0"/>
        <w:rPr>
          <w:rFonts w:hint="eastAsia" w:ascii="宋体" w:hAnsi="宋体" w:eastAsia="宋体" w:cs="微软雅黑"/>
          <w:b/>
          <w:color w:val="000000"/>
          <w:kern w:val="0"/>
          <w:sz w:val="22"/>
        </w:rPr>
      </w:pPr>
      <w:r>
        <w:rPr>
          <w:rFonts w:hint="eastAsia" w:ascii="宋体" w:hAnsi="宋体" w:eastAsia="宋体"/>
          <w:b/>
          <w:bCs/>
          <w:color w:val="000000"/>
          <w:sz w:val="24"/>
          <w:szCs w:val="24"/>
        </w:rPr>
        <w:t>（十</w:t>
      </w:r>
      <w:r>
        <w:rPr>
          <w:rFonts w:hint="eastAsia" w:ascii="宋体" w:hAnsi="宋体" w:eastAsia="宋体"/>
          <w:b/>
          <w:bCs/>
          <w:color w:val="000000"/>
          <w:sz w:val="24"/>
          <w:szCs w:val="24"/>
          <w:lang w:val="en-US" w:eastAsia="zh-CN"/>
        </w:rPr>
        <w:t>二</w:t>
      </w:r>
      <w:r>
        <w:rPr>
          <w:rFonts w:hint="eastAsia" w:ascii="宋体" w:hAnsi="宋体" w:eastAsia="宋体"/>
          <w:b/>
          <w:bCs/>
          <w:color w:val="000000"/>
          <w:sz w:val="24"/>
          <w:szCs w:val="24"/>
        </w:rPr>
        <w:t>）预付账</w:t>
      </w:r>
      <w:r>
        <w:rPr>
          <w:rFonts w:hint="eastAsia" w:ascii="宋体" w:hAnsi="宋体" w:eastAsia="宋体" w:cs="宋体"/>
          <w:b/>
          <w:color w:val="000000"/>
          <w:kern w:val="0"/>
          <w:sz w:val="24"/>
          <w:szCs w:val="24"/>
        </w:rPr>
        <w:t>款项及客户</w:t>
      </w:r>
    </w:p>
    <w:p w14:paraId="62ED1C42">
      <w:pPr>
        <w:rPr>
          <w:rFonts w:hint="eastAsia" w:ascii="宋体" w:hAnsi="宋体" w:eastAsia="宋体" w:cs="宋体"/>
          <w:b/>
          <w:color w:val="000000"/>
          <w:kern w:val="0"/>
          <w:sz w:val="24"/>
          <w:szCs w:val="24"/>
        </w:rPr>
      </w:pPr>
      <w:r>
        <w:rPr>
          <w:rFonts w:hint="eastAsia" w:ascii="宋体" w:hAnsi="宋体" w:eastAsia="宋体" w:cs="微软雅黑"/>
          <w:b/>
          <w:color w:val="000000"/>
          <w:kern w:val="0"/>
          <w:sz w:val="22"/>
        </w:rPr>
        <w:t>(</w:t>
      </w:r>
      <w:r>
        <w:rPr>
          <w:rFonts w:ascii="宋体" w:hAnsi="宋体" w:eastAsia="宋体" w:cs="微软雅黑"/>
          <w:b/>
          <w:color w:val="000000"/>
          <w:kern w:val="0"/>
          <w:sz w:val="22"/>
        </w:rPr>
        <w:t>1</w:t>
      </w:r>
      <w:r>
        <w:rPr>
          <w:rFonts w:hint="eastAsia" w:ascii="宋体" w:hAnsi="宋体" w:eastAsia="宋体" w:cs="微软雅黑"/>
          <w:b/>
          <w:color w:val="000000"/>
          <w:kern w:val="0"/>
          <w:sz w:val="22"/>
        </w:rPr>
        <w:t>)、预付账款账龄：</w:t>
      </w:r>
    </w:p>
    <w:tbl>
      <w:tblPr>
        <w:tblStyle w:val="8"/>
        <w:tblW w:w="4999" w:type="pct"/>
        <w:tblInd w:w="0" w:type="dxa"/>
        <w:tblLayout w:type="autofit"/>
        <w:tblCellMar>
          <w:top w:w="15" w:type="dxa"/>
          <w:left w:w="15" w:type="dxa"/>
          <w:bottom w:w="15" w:type="dxa"/>
          <w:right w:w="15" w:type="dxa"/>
        </w:tblCellMar>
      </w:tblPr>
      <w:tblGrid>
        <w:gridCol w:w="1155"/>
        <w:gridCol w:w="1718"/>
        <w:gridCol w:w="2557"/>
        <w:gridCol w:w="2143"/>
        <w:gridCol w:w="1718"/>
        <w:gridCol w:w="2557"/>
        <w:gridCol w:w="2137"/>
      </w:tblGrid>
      <w:tr w14:paraId="087CBBA1">
        <w:tblPrEx>
          <w:tblCellMar>
            <w:top w:w="15" w:type="dxa"/>
            <w:left w:w="15" w:type="dxa"/>
            <w:bottom w:w="15" w:type="dxa"/>
            <w:right w:w="15" w:type="dxa"/>
          </w:tblCellMar>
        </w:tblPrEx>
        <w:trPr>
          <w:trHeight w:val="450" w:hRule="atLeast"/>
        </w:trPr>
        <w:tc>
          <w:tcPr>
            <w:tcW w:w="413" w:type="pct"/>
            <w:vMerge w:val="restart"/>
            <w:tcBorders>
              <w:top w:val="single" w:color="auto" w:sz="12" w:space="0"/>
              <w:left w:val="single" w:color="000000" w:sz="12" w:space="0"/>
              <w:bottom w:val="single" w:color="000000" w:sz="4" w:space="0"/>
              <w:right w:val="single" w:color="000000" w:sz="4" w:space="0"/>
            </w:tcBorders>
            <w:shd w:val="clear" w:color="auto" w:fill="FFFFFF"/>
            <w:vAlign w:val="center"/>
          </w:tcPr>
          <w:p w14:paraId="0191CE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账   龄 </w:t>
            </w:r>
          </w:p>
        </w:tc>
        <w:tc>
          <w:tcPr>
            <w:tcW w:w="2293" w:type="pct"/>
            <w:gridSpan w:val="3"/>
            <w:tcBorders>
              <w:top w:val="single" w:color="auto" w:sz="12" w:space="0"/>
              <w:left w:val="single" w:color="000000" w:sz="4" w:space="0"/>
              <w:bottom w:val="single" w:color="000000" w:sz="4" w:space="0"/>
              <w:right w:val="single" w:color="000000" w:sz="4" w:space="0"/>
            </w:tcBorders>
            <w:shd w:val="clear" w:color="auto" w:fill="FFFFFF"/>
            <w:vAlign w:val="center"/>
          </w:tcPr>
          <w:p w14:paraId="2172A2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2292" w:type="pct"/>
            <w:gridSpan w:val="3"/>
            <w:tcBorders>
              <w:top w:val="single" w:color="000000" w:sz="4" w:space="0"/>
              <w:left w:val="single" w:color="000000" w:sz="4" w:space="0"/>
              <w:bottom w:val="single" w:color="000000" w:sz="4" w:space="0"/>
              <w:right w:val="single" w:color="000000" w:sz="12" w:space="0"/>
            </w:tcBorders>
            <w:shd w:val="clear" w:color="auto" w:fill="FFFFFF"/>
            <w:vAlign w:val="center"/>
          </w:tcPr>
          <w:p w14:paraId="37F0ED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r>
      <w:tr w14:paraId="03CD8F10">
        <w:tblPrEx>
          <w:tblCellMar>
            <w:top w:w="15" w:type="dxa"/>
            <w:left w:w="15" w:type="dxa"/>
            <w:bottom w:w="15" w:type="dxa"/>
            <w:right w:w="15" w:type="dxa"/>
          </w:tblCellMar>
        </w:tblPrEx>
        <w:trPr>
          <w:trHeight w:val="450" w:hRule="atLeast"/>
        </w:trPr>
        <w:tc>
          <w:tcPr>
            <w:tcW w:w="413" w:type="pct"/>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D7D6C0C">
            <w:pPr>
              <w:jc w:val="center"/>
              <w:rPr>
                <w:rFonts w:ascii="宋体" w:hAnsi="宋体" w:eastAsia="宋体" w:cs="宋体"/>
                <w:color w:val="000000"/>
                <w:sz w:val="22"/>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8C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B07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18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91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B0B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坏账准备</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7C8A0F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账面价值</w:t>
            </w:r>
          </w:p>
        </w:tc>
      </w:tr>
      <w:tr w14:paraId="19832B2F">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18A72C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1年以内</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68AA2">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7484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A6F14">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5FAA">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A73CC">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48178C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r>
      <w:tr w14:paraId="0D4479CD">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512274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1-2年</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0E3A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70FEB">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931D4">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F2F41">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53D3E">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EAACF9A">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14:paraId="24E4F43A">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5F301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2-3年</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35BB1">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3A12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B635F">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9CE57">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6E604">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5C5DE65">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14:paraId="634D8DBE">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789419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3年以上</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68392">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CC40A">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462A9">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C66A7">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D9AC">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64"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6E6DC842">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14:paraId="0880DE3A">
        <w:tblPrEx>
          <w:tblCellMar>
            <w:top w:w="15" w:type="dxa"/>
            <w:left w:w="15" w:type="dxa"/>
            <w:bottom w:w="15" w:type="dxa"/>
            <w:right w:w="15" w:type="dxa"/>
          </w:tblCellMar>
        </w:tblPrEx>
        <w:trPr>
          <w:trHeight w:val="450" w:hRule="atLeast"/>
        </w:trPr>
        <w:tc>
          <w:tcPr>
            <w:tcW w:w="413"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4B7CD8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88E7A8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2C281B6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6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0FBB1C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6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6AEE66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914"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5B86E827">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c>
          <w:tcPr>
            <w:tcW w:w="764"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1BBECC0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
            </w:r>
          </w:p>
        </w:tc>
      </w:tr>
    </w:tbl>
    <w:p w14:paraId="30060127">
      <w:pPr>
        <w:rPr>
          <w:rFonts w:ascii="宋体" w:hAnsi="宋体" w:eastAsia="宋体" w:cs="微软雅黑"/>
          <w:color w:val="000000"/>
          <w:kern w:val="0"/>
          <w:sz w:val="22"/>
        </w:rPr>
      </w:pPr>
    </w:p>
    <w:p w14:paraId="1A9D9B57">
      <w:pPr>
        <w:rPr>
          <w:rFonts w:ascii="宋体" w:hAnsi="宋体" w:eastAsia="宋体"/>
          <w:b/>
          <w:sz w:val="22"/>
        </w:rPr>
      </w:pPr>
      <w:r>
        <w:rPr>
          <w:rFonts w:ascii="宋体" w:hAnsi="宋体" w:eastAsia="宋体" w:cs="微软雅黑"/>
          <w:b/>
          <w:color w:val="000000"/>
          <w:kern w:val="0"/>
          <w:sz w:val="22"/>
        </w:rPr>
        <w:t>(2)</w:t>
      </w:r>
      <w:r>
        <w:rPr>
          <w:rFonts w:hint="eastAsia" w:ascii="宋体" w:hAnsi="宋体" w:eastAsia="宋体" w:cs="微软雅黑"/>
          <w:b/>
          <w:color w:val="000000"/>
          <w:kern w:val="0"/>
          <w:sz w:val="22"/>
        </w:rPr>
        <w:t>、预付账款客户：</w:t>
      </w:r>
    </w:p>
    <w:tbl>
      <w:tblPr>
        <w:tblStyle w:val="8"/>
        <w:tblW w:w="4998" w:type="pct"/>
        <w:tblInd w:w="0" w:type="dxa"/>
        <w:tblLayout w:type="autofit"/>
        <w:tblCellMar>
          <w:top w:w="15" w:type="dxa"/>
          <w:left w:w="15" w:type="dxa"/>
          <w:bottom w:w="15" w:type="dxa"/>
          <w:right w:w="15" w:type="dxa"/>
        </w:tblCellMar>
      </w:tblPr>
      <w:tblGrid>
        <w:gridCol w:w="2780"/>
        <w:gridCol w:w="2010"/>
        <w:gridCol w:w="1622"/>
        <w:gridCol w:w="2010"/>
        <w:gridCol w:w="1538"/>
        <w:gridCol w:w="2011"/>
        <w:gridCol w:w="2011"/>
      </w:tblGrid>
      <w:tr w14:paraId="57BE5100">
        <w:tblPrEx>
          <w:tblCellMar>
            <w:top w:w="15" w:type="dxa"/>
            <w:left w:w="15" w:type="dxa"/>
            <w:bottom w:w="15" w:type="dxa"/>
            <w:right w:w="15" w:type="dxa"/>
          </w:tblCellMar>
        </w:tblPrEx>
        <w:trPr>
          <w:trHeight w:val="448" w:hRule="atLeast"/>
        </w:trPr>
        <w:tc>
          <w:tcPr>
            <w:tcW w:w="694" w:type="pct"/>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4D622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客户名称</w:t>
            </w:r>
          </w:p>
        </w:tc>
        <w:tc>
          <w:tcPr>
            <w:tcW w:w="1392"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6E69B5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年初账面余额</w:t>
            </w:r>
          </w:p>
        </w:tc>
        <w:tc>
          <w:tcPr>
            <w:tcW w:w="1350" w:type="pct"/>
            <w:gridSpan w:val="2"/>
            <w:tcBorders>
              <w:top w:val="single" w:color="000000" w:sz="12" w:space="0"/>
              <w:left w:val="single" w:color="000000" w:sz="4" w:space="0"/>
              <w:bottom w:val="single" w:color="000000" w:sz="4" w:space="0"/>
              <w:right w:val="single" w:color="000000" w:sz="4" w:space="0"/>
            </w:tcBorders>
            <w:shd w:val="clear" w:color="auto" w:fill="FFFFFF"/>
            <w:vAlign w:val="center"/>
          </w:tcPr>
          <w:p w14:paraId="38646C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年末账面余额</w:t>
            </w:r>
          </w:p>
        </w:tc>
        <w:tc>
          <w:tcPr>
            <w:tcW w:w="780" w:type="pct"/>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4BA96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欠款时间</w:t>
            </w:r>
          </w:p>
        </w:tc>
        <w:tc>
          <w:tcPr>
            <w:tcW w:w="781" w:type="pct"/>
            <w:vMerge w:val="restart"/>
            <w:tcBorders>
              <w:top w:val="single" w:color="000000" w:sz="12" w:space="0"/>
              <w:left w:val="single" w:color="000000" w:sz="4" w:space="0"/>
              <w:bottom w:val="single" w:color="000000" w:sz="4" w:space="0"/>
              <w:right w:val="single" w:color="000000" w:sz="12" w:space="0"/>
            </w:tcBorders>
            <w:shd w:val="clear" w:color="auto" w:fill="FFFFFF"/>
            <w:vAlign w:val="center"/>
          </w:tcPr>
          <w:p w14:paraId="1F0E37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欠款原因</w:t>
            </w:r>
          </w:p>
        </w:tc>
      </w:tr>
      <w:tr w14:paraId="40FA278E">
        <w:tblPrEx>
          <w:tblCellMar>
            <w:top w:w="15" w:type="dxa"/>
            <w:left w:w="15" w:type="dxa"/>
            <w:bottom w:w="15" w:type="dxa"/>
            <w:right w:w="15" w:type="dxa"/>
          </w:tblCellMar>
        </w:tblPrEx>
        <w:trPr>
          <w:trHeight w:val="448" w:hRule="atLeast"/>
        </w:trPr>
        <w:tc>
          <w:tcPr>
            <w:tcW w:w="694" w:type="pct"/>
            <w:vMerge w:val="continue"/>
            <w:tcBorders>
              <w:top w:val="single" w:color="000000" w:sz="12" w:space="0"/>
              <w:left w:val="single" w:color="000000" w:sz="12" w:space="0"/>
              <w:bottom w:val="single" w:color="000000" w:sz="4" w:space="0"/>
              <w:right w:val="single" w:color="000000" w:sz="4" w:space="0"/>
            </w:tcBorders>
            <w:shd w:val="clear" w:color="auto" w:fill="FFFFFF"/>
            <w:vAlign w:val="center"/>
          </w:tcPr>
          <w:p w14:paraId="75971194">
            <w:pPr>
              <w:jc w:val="center"/>
              <w:rPr>
                <w:rFonts w:ascii="宋体" w:hAnsi="宋体" w:eastAsia="宋体" w:cs="宋体"/>
                <w:color w:val="000000"/>
                <w:sz w:val="22"/>
              </w:rPr>
            </w:pP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56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958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B99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账面余额</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C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占预付账款总额的比例</w:t>
            </w:r>
          </w:p>
        </w:tc>
        <w:tc>
          <w:tcPr>
            <w:tcW w:w="780" w:type="pct"/>
            <w:vMerge w:val="continue"/>
            <w:tcBorders>
              <w:top w:val="single" w:color="000000" w:sz="12" w:space="0"/>
              <w:left w:val="single" w:color="000000" w:sz="4" w:space="0"/>
              <w:bottom w:val="single" w:color="000000" w:sz="4" w:space="0"/>
              <w:right w:val="single" w:color="000000" w:sz="4" w:space="0"/>
            </w:tcBorders>
            <w:shd w:val="clear" w:color="auto" w:fill="FFFFFF"/>
            <w:vAlign w:val="center"/>
          </w:tcPr>
          <w:p w14:paraId="780889D0">
            <w:pPr>
              <w:jc w:val="center"/>
              <w:rPr>
                <w:rFonts w:ascii="宋体" w:hAnsi="宋体" w:eastAsia="宋体" w:cs="宋体"/>
                <w:color w:val="000000"/>
                <w:sz w:val="22"/>
              </w:rPr>
            </w:pPr>
          </w:p>
        </w:tc>
        <w:tc>
          <w:tcPr>
            <w:tcW w:w="781" w:type="pct"/>
            <w:vMerge w:val="continue"/>
            <w:tcBorders>
              <w:top w:val="single" w:color="000000" w:sz="12" w:space="0"/>
              <w:left w:val="single" w:color="000000" w:sz="4" w:space="0"/>
              <w:bottom w:val="single" w:color="000000" w:sz="4" w:space="0"/>
              <w:right w:val="single" w:color="000000" w:sz="12" w:space="0"/>
            </w:tcBorders>
            <w:shd w:val="clear" w:color="auto" w:fill="FFFFFF"/>
            <w:vAlign w:val="center"/>
          </w:tcPr>
          <w:p w14:paraId="6700BDF0">
            <w:pPr>
              <w:jc w:val="center"/>
              <w:rPr>
                <w:rFonts w:ascii="宋体" w:hAnsi="宋体" w:eastAsia="宋体" w:cs="宋体"/>
                <w:color w:val="000000"/>
                <w:sz w:val="22"/>
              </w:rPr>
            </w:pPr>
          </w:p>
        </w:tc>
      </w:tr>
      <w:tr w14:paraId="07EE0647">
        <w:tblPrEx>
          <w:tblCellMar>
            <w:top w:w="15" w:type="dxa"/>
            <w:left w:w="15" w:type="dxa"/>
            <w:bottom w:w="15" w:type="dxa"/>
            <w:right w:w="15" w:type="dxa"/>
          </w:tblCellMar>
        </w:tblPrEx>
        <w:trPr>
          <w:trHeight w:val="448" w:hRule="atLeast"/>
        </w:trPr>
        <w:tc>
          <w:tcPr>
            <w:tcW w:w="694"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2A2D37E1">
            <w:pPr>
              <w:pStyle w:val="7"/>
              <w:shd w:val="clear" w:color="auto" w:fill="FFFFFF"/>
              <w:rPr>
                <w:color w:val="000000"/>
                <w:sz w:val="22"/>
                <w:szCs w:val="22"/>
              </w:rPr>
            </w:pPr>
            <w:r>
              <w:rPr>
                <w:rFonts w:hint="eastAsia" w:ascii="宋体" w:hAnsi="宋体" w:cs="宋体" w:eastAsia="宋体"/>
                <w:color w:val="000000"/>
                <w:sz w:val="22"/>
                <w:szCs w:val="22"/>
              </w:rPr>
              <w:t>无</w:t>
            </w:r>
            <w:r>
              <w:rPr>
                <w:color w:val="000000"/>
                <w:sz w:val="22"/>
                <w:szCs w:val="22"/>
              </w:rPr>
              <w:t/>
            </w:r>
          </w:p>
        </w:tc>
        <w:tc>
          <w:tcPr>
            <w:tcW w:w="6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F4EE2">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C50DD">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6CEBD">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6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8143A">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7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8F390">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r>
              <w:rPr>
                <w:rFonts w:hint="eastAsia" w:ascii="宋体" w:hAnsi="宋体" w:eastAsia="宋体" w:cs="宋体"/>
                <w:color w:val="000000"/>
                <w:sz w:val="22"/>
              </w:rPr>
              <w:t/>
            </w:r>
          </w:p>
        </w:tc>
        <w:tc>
          <w:tcPr>
            <w:tcW w:w="781"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44740ECE">
            <w:pPr>
              <w:jc w:val="center"/>
              <w:rPr>
                <w:rFonts w:ascii="宋体" w:hAnsi="宋体" w:eastAsia="宋体" w:cs="宋体"/>
                <w:color w:val="000000"/>
                <w:sz w:val="22"/>
              </w:rPr>
            </w:pPr>
            <w:r>
              <w:rPr>
                <w:rFonts w:hint="eastAsia" w:ascii="宋体" w:hAnsi="宋体" w:eastAsia="宋体" w:cs="宋体"/>
                <w:color w:val="000000"/>
                <w:sz w:val="22"/>
              </w:rPr>
              <w:t>无</w:t>
            </w:r>
            <w:r>
              <w:rPr>
                <w:rFonts w:ascii="宋体" w:hAnsi="宋体" w:eastAsia="宋体" w:cs="宋体"/>
                <w:color w:val="000000"/>
                <w:sz w:val="22"/>
              </w:rPr>
              <w:t/>
            </w:r>
            <w:r>
              <w:rPr>
                <w:rFonts w:hint="eastAsia" w:ascii="宋体" w:hAnsi="宋体" w:eastAsia="宋体" w:cs="宋体"/>
                <w:color w:val="000000"/>
                <w:sz w:val="22"/>
              </w:rPr>
              <w:t/>
            </w:r>
          </w:p>
        </w:tc>
      </w:tr>
      <w:tr w14:paraId="36E3ED65">
        <w:tblPrEx>
          <w:tblCellMar>
            <w:top w:w="15" w:type="dxa"/>
            <w:left w:w="15" w:type="dxa"/>
            <w:bottom w:w="15" w:type="dxa"/>
            <w:right w:w="15" w:type="dxa"/>
          </w:tblCellMar>
        </w:tblPrEx>
        <w:trPr>
          <w:trHeight w:val="448" w:hRule="atLeast"/>
        </w:trPr>
        <w:tc>
          <w:tcPr>
            <w:tcW w:w="694"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5D2785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 计</w:t>
            </w:r>
          </w:p>
        </w:tc>
        <w:tc>
          <w:tcPr>
            <w:tcW w:w="6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62E9A236">
            <w:pPr>
              <w:pStyle w:val="7"/>
              <w:shd w:val="clear" w:color="auto" w:fill="FFFFFF"/>
              <w:rPr>
                <w:color w:val="000000"/>
                <w:kern w:val="2"/>
                <w:sz w:val="22"/>
                <w:szCs w:val="22"/>
              </w:rPr>
            </w:pPr>
            <w:r>
              <w:rPr>
                <w:color w:val="000000"/>
                <w:kern w:val="2"/>
                <w:sz w:val="22"/>
                <w:szCs w:val="22"/>
              </w:rPr>
              <w:t/>
            </w:r>
          </w:p>
        </w:tc>
        <w:tc>
          <w:tcPr>
            <w:tcW w:w="72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52EDA8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654"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0536056C">
            <w:pPr>
              <w:pStyle w:val="7"/>
              <w:shd w:val="clear" w:color="auto" w:fill="FFFFFF"/>
              <w:rPr>
                <w:color w:val="000000"/>
                <w:kern w:val="2"/>
                <w:sz w:val="22"/>
                <w:szCs w:val="22"/>
              </w:rPr>
            </w:pPr>
            <w:r>
              <w:rPr>
                <w:rFonts w:hint="eastAsia"/>
                <w:color w:val="000000"/>
                <w:kern w:val="2"/>
                <w:sz w:val="22"/>
                <w:szCs w:val="22"/>
              </w:rPr>
              <w:t/>
            </w:r>
            <w:r>
              <w:rPr>
                <w:color w:val="000000"/>
                <w:kern w:val="2"/>
                <w:sz w:val="22"/>
                <w:szCs w:val="22"/>
              </w:rPr>
              <w:t/>
            </w:r>
            <w:r>
              <w:rPr>
                <w:rFonts w:hint="eastAsia"/>
                <w:color w:val="000000"/>
                <w:sz w:val="22"/>
                <w:szCs w:val="22"/>
              </w:rPr>
              <w:t/>
            </w:r>
          </w:p>
        </w:tc>
        <w:tc>
          <w:tcPr>
            <w:tcW w:w="69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478471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0"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18B874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c>
          <w:tcPr>
            <w:tcW w:w="781"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078946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bl>
    <w:p w14:paraId="3FF9F50A">
      <w:pPr>
        <w:rPr>
          <w:rFonts w:ascii="宋体" w:hAnsi="宋体" w:eastAsia="宋体"/>
          <w:sz w:val="22"/>
        </w:rPr>
      </w:pPr>
    </w:p>
    <w:p w14:paraId="0A8A045B">
      <w:pPr>
        <w:spacing w:line="360" w:lineRule="auto"/>
        <w:outlineLvl w:val="0"/>
        <w:rPr>
          <w:rFonts w:ascii="宋体" w:hAnsi="宋体" w:eastAsia="宋体"/>
          <w:b/>
          <w:color w:val="000000"/>
          <w:sz w:val="24"/>
          <w:szCs w:val="24"/>
        </w:rPr>
      </w:pPr>
      <w:r>
        <w:rPr>
          <w:rFonts w:hint="eastAsia" w:ascii="宋体" w:hAnsi="宋体" w:eastAsia="宋体"/>
          <w:b/>
          <w:bCs/>
          <w:color w:val="000000"/>
          <w:sz w:val="24"/>
          <w:szCs w:val="24"/>
        </w:rPr>
        <w:t>（十</w:t>
      </w:r>
      <w:r>
        <w:rPr>
          <w:rFonts w:hint="eastAsia" w:ascii="宋体" w:hAnsi="宋体" w:eastAsia="宋体" w:cs="宋体"/>
          <w:b/>
          <w:color w:val="000000"/>
          <w:kern w:val="0"/>
          <w:sz w:val="24"/>
          <w:szCs w:val="24"/>
        </w:rPr>
        <w:t xml:space="preserve">三）应付款项 </w:t>
      </w:r>
    </w:p>
    <w:tbl>
      <w:tblPr>
        <w:tblStyle w:val="8"/>
        <w:tblW w:w="5000" w:type="pct"/>
        <w:tblInd w:w="0" w:type="dxa"/>
        <w:tblLayout w:type="autofit"/>
        <w:tblCellMar>
          <w:top w:w="15" w:type="dxa"/>
          <w:left w:w="15" w:type="dxa"/>
          <w:bottom w:w="15" w:type="dxa"/>
          <w:right w:w="15" w:type="dxa"/>
        </w:tblCellMar>
      </w:tblPr>
      <w:tblGrid>
        <w:gridCol w:w="2851"/>
        <w:gridCol w:w="2983"/>
        <w:gridCol w:w="2451"/>
        <w:gridCol w:w="2720"/>
        <w:gridCol w:w="2983"/>
      </w:tblGrid>
      <w:tr w14:paraId="50F7C5CF">
        <w:tblPrEx>
          <w:tblCellMar>
            <w:top w:w="15" w:type="dxa"/>
            <w:left w:w="15" w:type="dxa"/>
            <w:bottom w:w="15" w:type="dxa"/>
            <w:right w:w="15" w:type="dxa"/>
          </w:tblCellMar>
        </w:tblPrEx>
        <w:trPr>
          <w:trHeight w:val="450" w:hRule="atLeast"/>
        </w:trPr>
        <w:tc>
          <w:tcPr>
            <w:tcW w:w="1019" w:type="pct"/>
            <w:tcBorders>
              <w:top w:val="single" w:color="000000" w:sz="12" w:space="0"/>
              <w:left w:val="single" w:color="000000" w:sz="12" w:space="0"/>
              <w:bottom w:val="single" w:color="auto" w:sz="4" w:space="0"/>
              <w:right w:val="single" w:color="000000" w:sz="4" w:space="0"/>
            </w:tcBorders>
            <w:shd w:val="clear" w:color="auto" w:fill="FFFFFF"/>
            <w:vAlign w:val="center"/>
          </w:tcPr>
          <w:p w14:paraId="0F8982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4" w:space="0"/>
              <w:bottom w:val="single" w:color="auto" w:sz="4" w:space="0"/>
              <w:right w:val="single" w:color="000000" w:sz="4" w:space="0"/>
            </w:tcBorders>
            <w:shd w:val="clear" w:color="auto" w:fill="FFFFFF"/>
            <w:vAlign w:val="center"/>
          </w:tcPr>
          <w:p w14:paraId="1EC493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F65C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16E3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000000" w:sz="12" w:space="0"/>
              <w:left w:val="single" w:color="000000" w:sz="4" w:space="0"/>
              <w:bottom w:val="single" w:color="000000" w:sz="4" w:space="0"/>
              <w:right w:val="single" w:color="000000" w:sz="12" w:space="0"/>
            </w:tcBorders>
            <w:shd w:val="clear" w:color="auto" w:fill="FFFFFF"/>
            <w:vAlign w:val="center"/>
          </w:tcPr>
          <w:p w14:paraId="1AF758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58DCF7EC">
        <w:tblPrEx>
          <w:tblCellMar>
            <w:top w:w="15" w:type="dxa"/>
            <w:left w:w="15" w:type="dxa"/>
            <w:bottom w:w="15" w:type="dxa"/>
            <w:right w:w="15" w:type="dxa"/>
          </w:tblCellMar>
        </w:tblPrEx>
        <w:trPr>
          <w:trHeight w:val="450" w:hRule="atLeast"/>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14:paraId="2943C041">
            <w:pPr>
              <w:jc w:val="center"/>
              <w:rPr>
                <w:rFonts w:ascii="宋体" w:hAnsi="宋体" w:eastAsia="宋体" w:cs="宋体"/>
                <w:color w:val="000000"/>
                <w:sz w:val="22"/>
              </w:rPr>
            </w:pPr>
            <w:r>
              <w:rPr>
                <w:rFonts w:ascii="宋体" w:hAnsi="宋体" w:eastAsia="宋体" w:cs="宋体"/>
                <w:color w:val="000000"/>
                <w:sz w:val="22"/>
              </w:rPr>
              <w:t>北京国学时代文化播股份有限公司</w:t>
            </w:r>
          </w:p>
        </w:tc>
        <w:tc>
          <w:tcPr>
            <w:tcW w:w="106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9C9221F">
            <w:pPr>
              <w:jc w:val="center"/>
              <w:rPr>
                <w:rFonts w:ascii="宋体" w:hAnsi="宋体" w:eastAsia="宋体" w:cs="宋体"/>
                <w:color w:val="000000"/>
                <w:sz w:val="22"/>
              </w:rPr>
            </w:pPr>
            <w:r>
              <w:rPr>
                <w:rFonts w:hint="eastAsia" w:ascii="宋体" w:hAnsi="宋体" w:eastAsia="宋体" w:cs="宋体"/>
                <w:color w:val="000000"/>
                <w:sz w:val="22"/>
              </w:rPr>
              <w:t>264400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1040D">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F3056">
            <w:pPr>
              <w:jc w:val="center"/>
              <w:rPr>
                <w:rFonts w:ascii="宋体" w:hAnsi="宋体" w:eastAsia="宋体" w:cs="宋体"/>
                <w:color w:val="000000"/>
                <w:sz w:val="22"/>
              </w:rPr>
            </w:pPr>
            <w:r>
              <w:rPr>
                <w:rFonts w:hint="eastAsia" w:ascii="宋体" w:hAnsi="宋体" w:eastAsia="宋体" w:cs="宋体"/>
                <w:color w:val="000000"/>
                <w:sz w:val="22"/>
              </w:rPr>
              <w:t>264400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1D854E74">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r>
      <w:tr>
        <w:trPr>
          <w:trHeight w:val="450" w:hRule="atLeast"/>
        </w:trPr>
        <w:tc>
          <w:tcPr>
            <w:tcW w:w="1019" w:type="pct"/>
            <w:tcBorders>
              <w:top w:val="single" w:color="auto"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北京应景儿数字科技有 限公司</w:t>
            </w:r>
          </w:p>
        </w:tc>
        <w:tc>
          <w:tcPr>
            <w:tcW w:w="1066" w:type="pct"/>
            <w:tcBorders>
              <w:top w:val="single" w:color="auto"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315200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320450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273300</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362350</w:t>
            </w:r>
          </w:p>
        </w:tc>
      </w:tr>
      <w:tr w14:paraId="7D3BEA76">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000000" w:sz="12" w:space="0"/>
              <w:right w:val="single" w:color="000000" w:sz="4" w:space="0"/>
            </w:tcBorders>
            <w:shd w:val="clear" w:color="auto" w:fill="FFFFFF"/>
            <w:vAlign w:val="center"/>
          </w:tcPr>
          <w:p w14:paraId="3E790E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2B92652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579600</w:t>
            </w:r>
          </w:p>
        </w:tc>
        <w:tc>
          <w:tcPr>
            <w:tcW w:w="876"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3C037F4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320450</w:t>
            </w:r>
          </w:p>
        </w:tc>
        <w:tc>
          <w:tcPr>
            <w:tcW w:w="971" w:type="pct"/>
            <w:tcBorders>
              <w:top w:val="single" w:color="000000" w:sz="4" w:space="0"/>
              <w:left w:val="single" w:color="000000" w:sz="4" w:space="0"/>
              <w:bottom w:val="single" w:color="000000" w:sz="12" w:space="0"/>
              <w:right w:val="single" w:color="000000" w:sz="4" w:space="0"/>
            </w:tcBorders>
            <w:shd w:val="clear" w:color="auto" w:fill="FFFFFF"/>
            <w:vAlign w:val="center"/>
          </w:tcPr>
          <w:p w14:paraId="7643C2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537700</w:t>
            </w:r>
            <w:r>
              <w:rPr>
                <w:rFonts w:ascii="宋体" w:hAnsi="宋体" w:eastAsia="宋体" w:cs="宋体"/>
                <w:color w:val="000000"/>
                <w:kern w:val="0"/>
                <w:sz w:val="22"/>
              </w:rPr>
              <w:t/>
            </w:r>
            <w:r>
              <w:rPr>
                <w:rFonts w:hint="eastAsia" w:ascii="宋体" w:hAnsi="宋体" w:eastAsia="宋体" w:cs="宋体"/>
                <w:color w:val="000000"/>
                <w:kern w:val="0"/>
                <w:sz w:val="22"/>
              </w:rPr>
              <w:t/>
            </w:r>
          </w:p>
        </w:tc>
        <w:tc>
          <w:tcPr>
            <w:tcW w:w="1066" w:type="pct"/>
            <w:tcBorders>
              <w:top w:val="single" w:color="000000" w:sz="4" w:space="0"/>
              <w:left w:val="single" w:color="000000" w:sz="4" w:space="0"/>
              <w:bottom w:val="single" w:color="000000" w:sz="12" w:space="0"/>
              <w:right w:val="single" w:color="000000" w:sz="12" w:space="0"/>
            </w:tcBorders>
            <w:shd w:val="clear" w:color="auto" w:fill="FFFFFF"/>
            <w:vAlign w:val="center"/>
          </w:tcPr>
          <w:p w14:paraId="191E8E5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362350</w:t>
            </w:r>
          </w:p>
        </w:tc>
      </w:tr>
    </w:tbl>
    <w:p w14:paraId="6D4B93B9">
      <w:pPr>
        <w:spacing w:before="156" w:beforeLines="50"/>
        <w:rPr>
          <w:rFonts w:ascii="宋体" w:hAnsi="宋体" w:eastAsia="宋体"/>
          <w:bCs/>
          <w:color w:val="000000"/>
          <w:sz w:val="22"/>
        </w:rPr>
      </w:pPr>
    </w:p>
    <w:p w14:paraId="049A3B43">
      <w:pPr>
        <w:spacing w:line="360" w:lineRule="auto"/>
        <w:outlineLvl w:val="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（十四）预收账款</w:t>
      </w:r>
      <w:bookmarkStart w:id="0" w:name="_GoBack"/>
      <w:bookmarkEnd w:id="0"/>
    </w:p>
    <w:tbl>
      <w:tblPr>
        <w:tblStyle w:val="8"/>
        <w:tblW w:w="5000" w:type="pct"/>
        <w:tblInd w:w="0" w:type="dxa"/>
        <w:tblLayout w:type="autofit"/>
        <w:tblCellMar>
          <w:top w:w="15" w:type="dxa"/>
          <w:left w:w="15" w:type="dxa"/>
          <w:bottom w:w="15" w:type="dxa"/>
          <w:right w:w="15" w:type="dxa"/>
        </w:tblCellMar>
      </w:tblPr>
      <w:tblGrid>
        <w:gridCol w:w="2851"/>
        <w:gridCol w:w="2983"/>
        <w:gridCol w:w="2451"/>
        <w:gridCol w:w="2720"/>
        <w:gridCol w:w="2983"/>
      </w:tblGrid>
      <w:tr w14:paraId="719737D7">
        <w:tblPrEx>
          <w:tblCellMar>
            <w:top w:w="15" w:type="dxa"/>
            <w:left w:w="15" w:type="dxa"/>
            <w:bottom w:w="15" w:type="dxa"/>
            <w:right w:w="15" w:type="dxa"/>
          </w:tblCellMar>
        </w:tblPrEx>
        <w:trPr>
          <w:trHeight w:val="450" w:hRule="atLeast"/>
        </w:trPr>
        <w:tc>
          <w:tcPr>
            <w:tcW w:w="1019" w:type="pct"/>
            <w:tcBorders>
              <w:top w:val="single" w:color="000000" w:sz="12" w:space="0"/>
              <w:left w:val="single" w:color="000000" w:sz="12" w:space="0"/>
              <w:bottom w:val="single" w:color="000000" w:sz="4" w:space="0"/>
              <w:right w:val="single" w:color="000000" w:sz="4" w:space="0"/>
            </w:tcBorders>
            <w:shd w:val="clear" w:color="auto" w:fill="FFFFFF"/>
            <w:vAlign w:val="center"/>
          </w:tcPr>
          <w:p w14:paraId="62C5B6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6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2D806C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年初账面余额</w:t>
            </w:r>
          </w:p>
        </w:tc>
        <w:tc>
          <w:tcPr>
            <w:tcW w:w="876"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129B58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本年增加额</w:t>
            </w:r>
          </w:p>
        </w:tc>
        <w:tc>
          <w:tcPr>
            <w:tcW w:w="971" w:type="pct"/>
            <w:tcBorders>
              <w:top w:val="single" w:color="000000" w:sz="12" w:space="0"/>
              <w:left w:val="single" w:color="000000" w:sz="4" w:space="0"/>
              <w:bottom w:val="single" w:color="000000" w:sz="4" w:space="0"/>
              <w:right w:val="single" w:color="000000" w:sz="4" w:space="0"/>
            </w:tcBorders>
            <w:shd w:val="clear" w:color="auto" w:fill="FFFFFF"/>
            <w:vAlign w:val="center"/>
          </w:tcPr>
          <w:p w14:paraId="40868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本年减少额</w:t>
            </w:r>
          </w:p>
        </w:tc>
        <w:tc>
          <w:tcPr>
            <w:tcW w:w="1066" w:type="pct"/>
            <w:tcBorders>
              <w:top w:val="single" w:color="auto" w:sz="12" w:space="0"/>
              <w:left w:val="single" w:color="000000" w:sz="4" w:space="0"/>
              <w:bottom w:val="single" w:color="000000" w:sz="4" w:space="0"/>
              <w:right w:val="single" w:color="000000" w:sz="12" w:space="0"/>
            </w:tcBorders>
            <w:shd w:val="clear" w:color="auto" w:fill="FFFFFF"/>
            <w:vAlign w:val="center"/>
          </w:tcPr>
          <w:p w14:paraId="6C7454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年末账面余额</w:t>
            </w:r>
          </w:p>
        </w:tc>
      </w:tr>
      <w:tr w14:paraId="34CB429B">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14:paraId="461FC72B">
            <w:pPr>
              <w:jc w:val="center"/>
              <w:rPr>
                <w:rFonts w:ascii="宋体" w:hAnsi="宋体" w:eastAsia="宋体" w:cs="宋体"/>
                <w:color w:val="000000"/>
                <w:sz w:val="22"/>
              </w:rPr>
            </w:pPr>
            <w:r>
              <w:rPr>
                <w:rFonts w:hint="eastAsia" w:ascii="宋体" w:hAnsi="宋体" w:eastAsia="宋体" w:cs="宋体"/>
                <w:color w:val="000000"/>
                <w:sz w:val="22"/>
              </w:rPr>
              <w:t>长城新盛信托有限责任公司</w:t>
            </w:r>
            <w:r>
              <w:rPr>
                <w:rFonts w:ascii="宋体" w:hAnsi="宋体" w:eastAsia="宋体" w:cs="宋体"/>
                <w:color w:val="000000"/>
                <w:sz w:val="22"/>
              </w:rPr>
              <w:t/>
            </w:r>
            <w:r>
              <w:rPr>
                <w:rFonts w:hint="eastAsia" w:ascii="宋体" w:hAnsi="宋体" w:eastAsia="宋体" w:cs="宋体"/>
                <w:color w:val="000000"/>
                <w:sz w:val="22"/>
              </w:rPr>
              <w:t/>
            </w:r>
            <w:r>
              <w:rPr>
                <w:rFonts w:ascii="宋体" w:hAnsi="宋体" w:eastAsia="宋体" w:cs="宋体"/>
                <w:color w:val="000000"/>
                <w:sz w:val="22"/>
              </w:rPr>
              <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D9ABC">
            <w:pPr>
              <w:jc w:val="center"/>
              <w:rPr>
                <w:rFonts w:ascii="宋体" w:hAnsi="宋体" w:eastAsia="宋体" w:cs="宋体"/>
                <w:color w:val="000000"/>
                <w:sz w:val="22"/>
              </w:rPr>
            </w:pPr>
            <w:r>
              <w:rPr>
                <w:rFonts w:hint="eastAsia" w:ascii="宋体" w:hAnsi="宋体" w:eastAsia="宋体" w:cs="宋体"/>
                <w:color w:val="000000"/>
                <w:sz w:val="22"/>
              </w:rPr>
              <w:t>200000</w:t>
            </w:r>
            <w:r>
              <w:rPr>
                <w:rFonts w:ascii="宋体" w:hAnsi="宋体" w:eastAsia="宋体" w:cs="宋体"/>
                <w:color w:val="000000"/>
                <w:sz w:val="22"/>
              </w:rPr>
              <w:t/>
            </w:r>
            <w:r>
              <w:rPr>
                <w:rFonts w:hint="eastAsia" w:ascii="宋体" w:hAnsi="宋体" w:eastAsia="宋体" w:cs="宋体"/>
                <w:color w:val="000000"/>
                <w:sz w:val="22"/>
              </w:rPr>
              <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42606">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C463D">
            <w:pPr>
              <w:jc w:val="center"/>
              <w:rPr>
                <w:rFonts w:ascii="宋体" w:hAnsi="宋体" w:eastAsia="宋体" w:cs="宋体"/>
                <w:color w:val="000000"/>
                <w:sz w:val="22"/>
              </w:rPr>
            </w:pPr>
            <w:r>
              <w:rPr>
                <w:rFonts w:hint="eastAsia" w:ascii="宋体" w:hAnsi="宋体" w:eastAsia="宋体" w:cs="宋体"/>
                <w:color w:val="000000"/>
                <w:sz w:val="22"/>
              </w:rPr>
              <w:t>0</w:t>
            </w:r>
            <w:r>
              <w:rPr>
                <w:rFonts w:ascii="宋体" w:hAnsi="宋体" w:eastAsia="宋体" w:cs="宋体"/>
                <w:color w:val="000000"/>
                <w:sz w:val="22"/>
              </w:rPr>
              <w:t/>
            </w:r>
            <w:r>
              <w:rPr>
                <w:rFonts w:hint="eastAsia" w:ascii="宋体" w:hAnsi="宋体" w:eastAsia="宋体" w:cs="宋体"/>
                <w:color w:val="000000"/>
                <w:sz w:val="22"/>
              </w:rPr>
              <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14:paraId="3259ABE4">
            <w:pPr>
              <w:jc w:val="center"/>
              <w:rPr>
                <w:rFonts w:ascii="宋体" w:hAnsi="宋体" w:eastAsia="宋体" w:cs="宋体"/>
                <w:color w:val="000000"/>
                <w:sz w:val="22"/>
              </w:rPr>
            </w:pPr>
            <w:r>
              <w:rPr>
                <w:rFonts w:hint="eastAsia" w:ascii="宋体" w:hAnsi="宋体" w:eastAsia="宋体" w:cs="宋体"/>
                <w:color w:val="000000"/>
                <w:sz w:val="22"/>
              </w:rPr>
              <w:t>200000</w:t>
            </w:r>
            <w:r>
              <w:rPr>
                <w:rFonts w:ascii="宋体" w:hAnsi="宋体" w:eastAsia="宋体" w:cs="宋体"/>
                <w:color w:val="000000"/>
                <w:sz w:val="22"/>
              </w:rPr>
              <w:t/>
            </w:r>
            <w:r>
              <w:rPr>
                <w:rFonts w:hint="eastAsia" w:ascii="宋体" w:hAnsi="宋体" w:eastAsia="宋体" w:cs="宋体"/>
                <w:color w:val="000000"/>
                <w:sz w:val="22"/>
              </w:rPr>
              <w:t/>
            </w:r>
          </w:p>
        </w:tc>
      </w:tr>
      <w:tr>
        <w:trPr>
          <w:trHeight w:val="450" w:hRule="atLeast"/>
        </w:trPr>
        <w:tc>
          <w:tcPr>
            <w:tcW w:w="1019" w:type="pct"/>
            <w:tcBorders>
              <w:top w:val="single" w:color="000000" w:sz="4" w:space="0"/>
              <w:left w:val="single" w:color="000000" w:sz="12"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公积金</w:t>
            </w:r>
          </w:p>
        </w:tc>
        <w:tc>
          <w:tcPr>
            <w:tcW w:w="10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400</w:t>
            </w:r>
          </w:p>
        </w:tc>
        <w:tc>
          <w:tcPr>
            <w:tcW w:w="8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4400</w:t>
            </w:r>
          </w:p>
        </w:tc>
        <w:tc>
          <w:tcPr>
            <w:tcW w:w="9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4800</w:t>
            </w:r>
          </w:p>
        </w:tc>
        <w:tc>
          <w:tcPr>
            <w:tcW w:w="1066" w:type="pct"/>
            <w:tcBorders>
              <w:top w:val="single" w:color="000000" w:sz="4" w:space="0"/>
              <w:left w:val="single" w:color="000000" w:sz="4" w:space="0"/>
              <w:bottom w:val="single" w:color="000000" w:sz="4" w:space="0"/>
              <w:right w:val="single" w:color="000000" w:sz="12" w:space="0"/>
            </w:tcBorders>
            <w:shd w:val="clear" w:color="auto" w:fill="FFFFFF"/>
            <w:vAlign w:val="center"/>
          </w:tcPr>
          <w:p>
            <w:pPr>
              <w:jc w:val="center"/>
              <w:rPr>
                <w:rFonts w:ascii="宋体" w:hAnsi="宋体" w:eastAsia="宋体" w:cs="宋体"/>
                <w:color w:val="000000"/>
                <w:sz w:val="22"/>
              </w:rPr>
            </w:pPr>
            <w:r>
              <w:rPr>
                <w:rFonts w:ascii="宋体" w:hAnsi="宋体" w:cs="宋体" w:eastAsia="宋体"/>
                <w:sz w:val="22"/>
              </w:rPr>
              <w:t>0</w:t>
            </w:r>
          </w:p>
        </w:tc>
      </w:tr>
      <w:tr w14:paraId="0C5CFE2A">
        <w:tblPrEx>
          <w:tblCellMar>
            <w:top w:w="15" w:type="dxa"/>
            <w:left w:w="15" w:type="dxa"/>
            <w:bottom w:w="15" w:type="dxa"/>
            <w:right w:w="15" w:type="dxa"/>
          </w:tblCellMar>
        </w:tblPrEx>
        <w:trPr>
          <w:trHeight w:val="450" w:hRule="atLeast"/>
        </w:trPr>
        <w:tc>
          <w:tcPr>
            <w:tcW w:w="1019" w:type="pct"/>
            <w:tcBorders>
              <w:top w:val="single" w:color="000000" w:sz="4" w:space="0"/>
              <w:left w:val="single" w:color="000000" w:sz="12" w:space="0"/>
              <w:bottom w:val="single" w:color="auto" w:sz="12" w:space="0"/>
              <w:right w:val="single" w:color="000000" w:sz="4" w:space="0"/>
            </w:tcBorders>
            <w:shd w:val="clear" w:color="auto" w:fill="FFFFFF"/>
            <w:vAlign w:val="center"/>
          </w:tcPr>
          <w:p w14:paraId="7A92B9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6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6EF1F9E7">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200400</w:t>
            </w:r>
          </w:p>
        </w:tc>
        <w:tc>
          <w:tcPr>
            <w:tcW w:w="876"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3146AA7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4400</w:t>
            </w:r>
          </w:p>
        </w:tc>
        <w:tc>
          <w:tcPr>
            <w:tcW w:w="971" w:type="pct"/>
            <w:tcBorders>
              <w:top w:val="single" w:color="000000" w:sz="4" w:space="0"/>
              <w:left w:val="single" w:color="000000" w:sz="4" w:space="0"/>
              <w:bottom w:val="single" w:color="auto" w:sz="12" w:space="0"/>
              <w:right w:val="single" w:color="000000" w:sz="4" w:space="0"/>
            </w:tcBorders>
            <w:shd w:val="clear" w:color="auto" w:fill="FFFFFF"/>
            <w:vAlign w:val="center"/>
          </w:tcPr>
          <w:p w14:paraId="0709CCE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4800</w:t>
            </w:r>
          </w:p>
        </w:tc>
        <w:tc>
          <w:tcPr>
            <w:tcW w:w="1066" w:type="pct"/>
            <w:tcBorders>
              <w:top w:val="single" w:color="000000" w:sz="4" w:space="0"/>
              <w:left w:val="single" w:color="000000" w:sz="4" w:space="0"/>
              <w:bottom w:val="single" w:color="auto" w:sz="12" w:space="0"/>
              <w:right w:val="single" w:color="000000" w:sz="12" w:space="0"/>
            </w:tcBorders>
            <w:shd w:val="clear" w:color="auto" w:fill="FFFFFF"/>
            <w:vAlign w:val="center"/>
          </w:tcPr>
          <w:p w14:paraId="617E4EC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200000</w:t>
            </w:r>
          </w:p>
        </w:tc>
      </w:tr>
    </w:tbl>
    <w:p w14:paraId="5FA0CCC3">
      <w:pPr>
        <w:rPr>
          <w:rFonts w:ascii="宋体" w:hAnsi="宋体" w:eastAsia="宋体"/>
          <w:sz w:val="22"/>
        </w:rPr>
      </w:pPr>
    </w:p>
    <w:p w14:paraId="622DFE61">
      <w:pPr>
        <w:spacing w:line="560" w:lineRule="exact"/>
        <w:jc w:val="center"/>
        <w:rPr>
          <w:rFonts w:ascii="宋体" w:hAnsi="宋体" w:eastAsia="宋体"/>
          <w:sz w:val="22"/>
          <w:szCs w:val="22"/>
        </w:rPr>
      </w:pPr>
    </w:p>
    <w:p w14:paraId="6E26524B">
      <w:pPr>
        <w:spacing w:line="360" w:lineRule="auto"/>
        <w:jc w:val="left"/>
        <w:rPr>
          <w:sz w:val="22"/>
          <w:szCs w:val="22"/>
        </w:rPr>
      </w:pPr>
      <w:r>
        <w:rPr>
          <w:rFonts w:hint="eastAsia" w:ascii="宋体" w:hAnsi="宋体" w:eastAsia="宋体" w:cstheme="minorBidi"/>
          <w:b/>
          <w:color w:val="000000" w:themeColor="text1"/>
          <w:sz w:val="24"/>
          <w:szCs w:val="24"/>
          <w14:textFill>
            <w14:solidFill>
              <w14:schemeClr w14:val="tx1"/>
            </w14:solidFill>
          </w14:textFill>
        </w:rPr>
        <w:t>(十五)工作总结</w:t>
      </w:r>
      <w:bookmarkStart w:id="0" w:name="_GoBack"/>
      <w:bookmarkEnd w:id="0"/>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0"/>
        <w:gridCol w:w="3633"/>
        <w:gridCol w:w="3505"/>
      </w:tblGrid>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3"/>
            <w:tcBorders>
              <w:top w:val="single" w:color="auto" w:sz="4" w:space="0"/>
              <w:left w:val="single" w:color="auto" w:sz="4" w:space="0"/>
              <w:bottom w:val="nil"/>
              <w:right w:val="single" w:color="auto" w:sz="4" w:space="0"/>
            </w:tcBorders>
          </w:tcPr>
          <w:p w14:paraId="1999671E">
            <w:pPr>
              <w:pStyle w:val="6"/>
              <w:shd w:val="clear" w:color="auto" w:fill="FFFFFF"/>
              <w:rPr>
                <w:bCs/>
                <w:color w:val="000000"/>
                <w:sz w:val="22"/>
                <w:szCs w:val="22"/>
              </w:rPr>
            </w:pPr>
            <w:r>
              <w:rPr>
                <w:rFonts w:hint="eastAsia"/>
                <w:sz w:val="22"/>
                <w:szCs w:val="22"/>
              </w:rPr>
              <w:t>用文字描述基金会本年度的成绩和不足：</w:t>
            </w:r>
          </w:p>
        </w:tc>
      </w:tr>
      <w:tr w14:paraId="2CA8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trPr>
        <w:tc>
          <w:tcPr>
            <w:tcW w:w="5000" w:type="pct"/>
            <w:gridSpan w:val="3"/>
            <w:tcBorders>
              <w:top w:val="nil"/>
              <w:left w:val="single" w:color="auto" w:sz="4" w:space="0"/>
              <w:bottom w:val="single" w:color="auto" w:sz="4" w:space="0"/>
              <w:right w:val="single" w:color="auto" w:sz="4" w:space="0"/>
            </w:tcBorders>
          </w:tcPr>
          <w:p w14:paraId="0C1F8339">
            <w:pPr>
              <w:pStyle w:val="6"/>
              <w:shd w:val="clear" w:color="auto" w:fill="FFFFFF"/>
              <w:rPr>
                <w:sz w:val="22"/>
                <w:szCs w:val="22"/>
              </w:rPr>
            </w:pPr>
            <w:r>
              <w:rPr>
                <w:rFonts w:hint="eastAsia"/>
                <w:bCs/>
                <w:color w:val="000000"/>
                <w:sz w:val="22"/>
                <w:szCs w:val="22"/>
              </w:rPr>
              <w:t>2025年，中关村教育基金会（以下简称“基金会”）秉承创新务实的精神，在理事会的有力引领下，严格遵守《中关村教育基金会章程》，依托社会各界的大力支持与热忱帮助，全体工作人员与志愿者积极投身各类公益活动。通过持续优化工作方法、创新工作思路、加大推广力度，基金会全力推动教育公益慈善事业发展。
现将2025年度主要工作进展情况汇报如下：
一、精准实施公益项目，助力乡村文化振兴
在脱贫攻坚战取得全面胜利的新阶段，物质生活改善与思想意识提升如同车之两轮、鸟之双翼，缺一不可。为巩固拓展脱贫攻坚成果同乡村振兴有效衔接，基金会推出“数字国学馆”志智双扶项目，借助中华优秀传统文化走进乡村，滋养基层干部群众与广大学生的精神世界，以思想之光照亮乡村振兴之路。
2025年，基金会分别向河北省张家口市怀安县、山西省晋中市和顺县捐赠“数字国学馆”各一座（包含环境建设、软硬件设施及配套服务），项目总价值人民币1,697,650元。
二、规范内部治理，顺利通过市级基金会评估
2025年，基金会积极参加北京市市级基金会评估工作。为确保评估工作顺利开展，基金会派专人参加评估培训会，认真准备自评报告，并组织全体工作人员全面梳理近五年来的项目资料、党建工作及各项规章制度，圆满完成本次评估任务。
2025年10月15日，北京市社会组织管理中心公示评估结果，中关村教育基金会被评为3A级基金会。此次评估结果是对基金会规范运作与工作成效的充分肯定。
三、加强自身建设，提升社会影响力与筹资能力
基金会将继续学习借鉴其他优秀基金会的经验，开拓思路、不断创新，积极探索可持续发展路径。在开展接受捐赠工作中，将突出重点、精准发力，争取更多社会资金入账，并严格遵循基金会章程规定的资金收支比例，确保资金用好用活、发挥实效。
同时，基金会将不断加强自身建设，明确领导体制，规范工作制度，力争在2026年享受公益性捐赠税前扣除资格，为更好吸纳社会资源、推动教育公益事业创造更加有利的条件。</w:t>
            </w:r>
          </w:p>
        </w:tc>
      </w:tr>
    </w:tbl>
    <w:p w14:paraId="13366315">
      <w:pPr>
        <w:rPr>
          <w:sz w:val="22"/>
          <w:szCs w:val="22"/>
        </w:rPr>
      </w:pPr>
    </w:p>
    <w:p w14:paraId="047F79CB">
      <w:pPr>
        <w:spacing w:line="360" w:lineRule="auto"/>
        <w:jc w:val="left"/>
        <w:rPr>
          <w:rFonts w:ascii="宋体" w:hAnsi="宋体"/>
          <w:b/>
          <w:szCs w:val="21"/>
        </w:rPr>
      </w:pPr>
      <w:r>
        <w:rPr>
          <w:rFonts w:hint="eastAsia" w:ascii="宋体" w:hAnsi="宋体"/>
          <w:b/>
          <w:szCs w:val="21"/>
        </w:rPr>
        <w:t>四、财务会计报告</w:t>
      </w:r>
    </w:p>
    <w:p w14:paraId="790A0CD6">
      <w:pPr>
        <w:spacing w:line="360" w:lineRule="auto"/>
        <w:jc w:val="center"/>
        <w:outlineLvl w:val="0"/>
        <w:rPr>
          <w:rFonts w:ascii="宋体" w:hAnsi="宋体"/>
          <w:b/>
          <w:szCs w:val="21"/>
        </w:rPr>
      </w:pPr>
      <w:r>
        <w:rPr>
          <w:rFonts w:hint="eastAsia" w:ascii="宋体" w:hAnsi="宋体"/>
          <w:b/>
          <w:szCs w:val="21"/>
        </w:rPr>
        <w:t>（一）资产负债表</w:t>
      </w:r>
    </w:p>
    <w:p w14:paraId="45BEE317">
      <w:pPr>
        <w:spacing w:line="360" w:lineRule="auto"/>
        <w:rPr>
          <w:rFonts w:ascii="宋体" w:hAnsi="宋体"/>
          <w:sz w:val="22"/>
          <w:szCs w:val="22"/>
        </w:rPr>
      </w:pPr>
      <w:r>
        <w:rPr>
          <w:rFonts w:ascii="宋体" w:hAnsi="宋体" w:cs="宋体" w:eastAsia="宋体"/>
          <w:color w:val=""/>
          <w:sz w:val="22"/>
        </w:rPr>
        <w:t>编制单位：中关村教育基金会                2025年12月31日           单位：人民币元</w:t>
      </w:r>
    </w:p>
    <w:tbl>
      <w:tblPr>
        <w:tblStyle w:val="12"/>
        <w:tblW w:w="4997" w:type="pct"/>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30" w:type="dxa"/>
          <w:bottom w:w="0" w:type="dxa"/>
          <w:right w:w="30" w:type="dxa"/>
        </w:tblCellMar>
      </w:tblPr>
      <w:tblGrid>
        <w:gridCol w:w="2671"/>
        <w:gridCol w:w="428"/>
        <w:gridCol w:w="2115"/>
        <w:gridCol w:w="2115"/>
        <w:gridCol w:w="2362"/>
        <w:gridCol w:w="598"/>
        <w:gridCol w:w="2287"/>
        <w:gridCol w:w="2287"/>
      </w:tblGrid>
      <w:tr w14:paraId="331643FB">
        <w:tblPrEx>
          <w:tblCellMar>
            <w:top w:w="0" w:type="dxa"/>
            <w:left w:w="30" w:type="dxa"/>
            <w:bottom w:w="0" w:type="dxa"/>
            <w:right w:w="30" w:type="dxa"/>
          </w:tblCellMar>
        </w:tblPrEx>
        <w:trPr>
          <w:trHeight w:val="204" w:hRule="atLeast"/>
        </w:trPr>
        <w:tc>
          <w:tcPr>
            <w:tcW w:w="898" w:type="pct"/>
            <w:tcBorders>
              <w:top w:val="single" w:color="auto" w:sz="12" w:space="0"/>
              <w:left w:val="single" w:color="auto" w:sz="4" w:space="0"/>
              <w:bottom w:val="single" w:color="000000" w:sz="6" w:space="0"/>
            </w:tcBorders>
            <w:vAlign w:val="top"/>
          </w:tcPr>
          <w:p w14:paraId="55DCCDDC">
            <w:pPr>
              <w:autoSpaceDE w:val="0"/>
              <w:autoSpaceDN w:val="0"/>
              <w:adjustRightInd w:val="0"/>
              <w:spacing w:line="360" w:lineRule="exact"/>
              <w:jc w:val="center"/>
              <w:rPr>
                <w:rFonts w:ascii="宋体" w:hAnsi="宋体"/>
                <w:sz w:val="22"/>
                <w:szCs w:val="22"/>
              </w:rPr>
            </w:pPr>
            <w:r>
              <w:rPr>
                <w:rFonts w:hint="eastAsia" w:ascii="宋体" w:hAnsi="宋体"/>
                <w:sz w:val="22"/>
                <w:szCs w:val="22"/>
              </w:rPr>
              <w:t>资产</w:t>
            </w:r>
          </w:p>
        </w:tc>
        <w:tc>
          <w:tcPr>
            <w:tcW w:w="144" w:type="pct"/>
            <w:tcBorders>
              <w:top w:val="single" w:color="auto" w:sz="12" w:space="0"/>
              <w:bottom w:val="single" w:color="000000" w:sz="6" w:space="0"/>
            </w:tcBorders>
            <w:vAlign w:val="top"/>
          </w:tcPr>
          <w:p w14:paraId="0DFC834C">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711" w:type="pct"/>
            <w:tcBorders>
              <w:top w:val="single" w:color="auto" w:sz="12" w:space="0"/>
              <w:bottom w:val="single" w:color="000000" w:sz="6" w:space="0"/>
            </w:tcBorders>
            <w:vAlign w:val="top"/>
          </w:tcPr>
          <w:p w14:paraId="5BD622C0">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711" w:type="pct"/>
            <w:tcBorders>
              <w:top w:val="single" w:color="auto" w:sz="12" w:space="0"/>
              <w:bottom w:val="single" w:color="000000" w:sz="6" w:space="0"/>
              <w:right w:val="single" w:color="auto" w:sz="12" w:space="0"/>
            </w:tcBorders>
            <w:vAlign w:val="top"/>
          </w:tcPr>
          <w:p w14:paraId="136BF989">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c>
          <w:tcPr>
            <w:tcW w:w="794" w:type="pct"/>
            <w:tcBorders>
              <w:top w:val="single" w:color="auto" w:sz="12" w:space="0"/>
              <w:left w:val="single" w:color="auto" w:sz="12" w:space="0"/>
              <w:bottom w:val="single" w:color="000000" w:sz="6" w:space="0"/>
            </w:tcBorders>
            <w:vAlign w:val="top"/>
          </w:tcPr>
          <w:p w14:paraId="6E2E13DE">
            <w:pPr>
              <w:autoSpaceDE w:val="0"/>
              <w:autoSpaceDN w:val="0"/>
              <w:adjustRightInd w:val="0"/>
              <w:spacing w:line="360" w:lineRule="exact"/>
              <w:jc w:val="center"/>
              <w:rPr>
                <w:rFonts w:ascii="宋体" w:hAnsi="宋体"/>
                <w:sz w:val="22"/>
                <w:szCs w:val="22"/>
              </w:rPr>
            </w:pPr>
            <w:r>
              <w:rPr>
                <w:rFonts w:hint="eastAsia" w:ascii="宋体" w:hAnsi="宋体"/>
                <w:sz w:val="22"/>
                <w:szCs w:val="22"/>
              </w:rPr>
              <w:t>负债和净资产</w:t>
            </w:r>
          </w:p>
        </w:tc>
        <w:tc>
          <w:tcPr>
            <w:tcW w:w="201" w:type="pct"/>
            <w:tcBorders>
              <w:top w:val="single" w:color="auto" w:sz="12" w:space="0"/>
              <w:bottom w:val="single" w:color="000000" w:sz="6" w:space="0"/>
            </w:tcBorders>
            <w:vAlign w:val="top"/>
          </w:tcPr>
          <w:p w14:paraId="21B5A404">
            <w:pPr>
              <w:autoSpaceDE w:val="0"/>
              <w:autoSpaceDN w:val="0"/>
              <w:adjustRightInd w:val="0"/>
              <w:spacing w:line="360" w:lineRule="exact"/>
              <w:jc w:val="center"/>
              <w:rPr>
                <w:rFonts w:ascii="宋体" w:hAnsi="宋体"/>
                <w:sz w:val="22"/>
                <w:szCs w:val="22"/>
              </w:rPr>
            </w:pPr>
            <w:r>
              <w:rPr>
                <w:rFonts w:hint="eastAsia" w:ascii="宋体" w:hAnsi="宋体"/>
                <w:sz w:val="22"/>
                <w:szCs w:val="22"/>
              </w:rPr>
              <w:t>行次</w:t>
            </w:r>
          </w:p>
        </w:tc>
        <w:tc>
          <w:tcPr>
            <w:tcW w:w="769" w:type="pct"/>
            <w:tcBorders>
              <w:top w:val="single" w:color="auto" w:sz="12" w:space="0"/>
              <w:bottom w:val="single" w:color="000000" w:sz="6" w:space="0"/>
            </w:tcBorders>
            <w:vAlign w:val="top"/>
          </w:tcPr>
          <w:p w14:paraId="0FCD6F70">
            <w:pPr>
              <w:autoSpaceDE w:val="0"/>
              <w:autoSpaceDN w:val="0"/>
              <w:adjustRightInd w:val="0"/>
              <w:spacing w:line="360" w:lineRule="exact"/>
              <w:jc w:val="center"/>
              <w:rPr>
                <w:rFonts w:ascii="宋体" w:hAnsi="宋体"/>
                <w:sz w:val="22"/>
                <w:szCs w:val="22"/>
              </w:rPr>
            </w:pPr>
            <w:r>
              <w:rPr>
                <w:rFonts w:hint="eastAsia" w:ascii="宋体" w:hAnsi="宋体"/>
                <w:sz w:val="22"/>
                <w:szCs w:val="22"/>
              </w:rPr>
              <w:t>年初数</w:t>
            </w:r>
          </w:p>
        </w:tc>
        <w:tc>
          <w:tcPr>
            <w:tcW w:w="769" w:type="pct"/>
            <w:tcBorders>
              <w:top w:val="single" w:color="auto" w:sz="12" w:space="0"/>
              <w:bottom w:val="single" w:color="000000" w:sz="6" w:space="0"/>
              <w:right w:val="single" w:color="auto" w:sz="4" w:space="0"/>
            </w:tcBorders>
            <w:vAlign w:val="top"/>
          </w:tcPr>
          <w:p w14:paraId="32ACEB96">
            <w:pPr>
              <w:autoSpaceDE w:val="0"/>
              <w:autoSpaceDN w:val="0"/>
              <w:adjustRightInd w:val="0"/>
              <w:spacing w:line="360" w:lineRule="exact"/>
              <w:jc w:val="center"/>
              <w:rPr>
                <w:rFonts w:ascii="宋体" w:hAnsi="宋体"/>
                <w:sz w:val="22"/>
                <w:szCs w:val="22"/>
              </w:rPr>
            </w:pPr>
            <w:r>
              <w:rPr>
                <w:rFonts w:hint="eastAsia" w:ascii="宋体" w:hAnsi="宋体"/>
                <w:sz w:val="22"/>
                <w:szCs w:val="22"/>
              </w:rPr>
              <w:t>期末数</w:t>
            </w:r>
          </w:p>
        </w:tc>
      </w:tr>
      <w:tr w14:paraId="7C72A59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49274452">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w:t>
            </w:r>
          </w:p>
        </w:tc>
        <w:tc>
          <w:tcPr>
            <w:tcW w:w="144" w:type="pct"/>
            <w:tcBorders>
              <w:top w:val="single" w:color="000000" w:sz="6" w:space="0"/>
              <w:bottom w:val="single" w:color="000000" w:sz="6" w:space="0"/>
            </w:tcBorders>
            <w:vAlign w:val="top"/>
          </w:tcPr>
          <w:p w14:paraId="091289AA">
            <w:pPr>
              <w:autoSpaceDE w:val="0"/>
              <w:autoSpaceDN w:val="0"/>
              <w:adjustRightInd w:val="0"/>
              <w:spacing w:line="360" w:lineRule="exact"/>
              <w:jc w:val="center"/>
              <w:rPr>
                <w:rFonts w:ascii="宋体" w:hAnsi="宋体"/>
                <w:sz w:val="22"/>
                <w:szCs w:val="22"/>
              </w:rPr>
            </w:pPr>
          </w:p>
        </w:tc>
        <w:tc>
          <w:tcPr>
            <w:tcW w:w="711" w:type="pct"/>
            <w:tcBorders>
              <w:top w:val="single" w:color="000000" w:sz="6" w:space="0"/>
              <w:bottom w:val="single" w:color="000000" w:sz="6" w:space="0"/>
            </w:tcBorders>
            <w:vAlign w:val="top"/>
          </w:tcPr>
          <w:p w14:paraId="2635AF77">
            <w:pPr>
              <w:autoSpaceDE w:val="0"/>
              <w:autoSpaceDN w:val="0"/>
              <w:adjustRightInd w:val="0"/>
              <w:spacing w:line="360" w:lineRule="exact"/>
              <w:jc w:val="righ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4BE0309B">
            <w:pPr>
              <w:autoSpaceDE w:val="0"/>
              <w:autoSpaceDN w:val="0"/>
              <w:adjustRightInd w:val="0"/>
              <w:spacing w:line="360" w:lineRule="exact"/>
              <w:jc w:val="righ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8354AEE">
            <w:pPr>
              <w:autoSpaceDE w:val="0"/>
              <w:autoSpaceDN w:val="0"/>
              <w:adjustRightInd w:val="0"/>
              <w:spacing w:line="360" w:lineRule="exact"/>
              <w:rPr>
                <w:rFonts w:ascii="宋体" w:hAnsi="宋体"/>
                <w:sz w:val="22"/>
                <w:szCs w:val="22"/>
              </w:rPr>
            </w:pPr>
            <w:r>
              <w:rPr>
                <w:rFonts w:hint="eastAsia" w:ascii="宋体" w:hAnsi="宋体"/>
                <w:sz w:val="22"/>
                <w:szCs w:val="22"/>
              </w:rPr>
              <w:t>流动负债：</w:t>
            </w:r>
          </w:p>
        </w:tc>
        <w:tc>
          <w:tcPr>
            <w:tcW w:w="201" w:type="pct"/>
            <w:tcBorders>
              <w:top w:val="single" w:color="000000" w:sz="6" w:space="0"/>
              <w:bottom w:val="single" w:color="000000" w:sz="6" w:space="0"/>
            </w:tcBorders>
            <w:vAlign w:val="top"/>
          </w:tcPr>
          <w:p w14:paraId="42938D9B">
            <w:pPr>
              <w:autoSpaceDE w:val="0"/>
              <w:autoSpaceDN w:val="0"/>
              <w:adjustRightInd w:val="0"/>
              <w:spacing w:line="360" w:lineRule="exact"/>
              <w:jc w:val="center"/>
              <w:rPr>
                <w:rFonts w:ascii="宋体" w:hAnsi="宋体"/>
                <w:sz w:val="22"/>
                <w:szCs w:val="22"/>
              </w:rPr>
            </w:pPr>
          </w:p>
        </w:tc>
        <w:tc>
          <w:tcPr>
            <w:tcW w:w="769" w:type="pct"/>
            <w:tcBorders>
              <w:top w:val="single" w:color="000000" w:sz="6" w:space="0"/>
              <w:bottom w:val="single" w:color="000000" w:sz="6" w:space="0"/>
            </w:tcBorders>
            <w:vAlign w:val="top"/>
          </w:tcPr>
          <w:p w14:paraId="4FA95921">
            <w:pPr>
              <w:autoSpaceDE w:val="0"/>
              <w:autoSpaceDN w:val="0"/>
              <w:adjustRightInd w:val="0"/>
              <w:spacing w:line="360" w:lineRule="exact"/>
              <w:jc w:val="righ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55BBAD8C">
            <w:pPr>
              <w:autoSpaceDE w:val="0"/>
              <w:autoSpaceDN w:val="0"/>
              <w:adjustRightInd w:val="0"/>
              <w:spacing w:line="360" w:lineRule="exact"/>
              <w:jc w:val="right"/>
              <w:rPr>
                <w:rFonts w:ascii="宋体" w:hAnsi="宋体"/>
                <w:sz w:val="22"/>
                <w:szCs w:val="22"/>
              </w:rPr>
            </w:pPr>
          </w:p>
        </w:tc>
      </w:tr>
      <w:tr w14:paraId="3A78D2B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C876A26">
            <w:pPr>
              <w:autoSpaceDE w:val="0"/>
              <w:autoSpaceDN w:val="0"/>
              <w:adjustRightInd w:val="0"/>
              <w:spacing w:line="360" w:lineRule="exact"/>
              <w:jc w:val="left"/>
              <w:rPr>
                <w:rFonts w:ascii="宋体" w:hAnsi="宋体"/>
                <w:sz w:val="22"/>
                <w:szCs w:val="22"/>
              </w:rPr>
            </w:pPr>
            <w:r>
              <w:rPr>
                <w:rFonts w:hint="eastAsia" w:ascii="宋体" w:hAnsi="宋体"/>
                <w:sz w:val="22"/>
                <w:szCs w:val="22"/>
              </w:rPr>
              <w:t>货币资金</w:t>
            </w:r>
          </w:p>
        </w:tc>
        <w:tc>
          <w:tcPr>
            <w:tcW w:w="144" w:type="pct"/>
            <w:tcBorders>
              <w:top w:val="single" w:color="000000" w:sz="6" w:space="0"/>
              <w:bottom w:val="single" w:color="000000" w:sz="6" w:space="0"/>
            </w:tcBorders>
            <w:vAlign w:val="top"/>
          </w:tcPr>
          <w:p w14:paraId="4C404F83">
            <w:pPr>
              <w:autoSpaceDE w:val="0"/>
              <w:autoSpaceDN w:val="0"/>
              <w:adjustRightInd w:val="0"/>
              <w:spacing w:line="360" w:lineRule="exact"/>
              <w:jc w:val="left"/>
              <w:rPr>
                <w:rFonts w:ascii="宋体" w:hAnsi="宋体"/>
                <w:sz w:val="22"/>
                <w:szCs w:val="22"/>
              </w:rPr>
            </w:pPr>
            <w:r>
              <w:rPr>
                <w:rFonts w:hint="eastAsia" w:ascii="宋体" w:hAnsi="宋体"/>
                <w:sz w:val="22"/>
                <w:szCs w:val="22"/>
              </w:rPr>
              <w:t>1</w:t>
            </w:r>
          </w:p>
        </w:tc>
        <w:tc>
          <w:tcPr>
            <w:tcW w:w="711" w:type="pct"/>
            <w:tcBorders>
              <w:top w:val="single" w:color="000000" w:sz="6" w:space="0"/>
              <w:bottom w:val="single" w:color="000000" w:sz="6" w:space="0"/>
            </w:tcBorders>
            <w:vAlign w:val="top"/>
          </w:tcPr>
          <w:p w14:paraId="6D383DEC">
            <w:pPr>
              <w:autoSpaceDE w:val="0"/>
              <w:autoSpaceDN w:val="0"/>
              <w:adjustRightInd w:val="0"/>
              <w:spacing w:line="360" w:lineRule="exact"/>
              <w:jc w:val="left"/>
              <w:rPr>
                <w:rFonts w:ascii="宋体" w:hAnsi="宋体"/>
                <w:sz w:val="22"/>
                <w:szCs w:val="22"/>
              </w:rPr>
            </w:pPr>
            <w:r>
              <w:rPr>
                <w:rFonts w:hint="eastAsia" w:ascii="宋体" w:hAnsi="宋体"/>
                <w:sz w:val="22"/>
                <w:szCs w:val="22"/>
              </w:rPr>
              <w:t>5133860.29</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48E081E6">
            <w:pPr>
              <w:autoSpaceDE w:val="0"/>
              <w:autoSpaceDN w:val="0"/>
              <w:adjustRightInd w:val="0"/>
              <w:spacing w:line="360" w:lineRule="exact"/>
              <w:jc w:val="left"/>
              <w:rPr>
                <w:rFonts w:ascii="宋体" w:hAnsi="宋体"/>
                <w:sz w:val="22"/>
                <w:szCs w:val="22"/>
              </w:rPr>
            </w:pPr>
            <w:r>
              <w:rPr>
                <w:rFonts w:hint="eastAsia" w:ascii="宋体" w:hAnsi="宋体"/>
                <w:sz w:val="22"/>
                <w:szCs w:val="22"/>
              </w:rPr>
              <w:t>5014268.65</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54387F16">
            <w:pPr>
              <w:autoSpaceDE w:val="0"/>
              <w:autoSpaceDN w:val="0"/>
              <w:adjustRightInd w:val="0"/>
              <w:spacing w:line="360" w:lineRule="exact"/>
              <w:jc w:val="left"/>
              <w:rPr>
                <w:rFonts w:ascii="宋体" w:hAnsi="宋体"/>
                <w:sz w:val="22"/>
                <w:szCs w:val="22"/>
              </w:rPr>
            </w:pPr>
            <w:r>
              <w:rPr>
                <w:rFonts w:hint="eastAsia" w:ascii="宋体" w:hAnsi="宋体"/>
                <w:sz w:val="22"/>
                <w:szCs w:val="22"/>
              </w:rPr>
              <w:t>短期借款</w:t>
            </w:r>
          </w:p>
        </w:tc>
        <w:tc>
          <w:tcPr>
            <w:tcW w:w="201" w:type="pct"/>
            <w:tcBorders>
              <w:top w:val="single" w:color="000000" w:sz="6" w:space="0"/>
              <w:bottom w:val="single" w:color="000000" w:sz="6" w:space="0"/>
            </w:tcBorders>
            <w:vAlign w:val="top"/>
          </w:tcPr>
          <w:p w14:paraId="188D923C">
            <w:pPr>
              <w:autoSpaceDE w:val="0"/>
              <w:autoSpaceDN w:val="0"/>
              <w:adjustRightInd w:val="0"/>
              <w:spacing w:line="360" w:lineRule="exact"/>
              <w:jc w:val="left"/>
              <w:rPr>
                <w:rFonts w:ascii="宋体" w:hAnsi="宋体"/>
                <w:sz w:val="22"/>
                <w:szCs w:val="22"/>
              </w:rPr>
            </w:pPr>
            <w:r>
              <w:rPr>
                <w:rFonts w:hint="eastAsia" w:ascii="宋体" w:hAnsi="宋体"/>
                <w:sz w:val="22"/>
                <w:szCs w:val="22"/>
              </w:rPr>
              <w:t>61</w:t>
            </w:r>
          </w:p>
        </w:tc>
        <w:tc>
          <w:tcPr>
            <w:tcW w:w="769" w:type="pct"/>
            <w:tcBorders>
              <w:top w:val="single" w:color="000000" w:sz="6" w:space="0"/>
              <w:bottom w:val="single" w:color="000000" w:sz="6" w:space="0"/>
            </w:tcBorders>
            <w:vAlign w:val="top"/>
          </w:tcPr>
          <w:p w14:paraId="2E91CCA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2162538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6D28343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7CB7C95">
            <w:pPr>
              <w:autoSpaceDE w:val="0"/>
              <w:autoSpaceDN w:val="0"/>
              <w:adjustRightInd w:val="0"/>
              <w:spacing w:line="360" w:lineRule="exact"/>
              <w:jc w:val="left"/>
              <w:rPr>
                <w:rFonts w:ascii="宋体" w:hAnsi="宋体"/>
                <w:sz w:val="22"/>
                <w:szCs w:val="22"/>
              </w:rPr>
            </w:pPr>
            <w:r>
              <w:rPr>
                <w:rFonts w:hint="eastAsia" w:ascii="宋体" w:hAnsi="宋体"/>
                <w:sz w:val="22"/>
                <w:szCs w:val="22"/>
              </w:rPr>
              <w:t>短期投资</w:t>
            </w:r>
          </w:p>
        </w:tc>
        <w:tc>
          <w:tcPr>
            <w:tcW w:w="144" w:type="pct"/>
            <w:tcBorders>
              <w:top w:val="single" w:color="000000" w:sz="6" w:space="0"/>
              <w:bottom w:val="single" w:color="000000" w:sz="6" w:space="0"/>
            </w:tcBorders>
            <w:vAlign w:val="top"/>
          </w:tcPr>
          <w:p w14:paraId="415F0AA7">
            <w:pPr>
              <w:autoSpaceDE w:val="0"/>
              <w:autoSpaceDN w:val="0"/>
              <w:adjustRightInd w:val="0"/>
              <w:spacing w:line="360" w:lineRule="exact"/>
              <w:jc w:val="left"/>
              <w:rPr>
                <w:rFonts w:ascii="宋体" w:hAnsi="宋体"/>
                <w:sz w:val="22"/>
                <w:szCs w:val="22"/>
              </w:rPr>
            </w:pPr>
            <w:r>
              <w:rPr>
                <w:rFonts w:hint="eastAsia" w:ascii="宋体" w:hAnsi="宋体"/>
                <w:sz w:val="22"/>
                <w:szCs w:val="22"/>
              </w:rPr>
              <w:t>2</w:t>
            </w:r>
          </w:p>
        </w:tc>
        <w:tc>
          <w:tcPr>
            <w:tcW w:w="711" w:type="pct"/>
            <w:tcBorders>
              <w:top w:val="single" w:color="000000" w:sz="6" w:space="0"/>
              <w:bottom w:val="single" w:color="000000" w:sz="6" w:space="0"/>
            </w:tcBorders>
            <w:vAlign w:val="top"/>
          </w:tcPr>
          <w:p w14:paraId="79C9FBB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605D2653">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16DA151F">
            <w:pPr>
              <w:autoSpaceDE w:val="0"/>
              <w:autoSpaceDN w:val="0"/>
              <w:adjustRightInd w:val="0"/>
              <w:spacing w:line="360" w:lineRule="exact"/>
              <w:jc w:val="left"/>
              <w:rPr>
                <w:rFonts w:ascii="宋体" w:hAnsi="宋体"/>
                <w:sz w:val="22"/>
                <w:szCs w:val="22"/>
              </w:rPr>
            </w:pPr>
            <w:r>
              <w:rPr>
                <w:rFonts w:hint="eastAsia" w:ascii="宋体" w:hAnsi="宋体"/>
                <w:sz w:val="22"/>
                <w:szCs w:val="22"/>
              </w:rPr>
              <w:t>应付款项</w:t>
            </w:r>
          </w:p>
        </w:tc>
        <w:tc>
          <w:tcPr>
            <w:tcW w:w="201" w:type="pct"/>
            <w:tcBorders>
              <w:top w:val="single" w:color="000000" w:sz="6" w:space="0"/>
              <w:bottom w:val="single" w:color="000000" w:sz="6" w:space="0"/>
            </w:tcBorders>
            <w:vAlign w:val="top"/>
          </w:tcPr>
          <w:p w14:paraId="75E9A171">
            <w:pPr>
              <w:autoSpaceDE w:val="0"/>
              <w:autoSpaceDN w:val="0"/>
              <w:adjustRightInd w:val="0"/>
              <w:spacing w:line="360" w:lineRule="exact"/>
              <w:jc w:val="left"/>
              <w:rPr>
                <w:rFonts w:ascii="宋体" w:hAnsi="宋体"/>
                <w:sz w:val="22"/>
                <w:szCs w:val="22"/>
              </w:rPr>
            </w:pPr>
            <w:r>
              <w:rPr>
                <w:rFonts w:hint="eastAsia" w:ascii="宋体" w:hAnsi="宋体"/>
                <w:sz w:val="22"/>
                <w:szCs w:val="22"/>
              </w:rPr>
              <w:t>62</w:t>
            </w:r>
          </w:p>
        </w:tc>
        <w:tc>
          <w:tcPr>
            <w:tcW w:w="769" w:type="pct"/>
            <w:tcBorders>
              <w:top w:val="single" w:color="000000" w:sz="6" w:space="0"/>
              <w:bottom w:val="single" w:color="000000" w:sz="6" w:space="0"/>
            </w:tcBorders>
            <w:vAlign w:val="top"/>
          </w:tcPr>
          <w:p w14:paraId="19B6E9B9">
            <w:pPr>
              <w:autoSpaceDE w:val="0"/>
              <w:autoSpaceDN w:val="0"/>
              <w:adjustRightInd w:val="0"/>
              <w:spacing w:line="360" w:lineRule="exact"/>
              <w:jc w:val="left"/>
              <w:rPr>
                <w:rFonts w:ascii="宋体" w:hAnsi="宋体"/>
                <w:sz w:val="22"/>
                <w:szCs w:val="22"/>
              </w:rPr>
            </w:pPr>
            <w:r>
              <w:rPr>
                <w:rFonts w:hint="eastAsia" w:ascii="宋体" w:hAnsi="宋体"/>
                <w:sz w:val="22"/>
                <w:szCs w:val="22"/>
              </w:rPr>
              <w:t>579600.00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7208680B">
            <w:pPr>
              <w:autoSpaceDE w:val="0"/>
              <w:autoSpaceDN w:val="0"/>
              <w:adjustRightInd w:val="0"/>
              <w:spacing w:line="360" w:lineRule="exact"/>
              <w:jc w:val="left"/>
              <w:rPr>
                <w:rFonts w:ascii="宋体" w:hAnsi="宋体"/>
                <w:sz w:val="22"/>
                <w:szCs w:val="22"/>
              </w:rPr>
            </w:pPr>
            <w:r>
              <w:rPr>
                <w:rFonts w:hint="eastAsia" w:ascii="宋体" w:hAnsi="宋体"/>
                <w:sz w:val="22"/>
                <w:szCs w:val="22"/>
              </w:rPr>
              <w:t>362350.00</w:t>
            </w:r>
            <w:r>
              <w:rPr>
                <w:rFonts w:ascii="宋体" w:hAnsi="宋体"/>
                <w:sz w:val="22"/>
                <w:szCs w:val="22"/>
              </w:rPr>
              <w:t/>
            </w:r>
            <w:r>
              <w:rPr>
                <w:rFonts w:hint="eastAsia" w:ascii="宋体" w:hAnsi="宋体"/>
                <w:sz w:val="22"/>
                <w:szCs w:val="22"/>
              </w:rPr>
              <w:t/>
            </w:r>
          </w:p>
        </w:tc>
      </w:tr>
      <w:tr w14:paraId="613BDB2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5FFEDEC">
            <w:pPr>
              <w:autoSpaceDE w:val="0"/>
              <w:autoSpaceDN w:val="0"/>
              <w:adjustRightInd w:val="0"/>
              <w:spacing w:line="360" w:lineRule="exact"/>
              <w:jc w:val="left"/>
              <w:rPr>
                <w:rFonts w:ascii="宋体" w:hAnsi="宋体"/>
                <w:sz w:val="22"/>
                <w:szCs w:val="22"/>
              </w:rPr>
            </w:pPr>
            <w:r>
              <w:rPr>
                <w:rFonts w:hint="eastAsia" w:ascii="宋体" w:hAnsi="宋体"/>
                <w:sz w:val="22"/>
                <w:szCs w:val="22"/>
              </w:rPr>
              <w:t>应收款项</w:t>
            </w:r>
          </w:p>
        </w:tc>
        <w:tc>
          <w:tcPr>
            <w:tcW w:w="144" w:type="pct"/>
            <w:tcBorders>
              <w:top w:val="single" w:color="000000" w:sz="6" w:space="0"/>
              <w:bottom w:val="single" w:color="000000" w:sz="6" w:space="0"/>
            </w:tcBorders>
            <w:vAlign w:val="top"/>
          </w:tcPr>
          <w:p w14:paraId="215C561F">
            <w:pPr>
              <w:autoSpaceDE w:val="0"/>
              <w:autoSpaceDN w:val="0"/>
              <w:adjustRightInd w:val="0"/>
              <w:spacing w:line="360" w:lineRule="exact"/>
              <w:jc w:val="left"/>
              <w:rPr>
                <w:rFonts w:ascii="宋体" w:hAnsi="宋体"/>
                <w:sz w:val="22"/>
                <w:szCs w:val="22"/>
              </w:rPr>
            </w:pPr>
            <w:r>
              <w:rPr>
                <w:rFonts w:hint="eastAsia" w:ascii="宋体" w:hAnsi="宋体"/>
                <w:sz w:val="22"/>
                <w:szCs w:val="22"/>
              </w:rPr>
              <w:t>3</w:t>
            </w:r>
          </w:p>
        </w:tc>
        <w:tc>
          <w:tcPr>
            <w:tcW w:w="711" w:type="pct"/>
            <w:tcBorders>
              <w:top w:val="single" w:color="000000" w:sz="6" w:space="0"/>
              <w:bottom w:val="single" w:color="000000" w:sz="6" w:space="0"/>
            </w:tcBorders>
            <w:vAlign w:val="top"/>
          </w:tcPr>
          <w:p w14:paraId="516376B3">
            <w:pPr>
              <w:autoSpaceDE w:val="0"/>
              <w:autoSpaceDN w:val="0"/>
              <w:adjustRightInd w:val="0"/>
              <w:spacing w:line="360" w:lineRule="exact"/>
              <w:jc w:val="left"/>
              <w:rPr>
                <w:rFonts w:ascii="宋体" w:hAnsi="宋体"/>
                <w:sz w:val="22"/>
                <w:szCs w:val="22"/>
              </w:rPr>
            </w:pPr>
            <w:r>
              <w:rPr>
                <w:rFonts w:hint="eastAsia" w:ascii="宋体" w:hAnsi="宋体"/>
                <w:sz w:val="22"/>
                <w:szCs w:val="22"/>
              </w:rPr>
              <w:t>200400.00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0ADEE736">
            <w:pPr>
              <w:autoSpaceDE w:val="0"/>
              <w:autoSpaceDN w:val="0"/>
              <w:adjustRightInd w:val="0"/>
              <w:spacing w:line="360" w:lineRule="exact"/>
              <w:jc w:val="left"/>
              <w:rPr>
                <w:rFonts w:ascii="宋体" w:hAnsi="宋体"/>
                <w:sz w:val="22"/>
                <w:szCs w:val="22"/>
              </w:rPr>
            </w:pPr>
            <w:r>
              <w:rPr>
                <w:rFonts w:hint="eastAsia" w:ascii="宋体" w:hAnsi="宋体"/>
                <w:sz w:val="22"/>
                <w:szCs w:val="22"/>
              </w:rPr>
              <w:t>200000.00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58782F51">
            <w:pPr>
              <w:autoSpaceDE w:val="0"/>
              <w:autoSpaceDN w:val="0"/>
              <w:adjustRightInd w:val="0"/>
              <w:spacing w:line="360" w:lineRule="exact"/>
              <w:jc w:val="left"/>
              <w:rPr>
                <w:rFonts w:ascii="宋体" w:hAnsi="宋体"/>
                <w:sz w:val="22"/>
                <w:szCs w:val="22"/>
              </w:rPr>
            </w:pPr>
            <w:r>
              <w:rPr>
                <w:rFonts w:hint="eastAsia" w:ascii="宋体" w:hAnsi="宋体"/>
                <w:sz w:val="22"/>
                <w:szCs w:val="22"/>
              </w:rPr>
              <w:t>应付工资</w:t>
            </w:r>
          </w:p>
        </w:tc>
        <w:tc>
          <w:tcPr>
            <w:tcW w:w="201" w:type="pct"/>
            <w:tcBorders>
              <w:top w:val="single" w:color="000000" w:sz="6" w:space="0"/>
              <w:bottom w:val="single" w:color="000000" w:sz="6" w:space="0"/>
            </w:tcBorders>
            <w:vAlign w:val="top"/>
          </w:tcPr>
          <w:p w14:paraId="74625743">
            <w:pPr>
              <w:autoSpaceDE w:val="0"/>
              <w:autoSpaceDN w:val="0"/>
              <w:adjustRightInd w:val="0"/>
              <w:spacing w:line="360" w:lineRule="exact"/>
              <w:jc w:val="left"/>
              <w:rPr>
                <w:rFonts w:ascii="宋体" w:hAnsi="宋体"/>
                <w:sz w:val="22"/>
                <w:szCs w:val="22"/>
              </w:rPr>
            </w:pPr>
            <w:r>
              <w:rPr>
                <w:rFonts w:hint="eastAsia" w:ascii="宋体" w:hAnsi="宋体"/>
                <w:sz w:val="22"/>
                <w:szCs w:val="22"/>
              </w:rPr>
              <w:t>63</w:t>
            </w:r>
          </w:p>
        </w:tc>
        <w:tc>
          <w:tcPr>
            <w:tcW w:w="769" w:type="pct"/>
            <w:tcBorders>
              <w:top w:val="single" w:color="000000" w:sz="6" w:space="0"/>
              <w:bottom w:val="single" w:color="000000" w:sz="6" w:space="0"/>
            </w:tcBorders>
            <w:vAlign w:val="top"/>
          </w:tcPr>
          <w:p w14:paraId="25D1903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689850B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590F86A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0CF5916">
            <w:pPr>
              <w:autoSpaceDE w:val="0"/>
              <w:autoSpaceDN w:val="0"/>
              <w:adjustRightInd w:val="0"/>
              <w:spacing w:line="360" w:lineRule="exact"/>
              <w:jc w:val="left"/>
              <w:rPr>
                <w:rFonts w:ascii="宋体" w:hAnsi="宋体"/>
                <w:sz w:val="22"/>
                <w:szCs w:val="22"/>
              </w:rPr>
            </w:pPr>
            <w:r>
              <w:rPr>
                <w:rFonts w:hint="eastAsia" w:ascii="宋体" w:hAnsi="宋体"/>
                <w:sz w:val="22"/>
                <w:szCs w:val="22"/>
              </w:rPr>
              <w:t>预付账款</w:t>
            </w:r>
          </w:p>
        </w:tc>
        <w:tc>
          <w:tcPr>
            <w:tcW w:w="144" w:type="pct"/>
            <w:tcBorders>
              <w:top w:val="single" w:color="000000" w:sz="6" w:space="0"/>
              <w:bottom w:val="single" w:color="000000" w:sz="6" w:space="0"/>
            </w:tcBorders>
            <w:vAlign w:val="top"/>
          </w:tcPr>
          <w:p w14:paraId="3497403C">
            <w:pPr>
              <w:autoSpaceDE w:val="0"/>
              <w:autoSpaceDN w:val="0"/>
              <w:adjustRightInd w:val="0"/>
              <w:spacing w:line="360" w:lineRule="exact"/>
              <w:jc w:val="left"/>
              <w:rPr>
                <w:rFonts w:ascii="宋体" w:hAnsi="宋体"/>
                <w:sz w:val="22"/>
                <w:szCs w:val="22"/>
              </w:rPr>
            </w:pPr>
            <w:r>
              <w:rPr>
                <w:rFonts w:hint="eastAsia" w:ascii="宋体" w:hAnsi="宋体"/>
                <w:sz w:val="22"/>
                <w:szCs w:val="22"/>
              </w:rPr>
              <w:t>4</w:t>
            </w:r>
          </w:p>
        </w:tc>
        <w:tc>
          <w:tcPr>
            <w:tcW w:w="711" w:type="pct"/>
            <w:tcBorders>
              <w:top w:val="single" w:color="000000" w:sz="6" w:space="0"/>
              <w:bottom w:val="single" w:color="000000" w:sz="6" w:space="0"/>
            </w:tcBorders>
            <w:vAlign w:val="top"/>
          </w:tcPr>
          <w:p w14:paraId="16742AA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073C493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41C00BB1">
            <w:pPr>
              <w:autoSpaceDE w:val="0"/>
              <w:autoSpaceDN w:val="0"/>
              <w:adjustRightInd w:val="0"/>
              <w:spacing w:line="360" w:lineRule="exact"/>
              <w:jc w:val="left"/>
              <w:rPr>
                <w:rFonts w:ascii="宋体" w:hAnsi="宋体"/>
                <w:sz w:val="22"/>
                <w:szCs w:val="22"/>
              </w:rPr>
            </w:pPr>
            <w:r>
              <w:rPr>
                <w:rFonts w:hint="eastAsia" w:ascii="宋体" w:hAnsi="宋体"/>
                <w:sz w:val="22"/>
                <w:szCs w:val="22"/>
              </w:rPr>
              <w:t>应交税金</w:t>
            </w:r>
          </w:p>
        </w:tc>
        <w:tc>
          <w:tcPr>
            <w:tcW w:w="201" w:type="pct"/>
            <w:tcBorders>
              <w:top w:val="single" w:color="000000" w:sz="6" w:space="0"/>
              <w:bottom w:val="single" w:color="000000" w:sz="6" w:space="0"/>
            </w:tcBorders>
            <w:vAlign w:val="top"/>
          </w:tcPr>
          <w:p w14:paraId="081B63A1">
            <w:pPr>
              <w:autoSpaceDE w:val="0"/>
              <w:autoSpaceDN w:val="0"/>
              <w:adjustRightInd w:val="0"/>
              <w:spacing w:line="360" w:lineRule="exact"/>
              <w:jc w:val="left"/>
              <w:rPr>
                <w:rFonts w:ascii="宋体" w:hAnsi="宋体"/>
                <w:sz w:val="22"/>
                <w:szCs w:val="22"/>
              </w:rPr>
            </w:pPr>
            <w:r>
              <w:rPr>
                <w:rFonts w:hint="eastAsia" w:ascii="宋体" w:hAnsi="宋体"/>
                <w:sz w:val="22"/>
                <w:szCs w:val="22"/>
              </w:rPr>
              <w:t>65</w:t>
            </w:r>
          </w:p>
        </w:tc>
        <w:tc>
          <w:tcPr>
            <w:tcW w:w="769" w:type="pct"/>
            <w:tcBorders>
              <w:top w:val="single" w:color="000000" w:sz="6" w:space="0"/>
              <w:bottom w:val="single" w:color="000000" w:sz="6" w:space="0"/>
            </w:tcBorders>
            <w:vAlign w:val="top"/>
          </w:tcPr>
          <w:p w14:paraId="6B798C17">
            <w:pPr>
              <w:autoSpaceDE w:val="0"/>
              <w:autoSpaceDN w:val="0"/>
              <w:adjustRightInd w:val="0"/>
              <w:spacing w:line="360" w:lineRule="exact"/>
              <w:jc w:val="left"/>
              <w:rPr>
                <w:rFonts w:ascii="宋体" w:hAnsi="宋体"/>
                <w:sz w:val="22"/>
                <w:szCs w:val="22"/>
              </w:rPr>
            </w:pPr>
            <w:r>
              <w:rPr>
                <w:rFonts w:hint="eastAsia" w:ascii="宋体" w:hAnsi="宋体"/>
                <w:sz w:val="22"/>
                <w:szCs w:val="22"/>
              </w:rPr>
              <w:t>56.42</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78E51955">
            <w:pPr>
              <w:autoSpaceDE w:val="0"/>
              <w:autoSpaceDN w:val="0"/>
              <w:adjustRightInd w:val="0"/>
              <w:spacing w:line="360" w:lineRule="exact"/>
              <w:jc w:val="left"/>
              <w:rPr>
                <w:rFonts w:ascii="宋体" w:hAnsi="宋体"/>
                <w:sz w:val="22"/>
                <w:szCs w:val="22"/>
              </w:rPr>
            </w:pPr>
            <w:r>
              <w:rPr>
                <w:rFonts w:hint="eastAsia" w:ascii="宋体" w:hAnsi="宋体"/>
                <w:sz w:val="22"/>
                <w:szCs w:val="22"/>
              </w:rPr>
              <w:t>55.35</w:t>
            </w:r>
            <w:r>
              <w:rPr>
                <w:rFonts w:ascii="宋体" w:hAnsi="宋体"/>
                <w:sz w:val="22"/>
                <w:szCs w:val="22"/>
              </w:rPr>
              <w:t/>
            </w:r>
            <w:r>
              <w:rPr>
                <w:rFonts w:hint="eastAsia" w:ascii="宋体" w:hAnsi="宋体"/>
                <w:sz w:val="22"/>
                <w:szCs w:val="22"/>
              </w:rPr>
              <w:t/>
            </w:r>
          </w:p>
        </w:tc>
      </w:tr>
      <w:tr w14:paraId="0D61ED4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506BEAF">
            <w:pPr>
              <w:autoSpaceDE w:val="0"/>
              <w:autoSpaceDN w:val="0"/>
              <w:adjustRightInd w:val="0"/>
              <w:spacing w:line="360" w:lineRule="exact"/>
              <w:jc w:val="left"/>
              <w:rPr>
                <w:rFonts w:ascii="宋体" w:hAnsi="宋体"/>
                <w:sz w:val="22"/>
                <w:szCs w:val="22"/>
              </w:rPr>
            </w:pPr>
            <w:r>
              <w:rPr>
                <w:rFonts w:hint="eastAsia" w:ascii="宋体" w:hAnsi="宋体"/>
                <w:sz w:val="22"/>
                <w:szCs w:val="22"/>
              </w:rPr>
              <w:t>存  货</w:t>
            </w:r>
          </w:p>
        </w:tc>
        <w:tc>
          <w:tcPr>
            <w:tcW w:w="144" w:type="pct"/>
            <w:tcBorders>
              <w:top w:val="single" w:color="000000" w:sz="6" w:space="0"/>
              <w:bottom w:val="single" w:color="000000" w:sz="6" w:space="0"/>
            </w:tcBorders>
            <w:vAlign w:val="top"/>
          </w:tcPr>
          <w:p w14:paraId="2BEC4D03">
            <w:pPr>
              <w:autoSpaceDE w:val="0"/>
              <w:autoSpaceDN w:val="0"/>
              <w:adjustRightInd w:val="0"/>
              <w:spacing w:line="360" w:lineRule="exact"/>
              <w:jc w:val="left"/>
              <w:rPr>
                <w:rFonts w:ascii="宋体" w:hAnsi="宋体"/>
                <w:sz w:val="22"/>
                <w:szCs w:val="22"/>
              </w:rPr>
            </w:pPr>
            <w:r>
              <w:rPr>
                <w:rFonts w:hint="eastAsia" w:ascii="宋体" w:hAnsi="宋体"/>
                <w:sz w:val="22"/>
                <w:szCs w:val="22"/>
              </w:rPr>
              <w:t>8</w:t>
            </w:r>
          </w:p>
        </w:tc>
        <w:tc>
          <w:tcPr>
            <w:tcW w:w="711" w:type="pct"/>
            <w:tcBorders>
              <w:top w:val="single" w:color="000000" w:sz="6" w:space="0"/>
              <w:bottom w:val="single" w:color="000000" w:sz="6" w:space="0"/>
            </w:tcBorders>
            <w:vAlign w:val="top"/>
          </w:tcPr>
          <w:p w14:paraId="7B3FF70F">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1D9A5897">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18A01124">
            <w:pPr>
              <w:autoSpaceDE w:val="0"/>
              <w:autoSpaceDN w:val="0"/>
              <w:adjustRightInd w:val="0"/>
              <w:spacing w:line="360" w:lineRule="exact"/>
              <w:jc w:val="left"/>
              <w:rPr>
                <w:rFonts w:ascii="宋体" w:hAnsi="宋体"/>
                <w:sz w:val="22"/>
                <w:szCs w:val="22"/>
              </w:rPr>
            </w:pPr>
            <w:r>
              <w:rPr>
                <w:rFonts w:hint="eastAsia" w:ascii="宋体" w:hAnsi="宋体"/>
                <w:sz w:val="22"/>
                <w:szCs w:val="22"/>
              </w:rPr>
              <w:t>预收账款</w:t>
            </w:r>
          </w:p>
        </w:tc>
        <w:tc>
          <w:tcPr>
            <w:tcW w:w="201" w:type="pct"/>
            <w:tcBorders>
              <w:top w:val="single" w:color="000000" w:sz="6" w:space="0"/>
              <w:bottom w:val="single" w:color="000000" w:sz="6" w:space="0"/>
            </w:tcBorders>
            <w:vAlign w:val="top"/>
          </w:tcPr>
          <w:p w14:paraId="59470F36">
            <w:pPr>
              <w:autoSpaceDE w:val="0"/>
              <w:autoSpaceDN w:val="0"/>
              <w:adjustRightInd w:val="0"/>
              <w:spacing w:line="360" w:lineRule="exact"/>
              <w:jc w:val="left"/>
              <w:rPr>
                <w:rFonts w:ascii="宋体" w:hAnsi="宋体"/>
                <w:sz w:val="22"/>
                <w:szCs w:val="22"/>
              </w:rPr>
            </w:pPr>
            <w:r>
              <w:rPr>
                <w:rFonts w:hint="eastAsia" w:ascii="宋体" w:hAnsi="宋体"/>
                <w:sz w:val="22"/>
                <w:szCs w:val="22"/>
              </w:rPr>
              <w:t>66</w:t>
            </w:r>
          </w:p>
        </w:tc>
        <w:tc>
          <w:tcPr>
            <w:tcW w:w="769" w:type="pct"/>
            <w:tcBorders>
              <w:top w:val="single" w:color="000000" w:sz="6" w:space="0"/>
              <w:bottom w:val="single" w:color="000000" w:sz="6" w:space="0"/>
            </w:tcBorders>
            <w:vAlign w:val="top"/>
          </w:tcPr>
          <w:p w14:paraId="1CEA829F">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7826F2B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3190D03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CC1920D">
            <w:pPr>
              <w:autoSpaceDE w:val="0"/>
              <w:autoSpaceDN w:val="0"/>
              <w:adjustRightInd w:val="0"/>
              <w:spacing w:line="360" w:lineRule="exact"/>
              <w:jc w:val="left"/>
              <w:rPr>
                <w:rFonts w:ascii="宋体" w:hAnsi="宋体"/>
                <w:sz w:val="22"/>
                <w:szCs w:val="22"/>
              </w:rPr>
            </w:pPr>
            <w:r>
              <w:rPr>
                <w:rFonts w:hint="eastAsia" w:ascii="宋体" w:hAnsi="宋体"/>
                <w:sz w:val="22"/>
                <w:szCs w:val="22"/>
              </w:rPr>
              <w:t>待摊费用</w:t>
            </w:r>
          </w:p>
        </w:tc>
        <w:tc>
          <w:tcPr>
            <w:tcW w:w="144" w:type="pct"/>
            <w:tcBorders>
              <w:top w:val="single" w:color="000000" w:sz="6" w:space="0"/>
              <w:bottom w:val="single" w:color="000000" w:sz="6" w:space="0"/>
            </w:tcBorders>
            <w:vAlign w:val="top"/>
          </w:tcPr>
          <w:p w14:paraId="5CA22EEC">
            <w:pPr>
              <w:autoSpaceDE w:val="0"/>
              <w:autoSpaceDN w:val="0"/>
              <w:adjustRightInd w:val="0"/>
              <w:spacing w:line="360" w:lineRule="exact"/>
              <w:jc w:val="left"/>
              <w:rPr>
                <w:rFonts w:ascii="宋体" w:hAnsi="宋体"/>
                <w:sz w:val="22"/>
                <w:szCs w:val="22"/>
              </w:rPr>
            </w:pPr>
            <w:r>
              <w:rPr>
                <w:rFonts w:hint="eastAsia" w:ascii="宋体" w:hAnsi="宋体"/>
                <w:sz w:val="22"/>
                <w:szCs w:val="22"/>
              </w:rPr>
              <w:t>9</w:t>
            </w:r>
          </w:p>
        </w:tc>
        <w:tc>
          <w:tcPr>
            <w:tcW w:w="711" w:type="pct"/>
            <w:tcBorders>
              <w:top w:val="single" w:color="000000" w:sz="6" w:space="0"/>
              <w:bottom w:val="single" w:color="000000" w:sz="6" w:space="0"/>
            </w:tcBorders>
            <w:vAlign w:val="top"/>
          </w:tcPr>
          <w:p w14:paraId="4AF6171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524CB2B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054B3EE1">
            <w:pPr>
              <w:autoSpaceDE w:val="0"/>
              <w:autoSpaceDN w:val="0"/>
              <w:adjustRightInd w:val="0"/>
              <w:spacing w:line="360" w:lineRule="exact"/>
              <w:jc w:val="left"/>
              <w:rPr>
                <w:rFonts w:ascii="宋体" w:hAnsi="宋体"/>
                <w:sz w:val="22"/>
                <w:szCs w:val="22"/>
              </w:rPr>
            </w:pPr>
            <w:r>
              <w:rPr>
                <w:rFonts w:hint="eastAsia" w:ascii="宋体" w:hAnsi="宋体"/>
                <w:sz w:val="22"/>
                <w:szCs w:val="22"/>
              </w:rPr>
              <w:t>预提费用</w:t>
            </w:r>
          </w:p>
        </w:tc>
        <w:tc>
          <w:tcPr>
            <w:tcW w:w="201" w:type="pct"/>
            <w:tcBorders>
              <w:top w:val="single" w:color="000000" w:sz="6" w:space="0"/>
              <w:bottom w:val="single" w:color="000000" w:sz="6" w:space="0"/>
            </w:tcBorders>
            <w:vAlign w:val="top"/>
          </w:tcPr>
          <w:p w14:paraId="455AED8F">
            <w:pPr>
              <w:autoSpaceDE w:val="0"/>
              <w:autoSpaceDN w:val="0"/>
              <w:adjustRightInd w:val="0"/>
              <w:spacing w:line="360" w:lineRule="exact"/>
              <w:jc w:val="left"/>
              <w:rPr>
                <w:rFonts w:ascii="宋体" w:hAnsi="宋体"/>
                <w:sz w:val="22"/>
                <w:szCs w:val="22"/>
              </w:rPr>
            </w:pPr>
            <w:r>
              <w:rPr>
                <w:rFonts w:hint="eastAsia" w:ascii="宋体" w:hAnsi="宋体"/>
                <w:sz w:val="22"/>
                <w:szCs w:val="22"/>
              </w:rPr>
              <w:t>71</w:t>
            </w:r>
          </w:p>
        </w:tc>
        <w:tc>
          <w:tcPr>
            <w:tcW w:w="769" w:type="pct"/>
            <w:tcBorders>
              <w:top w:val="single" w:color="000000" w:sz="6" w:space="0"/>
              <w:bottom w:val="single" w:color="000000" w:sz="6" w:space="0"/>
            </w:tcBorders>
            <w:vAlign w:val="top"/>
          </w:tcPr>
          <w:p w14:paraId="78AB1D3E">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4C8B6618">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0391193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84C4737">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一年内到期的长期债权</w:t>
            </w:r>
          </w:p>
        </w:tc>
        <w:tc>
          <w:tcPr>
            <w:tcW w:w="144" w:type="pct"/>
            <w:tcBorders>
              <w:top w:val="single" w:color="000000" w:sz="6" w:space="0"/>
              <w:bottom w:val="single" w:color="000000" w:sz="6" w:space="0"/>
            </w:tcBorders>
            <w:vAlign w:val="top"/>
          </w:tcPr>
          <w:p w14:paraId="6639BDA4">
            <w:pPr>
              <w:autoSpaceDE w:val="0"/>
              <w:autoSpaceDN w:val="0"/>
              <w:adjustRightInd w:val="0"/>
              <w:spacing w:line="360" w:lineRule="exact"/>
              <w:jc w:val="left"/>
              <w:rPr>
                <w:rFonts w:ascii="宋体" w:hAnsi="宋体"/>
                <w:sz w:val="22"/>
                <w:szCs w:val="22"/>
              </w:rPr>
            </w:pPr>
            <w:r>
              <w:rPr>
                <w:rFonts w:hint="eastAsia" w:ascii="宋体" w:hAnsi="宋体"/>
                <w:sz w:val="22"/>
                <w:szCs w:val="22"/>
              </w:rPr>
              <w:t>15</w:t>
            </w:r>
          </w:p>
        </w:tc>
        <w:tc>
          <w:tcPr>
            <w:tcW w:w="711" w:type="pct"/>
            <w:tcBorders>
              <w:top w:val="single" w:color="000000" w:sz="6" w:space="0"/>
              <w:bottom w:val="single" w:color="000000" w:sz="6" w:space="0"/>
            </w:tcBorders>
            <w:vAlign w:val="top"/>
          </w:tcPr>
          <w:p w14:paraId="1BA5946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10F38BF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7EE317AC">
            <w:pPr>
              <w:autoSpaceDE w:val="0"/>
              <w:autoSpaceDN w:val="0"/>
              <w:adjustRightInd w:val="0"/>
              <w:spacing w:line="360" w:lineRule="exact"/>
              <w:jc w:val="left"/>
              <w:rPr>
                <w:rFonts w:ascii="宋体" w:hAnsi="宋体"/>
                <w:sz w:val="22"/>
                <w:szCs w:val="22"/>
              </w:rPr>
            </w:pPr>
            <w:r>
              <w:rPr>
                <w:rFonts w:hint="eastAsia" w:ascii="宋体" w:hAnsi="宋体"/>
                <w:sz w:val="22"/>
                <w:szCs w:val="22"/>
              </w:rPr>
              <w:t>预计负债</w:t>
            </w:r>
          </w:p>
        </w:tc>
        <w:tc>
          <w:tcPr>
            <w:tcW w:w="201" w:type="pct"/>
            <w:tcBorders>
              <w:top w:val="single" w:color="000000" w:sz="6" w:space="0"/>
              <w:bottom w:val="single" w:color="000000" w:sz="6" w:space="0"/>
            </w:tcBorders>
            <w:vAlign w:val="top"/>
          </w:tcPr>
          <w:p w14:paraId="7A149BCC">
            <w:pPr>
              <w:autoSpaceDE w:val="0"/>
              <w:autoSpaceDN w:val="0"/>
              <w:adjustRightInd w:val="0"/>
              <w:spacing w:line="360" w:lineRule="exact"/>
              <w:jc w:val="left"/>
              <w:rPr>
                <w:rFonts w:ascii="宋体" w:hAnsi="宋体"/>
                <w:sz w:val="22"/>
                <w:szCs w:val="22"/>
              </w:rPr>
            </w:pPr>
            <w:r>
              <w:rPr>
                <w:rFonts w:hint="eastAsia" w:ascii="宋体" w:hAnsi="宋体"/>
                <w:sz w:val="22"/>
                <w:szCs w:val="22"/>
              </w:rPr>
              <w:t>72</w:t>
            </w:r>
          </w:p>
        </w:tc>
        <w:tc>
          <w:tcPr>
            <w:tcW w:w="769" w:type="pct"/>
            <w:tcBorders>
              <w:top w:val="single" w:color="000000" w:sz="6" w:space="0"/>
              <w:bottom w:val="single" w:color="000000" w:sz="6" w:space="0"/>
            </w:tcBorders>
            <w:vAlign w:val="top"/>
          </w:tcPr>
          <w:p w14:paraId="6C187CE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1BDA499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20BB4D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466091E4">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其他流动资产</w:t>
            </w:r>
          </w:p>
        </w:tc>
        <w:tc>
          <w:tcPr>
            <w:tcW w:w="144" w:type="pct"/>
            <w:tcBorders>
              <w:top w:val="single" w:color="000000" w:sz="6" w:space="0"/>
              <w:bottom w:val="single" w:color="000000" w:sz="6" w:space="0"/>
            </w:tcBorders>
            <w:vAlign w:val="top"/>
          </w:tcPr>
          <w:p w14:paraId="04A284B7">
            <w:pPr>
              <w:autoSpaceDE w:val="0"/>
              <w:autoSpaceDN w:val="0"/>
              <w:adjustRightInd w:val="0"/>
              <w:spacing w:line="360" w:lineRule="exact"/>
              <w:jc w:val="left"/>
              <w:rPr>
                <w:rFonts w:ascii="宋体" w:hAnsi="宋体"/>
                <w:sz w:val="22"/>
                <w:szCs w:val="22"/>
              </w:rPr>
            </w:pPr>
            <w:r>
              <w:rPr>
                <w:rFonts w:hint="eastAsia" w:ascii="宋体" w:hAnsi="宋体"/>
                <w:sz w:val="22"/>
                <w:szCs w:val="22"/>
              </w:rPr>
              <w:t>18</w:t>
            </w:r>
          </w:p>
        </w:tc>
        <w:tc>
          <w:tcPr>
            <w:tcW w:w="711" w:type="pct"/>
            <w:tcBorders>
              <w:top w:val="single" w:color="000000" w:sz="6" w:space="0"/>
              <w:bottom w:val="single" w:color="000000" w:sz="6" w:space="0"/>
            </w:tcBorders>
            <w:vAlign w:val="top"/>
          </w:tcPr>
          <w:p w14:paraId="4DE7700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07EEBD6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3F8D1721">
            <w:pPr>
              <w:autoSpaceDE w:val="0"/>
              <w:autoSpaceDN w:val="0"/>
              <w:adjustRightInd w:val="0"/>
              <w:spacing w:line="360" w:lineRule="exact"/>
              <w:jc w:val="left"/>
              <w:rPr>
                <w:rFonts w:ascii="宋体" w:hAnsi="宋体"/>
                <w:sz w:val="22"/>
                <w:szCs w:val="22"/>
              </w:rPr>
            </w:pPr>
            <w:r>
              <w:rPr>
                <w:rFonts w:hint="eastAsia" w:ascii="宋体" w:hAnsi="宋体"/>
                <w:sz w:val="22"/>
                <w:szCs w:val="22"/>
              </w:rPr>
              <w:t>一年内到期的长期负债</w:t>
            </w:r>
          </w:p>
        </w:tc>
        <w:tc>
          <w:tcPr>
            <w:tcW w:w="201" w:type="pct"/>
            <w:tcBorders>
              <w:top w:val="single" w:color="000000" w:sz="6" w:space="0"/>
              <w:bottom w:val="single" w:color="000000" w:sz="6" w:space="0"/>
            </w:tcBorders>
            <w:vAlign w:val="top"/>
          </w:tcPr>
          <w:p w14:paraId="08DF1EF4">
            <w:pPr>
              <w:autoSpaceDE w:val="0"/>
              <w:autoSpaceDN w:val="0"/>
              <w:adjustRightInd w:val="0"/>
              <w:spacing w:line="360" w:lineRule="exact"/>
              <w:jc w:val="left"/>
              <w:rPr>
                <w:rFonts w:ascii="宋体" w:hAnsi="宋体"/>
                <w:sz w:val="22"/>
                <w:szCs w:val="22"/>
              </w:rPr>
            </w:pPr>
            <w:r>
              <w:rPr>
                <w:rFonts w:hint="eastAsia" w:ascii="宋体" w:hAnsi="宋体"/>
                <w:sz w:val="22"/>
                <w:szCs w:val="22"/>
              </w:rPr>
              <w:t>74</w:t>
            </w:r>
          </w:p>
        </w:tc>
        <w:tc>
          <w:tcPr>
            <w:tcW w:w="769" w:type="pct"/>
            <w:tcBorders>
              <w:top w:val="single" w:color="000000" w:sz="6" w:space="0"/>
              <w:bottom w:val="single" w:color="000000" w:sz="6" w:space="0"/>
            </w:tcBorders>
            <w:vAlign w:val="top"/>
          </w:tcPr>
          <w:p w14:paraId="51D26FAC">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720B6313">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365B1D3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05CFBA19">
            <w:pPr>
              <w:autoSpaceDE w:val="0"/>
              <w:autoSpaceDN w:val="0"/>
              <w:adjustRightInd w:val="0"/>
              <w:spacing w:line="360" w:lineRule="exact"/>
              <w:jc w:val="left"/>
              <w:rPr>
                <w:rFonts w:ascii="宋体" w:hAnsi="宋体"/>
                <w:sz w:val="22"/>
                <w:szCs w:val="22"/>
              </w:rPr>
            </w:pPr>
            <w:r>
              <w:rPr>
                <w:rFonts w:hint="eastAsia" w:ascii="宋体" w:hAnsi="宋体"/>
                <w:sz w:val="22"/>
                <w:szCs w:val="22"/>
              </w:rPr>
              <w:t>流动资产合计</w:t>
            </w:r>
          </w:p>
        </w:tc>
        <w:tc>
          <w:tcPr>
            <w:tcW w:w="144" w:type="pct"/>
            <w:tcBorders>
              <w:top w:val="single" w:color="000000" w:sz="6" w:space="0"/>
              <w:bottom w:val="single" w:color="000000" w:sz="6" w:space="0"/>
            </w:tcBorders>
            <w:shd w:val="clear" w:color="auto" w:fill="auto"/>
            <w:vAlign w:val="top"/>
          </w:tcPr>
          <w:p w14:paraId="149E8AFD">
            <w:pPr>
              <w:autoSpaceDE w:val="0"/>
              <w:autoSpaceDN w:val="0"/>
              <w:adjustRightInd w:val="0"/>
              <w:spacing w:line="360" w:lineRule="exact"/>
              <w:jc w:val="left"/>
              <w:rPr>
                <w:rFonts w:ascii="宋体" w:hAnsi="宋体"/>
                <w:sz w:val="22"/>
                <w:szCs w:val="22"/>
              </w:rPr>
            </w:pPr>
            <w:r>
              <w:rPr>
                <w:rFonts w:hint="eastAsia" w:ascii="宋体" w:hAnsi="宋体"/>
                <w:sz w:val="22"/>
                <w:szCs w:val="22"/>
              </w:rPr>
              <w:t>20</w:t>
            </w:r>
          </w:p>
        </w:tc>
        <w:tc>
          <w:tcPr>
            <w:tcW w:w="711" w:type="pct"/>
            <w:tcBorders>
              <w:top w:val="single" w:color="000000" w:sz="6" w:space="0"/>
              <w:bottom w:val="single" w:color="000000" w:sz="6" w:space="0"/>
            </w:tcBorders>
            <w:shd w:val="clear" w:color="auto" w:fill="E6E6E6"/>
            <w:vAlign w:val="top"/>
          </w:tcPr>
          <w:p w14:paraId="6F4E2962">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E6E6E6"/>
            <w:vAlign w:val="top"/>
          </w:tcPr>
          <w:p w14:paraId="321C44E1">
            <w:pPr>
              <w:autoSpaceDE w:val="0"/>
              <w:autoSpaceDN w:val="0"/>
              <w:adjustRightInd w:val="0"/>
              <w:spacing w:line="360" w:lineRule="exact"/>
              <w:jc w:val="left"/>
              <w:rPr>
                <w:rFonts w:ascii="宋体" w:hAnsi="宋体"/>
                <w:sz w:val="22"/>
                <w:szCs w:val="22"/>
              </w:rPr>
            </w:pPr>
            <w:r>
              <w:rPr>
                <w:rFonts w:hint="eastAsia" w:ascii="宋体" w:hAnsi="宋体"/>
                <w:sz w:val="22"/>
                <w:szCs w:val="22"/>
              </w:rPr>
              <w:t>5214268.65</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30025250">
            <w:pPr>
              <w:autoSpaceDE w:val="0"/>
              <w:autoSpaceDN w:val="0"/>
              <w:adjustRightInd w:val="0"/>
              <w:spacing w:line="360" w:lineRule="exact"/>
              <w:jc w:val="left"/>
              <w:rPr>
                <w:rFonts w:ascii="宋体" w:hAnsi="宋体"/>
                <w:sz w:val="22"/>
                <w:szCs w:val="22"/>
              </w:rPr>
            </w:pPr>
            <w:r>
              <w:rPr>
                <w:rFonts w:hint="eastAsia" w:ascii="宋体" w:hAnsi="宋体"/>
                <w:sz w:val="22"/>
                <w:szCs w:val="22"/>
              </w:rPr>
              <w:t>其他流动负债</w:t>
            </w:r>
          </w:p>
        </w:tc>
        <w:tc>
          <w:tcPr>
            <w:tcW w:w="201" w:type="pct"/>
            <w:tcBorders>
              <w:top w:val="single" w:color="000000" w:sz="6" w:space="0"/>
              <w:bottom w:val="single" w:color="000000" w:sz="6" w:space="0"/>
            </w:tcBorders>
            <w:vAlign w:val="top"/>
          </w:tcPr>
          <w:p w14:paraId="0663633D">
            <w:pPr>
              <w:autoSpaceDE w:val="0"/>
              <w:autoSpaceDN w:val="0"/>
              <w:adjustRightInd w:val="0"/>
              <w:spacing w:line="360" w:lineRule="exact"/>
              <w:jc w:val="left"/>
              <w:rPr>
                <w:rFonts w:ascii="宋体" w:hAnsi="宋体"/>
                <w:sz w:val="22"/>
                <w:szCs w:val="22"/>
              </w:rPr>
            </w:pPr>
            <w:r>
              <w:rPr>
                <w:rFonts w:hint="eastAsia" w:ascii="宋体" w:hAnsi="宋体"/>
                <w:sz w:val="22"/>
                <w:szCs w:val="22"/>
              </w:rPr>
              <w:t>78</w:t>
            </w:r>
          </w:p>
        </w:tc>
        <w:tc>
          <w:tcPr>
            <w:tcW w:w="769" w:type="pct"/>
            <w:tcBorders>
              <w:top w:val="single" w:color="000000" w:sz="6" w:space="0"/>
              <w:bottom w:val="single" w:color="000000" w:sz="6" w:space="0"/>
            </w:tcBorders>
            <w:vAlign w:val="top"/>
          </w:tcPr>
          <w:p w14:paraId="3E8E961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0DA7F597">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40FC49E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6795EA6A">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shd w:val="clear" w:color="auto" w:fill="auto"/>
            <w:vAlign w:val="top"/>
          </w:tcPr>
          <w:p w14:paraId="571EFAD2">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shd w:val="clear" w:color="auto" w:fill="auto"/>
            <w:vAlign w:val="top"/>
          </w:tcPr>
          <w:p w14:paraId="6160DF1D">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shd w:val="clear" w:color="auto" w:fill="auto"/>
            <w:vAlign w:val="top"/>
          </w:tcPr>
          <w:p w14:paraId="21F57ECB">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shd w:val="clear" w:color="auto" w:fill="auto"/>
            <w:vAlign w:val="top"/>
          </w:tcPr>
          <w:p w14:paraId="45D67A18">
            <w:pPr>
              <w:autoSpaceDE w:val="0"/>
              <w:autoSpaceDN w:val="0"/>
              <w:adjustRightInd w:val="0"/>
              <w:spacing w:line="360" w:lineRule="exact"/>
              <w:jc w:val="left"/>
              <w:rPr>
                <w:rFonts w:ascii="宋体" w:hAnsi="宋体"/>
                <w:sz w:val="22"/>
                <w:szCs w:val="22"/>
              </w:rPr>
            </w:pPr>
            <w:r>
              <w:rPr>
                <w:rFonts w:hint="eastAsia" w:ascii="宋体" w:hAnsi="宋体"/>
                <w:sz w:val="22"/>
                <w:szCs w:val="22"/>
              </w:rPr>
              <w:t>流动负债合计</w:t>
            </w:r>
          </w:p>
        </w:tc>
        <w:tc>
          <w:tcPr>
            <w:tcW w:w="201" w:type="pct"/>
            <w:tcBorders>
              <w:top w:val="single" w:color="000000" w:sz="6" w:space="0"/>
              <w:bottom w:val="single" w:color="000000" w:sz="6" w:space="0"/>
            </w:tcBorders>
            <w:shd w:val="clear" w:color="auto" w:fill="auto"/>
            <w:vAlign w:val="top"/>
          </w:tcPr>
          <w:p w14:paraId="0E68CE0A">
            <w:pPr>
              <w:autoSpaceDE w:val="0"/>
              <w:autoSpaceDN w:val="0"/>
              <w:adjustRightInd w:val="0"/>
              <w:spacing w:line="360" w:lineRule="exact"/>
              <w:jc w:val="left"/>
              <w:rPr>
                <w:rFonts w:ascii="宋体" w:hAnsi="宋体"/>
                <w:sz w:val="22"/>
                <w:szCs w:val="22"/>
              </w:rPr>
            </w:pPr>
            <w:r>
              <w:rPr>
                <w:rFonts w:hint="eastAsia" w:ascii="宋体" w:hAnsi="宋体"/>
                <w:sz w:val="22"/>
                <w:szCs w:val="22"/>
              </w:rPr>
              <w:t>80</w:t>
            </w:r>
          </w:p>
        </w:tc>
        <w:tc>
          <w:tcPr>
            <w:tcW w:w="769" w:type="pct"/>
            <w:tcBorders>
              <w:top w:val="single" w:color="000000" w:sz="6" w:space="0"/>
              <w:bottom w:val="single" w:color="000000" w:sz="6" w:space="0"/>
            </w:tcBorders>
            <w:shd w:val="clear" w:color="auto" w:fill="E6E6E6"/>
            <w:vAlign w:val="top"/>
          </w:tcPr>
          <w:p w14:paraId="532B6FE1">
            <w:pPr>
              <w:autoSpaceDE w:val="0"/>
              <w:autoSpaceDN w:val="0"/>
              <w:adjustRightInd w:val="0"/>
              <w:spacing w:line="360" w:lineRule="exact"/>
              <w:jc w:val="left"/>
              <w:rPr>
                <w:rFonts w:ascii="宋体" w:hAnsi="宋体"/>
                <w:sz w:val="22"/>
                <w:szCs w:val="22"/>
              </w:rPr>
            </w:pPr>
            <w:r>
              <w:rPr>
                <w:rFonts w:hint="eastAsia" w:ascii="宋体" w:hAnsi="宋体"/>
                <w:sz w:val="22"/>
                <w:szCs w:val="22"/>
              </w:rPr>
              <w:t>579656.42</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shd w:val="clear" w:color="auto" w:fill="E6E6E6"/>
            <w:vAlign w:val="top"/>
          </w:tcPr>
          <w:p w14:paraId="23A5E8BD">
            <w:pPr>
              <w:autoSpaceDE w:val="0"/>
              <w:autoSpaceDN w:val="0"/>
              <w:adjustRightInd w:val="0"/>
              <w:spacing w:line="360" w:lineRule="exact"/>
              <w:jc w:val="left"/>
              <w:rPr>
                <w:rFonts w:ascii="宋体" w:hAnsi="宋体"/>
                <w:sz w:val="22"/>
                <w:szCs w:val="22"/>
              </w:rPr>
            </w:pPr>
            <w:r>
              <w:rPr>
                <w:rFonts w:hint="eastAsia" w:ascii="宋体" w:hAnsi="宋体"/>
                <w:sz w:val="22"/>
                <w:szCs w:val="22"/>
              </w:rPr>
              <w:t>362405.35</w:t>
            </w:r>
            <w:r>
              <w:rPr>
                <w:rFonts w:ascii="宋体" w:hAnsi="宋体"/>
                <w:sz w:val="22"/>
                <w:szCs w:val="22"/>
              </w:rPr>
              <w:t/>
            </w:r>
            <w:r>
              <w:rPr>
                <w:rFonts w:hint="eastAsia" w:ascii="宋体" w:hAnsi="宋体"/>
                <w:sz w:val="22"/>
                <w:szCs w:val="22"/>
              </w:rPr>
              <w:t/>
            </w:r>
          </w:p>
        </w:tc>
      </w:tr>
      <w:tr w14:paraId="2FBDBFF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5692DD6">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w:t>
            </w:r>
          </w:p>
        </w:tc>
        <w:tc>
          <w:tcPr>
            <w:tcW w:w="144" w:type="pct"/>
            <w:tcBorders>
              <w:top w:val="single" w:color="000000" w:sz="6" w:space="0"/>
              <w:bottom w:val="single" w:color="000000" w:sz="6" w:space="0"/>
            </w:tcBorders>
            <w:vAlign w:val="top"/>
          </w:tcPr>
          <w:p w14:paraId="5E1A8A81">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79723B7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120612A4">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59C96E7C">
            <w:pPr>
              <w:autoSpaceDE w:val="0"/>
              <w:autoSpaceDN w:val="0"/>
              <w:adjustRightInd w:val="0"/>
              <w:spacing w:line="360" w:lineRule="exact"/>
              <w:ind w:firstLine="440" w:firstLineChars="200"/>
              <w:jc w:val="left"/>
              <w:rPr>
                <w:rFonts w:ascii="宋体" w:hAnsi="宋体"/>
                <w:sz w:val="22"/>
                <w:szCs w:val="22"/>
              </w:rPr>
            </w:pPr>
          </w:p>
        </w:tc>
        <w:tc>
          <w:tcPr>
            <w:tcW w:w="201" w:type="pct"/>
            <w:tcBorders>
              <w:top w:val="single" w:color="000000" w:sz="6" w:space="0"/>
              <w:bottom w:val="single" w:color="000000" w:sz="6" w:space="0"/>
            </w:tcBorders>
            <w:vAlign w:val="top"/>
          </w:tcPr>
          <w:p w14:paraId="618C7C1C">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1D43028C">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7ED33F69">
            <w:pPr>
              <w:autoSpaceDE w:val="0"/>
              <w:autoSpaceDN w:val="0"/>
              <w:adjustRightInd w:val="0"/>
              <w:spacing w:line="360" w:lineRule="exact"/>
              <w:jc w:val="left"/>
              <w:rPr>
                <w:rFonts w:ascii="宋体" w:hAnsi="宋体"/>
                <w:sz w:val="22"/>
                <w:szCs w:val="22"/>
              </w:rPr>
            </w:pPr>
          </w:p>
        </w:tc>
      </w:tr>
      <w:tr w14:paraId="0674A3EF">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0259ABB8">
            <w:pPr>
              <w:autoSpaceDE w:val="0"/>
              <w:autoSpaceDN w:val="0"/>
              <w:adjustRightInd w:val="0"/>
              <w:spacing w:line="360" w:lineRule="exact"/>
              <w:jc w:val="left"/>
              <w:rPr>
                <w:rFonts w:ascii="宋体" w:hAnsi="宋体"/>
                <w:sz w:val="22"/>
                <w:szCs w:val="22"/>
              </w:rPr>
            </w:pPr>
            <w:r>
              <w:rPr>
                <w:rFonts w:hint="eastAsia" w:ascii="宋体" w:hAnsi="宋体"/>
                <w:sz w:val="22"/>
                <w:szCs w:val="22"/>
              </w:rPr>
              <w:t>长期股权投资</w:t>
            </w:r>
          </w:p>
        </w:tc>
        <w:tc>
          <w:tcPr>
            <w:tcW w:w="144" w:type="pct"/>
            <w:tcBorders>
              <w:top w:val="single" w:color="000000" w:sz="6" w:space="0"/>
              <w:bottom w:val="single" w:color="000000" w:sz="6" w:space="0"/>
            </w:tcBorders>
            <w:vAlign w:val="top"/>
          </w:tcPr>
          <w:p w14:paraId="5488DDC5">
            <w:pPr>
              <w:autoSpaceDE w:val="0"/>
              <w:autoSpaceDN w:val="0"/>
              <w:adjustRightInd w:val="0"/>
              <w:spacing w:line="360" w:lineRule="exact"/>
              <w:jc w:val="left"/>
              <w:rPr>
                <w:rFonts w:ascii="宋体" w:hAnsi="宋体"/>
                <w:sz w:val="22"/>
                <w:szCs w:val="22"/>
              </w:rPr>
            </w:pPr>
            <w:r>
              <w:rPr>
                <w:rFonts w:hint="eastAsia" w:ascii="宋体" w:hAnsi="宋体"/>
                <w:sz w:val="22"/>
                <w:szCs w:val="22"/>
              </w:rPr>
              <w:t>21</w:t>
            </w:r>
          </w:p>
        </w:tc>
        <w:tc>
          <w:tcPr>
            <w:tcW w:w="711" w:type="pct"/>
            <w:tcBorders>
              <w:top w:val="single" w:color="000000" w:sz="6" w:space="0"/>
              <w:bottom w:val="single" w:color="000000" w:sz="6" w:space="0"/>
            </w:tcBorders>
            <w:vAlign w:val="top"/>
          </w:tcPr>
          <w:p w14:paraId="7C1F105F">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4A9A805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11241136">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w:t>
            </w:r>
          </w:p>
        </w:tc>
        <w:tc>
          <w:tcPr>
            <w:tcW w:w="201" w:type="pct"/>
            <w:tcBorders>
              <w:top w:val="single" w:color="000000" w:sz="6" w:space="0"/>
              <w:bottom w:val="single" w:color="000000" w:sz="6" w:space="0"/>
            </w:tcBorders>
            <w:vAlign w:val="top"/>
          </w:tcPr>
          <w:p w14:paraId="17F69F23">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4E8F21CF">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313AAE01">
            <w:pPr>
              <w:autoSpaceDE w:val="0"/>
              <w:autoSpaceDN w:val="0"/>
              <w:adjustRightInd w:val="0"/>
              <w:spacing w:line="360" w:lineRule="exact"/>
              <w:jc w:val="left"/>
              <w:rPr>
                <w:rFonts w:ascii="宋体" w:hAnsi="宋体"/>
                <w:sz w:val="22"/>
                <w:szCs w:val="22"/>
              </w:rPr>
            </w:pPr>
          </w:p>
        </w:tc>
      </w:tr>
      <w:tr w14:paraId="480EC3C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9C454B8">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长期债权投资</w:t>
            </w:r>
          </w:p>
        </w:tc>
        <w:tc>
          <w:tcPr>
            <w:tcW w:w="144" w:type="pct"/>
            <w:tcBorders>
              <w:top w:val="single" w:color="000000" w:sz="6" w:space="0"/>
              <w:bottom w:val="single" w:color="000000" w:sz="6" w:space="0"/>
            </w:tcBorders>
            <w:vAlign w:val="top"/>
          </w:tcPr>
          <w:p w14:paraId="0D3568C1">
            <w:pPr>
              <w:autoSpaceDE w:val="0"/>
              <w:autoSpaceDN w:val="0"/>
              <w:adjustRightInd w:val="0"/>
              <w:spacing w:line="360" w:lineRule="exact"/>
              <w:jc w:val="left"/>
              <w:rPr>
                <w:rFonts w:ascii="宋体" w:hAnsi="宋体"/>
                <w:sz w:val="22"/>
                <w:szCs w:val="22"/>
              </w:rPr>
            </w:pPr>
            <w:r>
              <w:rPr>
                <w:rFonts w:hint="eastAsia" w:ascii="宋体" w:hAnsi="宋体"/>
                <w:sz w:val="22"/>
                <w:szCs w:val="22"/>
              </w:rPr>
              <w:t>24</w:t>
            </w:r>
          </w:p>
        </w:tc>
        <w:tc>
          <w:tcPr>
            <w:tcW w:w="711" w:type="pct"/>
            <w:tcBorders>
              <w:top w:val="single" w:color="000000" w:sz="6" w:space="0"/>
              <w:bottom w:val="single" w:color="000000" w:sz="6" w:space="0"/>
            </w:tcBorders>
            <w:vAlign w:val="top"/>
          </w:tcPr>
          <w:p w14:paraId="424EFCCF">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2B35E1B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5139CFDC">
            <w:pPr>
              <w:autoSpaceDE w:val="0"/>
              <w:autoSpaceDN w:val="0"/>
              <w:adjustRightInd w:val="0"/>
              <w:spacing w:line="360" w:lineRule="exact"/>
              <w:jc w:val="left"/>
              <w:rPr>
                <w:rFonts w:ascii="宋体" w:hAnsi="宋体"/>
                <w:sz w:val="22"/>
                <w:szCs w:val="22"/>
              </w:rPr>
            </w:pPr>
            <w:r>
              <w:rPr>
                <w:rFonts w:hint="eastAsia" w:ascii="宋体" w:hAnsi="宋体"/>
                <w:sz w:val="22"/>
                <w:szCs w:val="22"/>
              </w:rPr>
              <w:t>长期借款</w:t>
            </w:r>
          </w:p>
        </w:tc>
        <w:tc>
          <w:tcPr>
            <w:tcW w:w="201" w:type="pct"/>
            <w:tcBorders>
              <w:top w:val="single" w:color="000000" w:sz="6" w:space="0"/>
              <w:bottom w:val="single" w:color="000000" w:sz="6" w:space="0"/>
            </w:tcBorders>
            <w:vAlign w:val="top"/>
          </w:tcPr>
          <w:p w14:paraId="39E4C61D">
            <w:pPr>
              <w:autoSpaceDE w:val="0"/>
              <w:autoSpaceDN w:val="0"/>
              <w:adjustRightInd w:val="0"/>
              <w:spacing w:line="360" w:lineRule="exact"/>
              <w:jc w:val="left"/>
              <w:rPr>
                <w:rFonts w:ascii="宋体" w:hAnsi="宋体"/>
                <w:sz w:val="22"/>
                <w:szCs w:val="22"/>
              </w:rPr>
            </w:pPr>
            <w:r>
              <w:rPr>
                <w:rFonts w:hint="eastAsia" w:ascii="宋体" w:hAnsi="宋体"/>
                <w:sz w:val="22"/>
                <w:szCs w:val="22"/>
              </w:rPr>
              <w:t>81</w:t>
            </w:r>
          </w:p>
        </w:tc>
        <w:tc>
          <w:tcPr>
            <w:tcW w:w="769" w:type="pct"/>
            <w:tcBorders>
              <w:top w:val="single" w:color="000000" w:sz="6" w:space="0"/>
              <w:bottom w:val="single" w:color="000000" w:sz="6" w:space="0"/>
            </w:tcBorders>
            <w:vAlign w:val="top"/>
          </w:tcPr>
          <w:p w14:paraId="40618B3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0EFB370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7403B68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1F7761B1">
            <w:pPr>
              <w:autoSpaceDE w:val="0"/>
              <w:autoSpaceDN w:val="0"/>
              <w:adjustRightInd w:val="0"/>
              <w:spacing w:line="360" w:lineRule="exact"/>
              <w:jc w:val="left"/>
              <w:rPr>
                <w:rFonts w:ascii="宋体" w:hAnsi="宋体"/>
                <w:sz w:val="22"/>
                <w:szCs w:val="22"/>
              </w:rPr>
            </w:pPr>
            <w:r>
              <w:rPr>
                <w:rFonts w:hint="eastAsia" w:ascii="宋体" w:hAnsi="宋体"/>
                <w:sz w:val="22"/>
                <w:szCs w:val="22"/>
              </w:rPr>
              <w:t>长期投资合计</w:t>
            </w:r>
          </w:p>
        </w:tc>
        <w:tc>
          <w:tcPr>
            <w:tcW w:w="144" w:type="pct"/>
            <w:tcBorders>
              <w:top w:val="single" w:color="000000" w:sz="6" w:space="0"/>
              <w:bottom w:val="single" w:color="000000" w:sz="6" w:space="0"/>
            </w:tcBorders>
            <w:shd w:val="clear" w:color="auto" w:fill="auto"/>
            <w:vAlign w:val="top"/>
          </w:tcPr>
          <w:p w14:paraId="0407D238">
            <w:pPr>
              <w:autoSpaceDE w:val="0"/>
              <w:autoSpaceDN w:val="0"/>
              <w:adjustRightInd w:val="0"/>
              <w:spacing w:line="360" w:lineRule="exact"/>
              <w:jc w:val="left"/>
              <w:rPr>
                <w:rFonts w:ascii="宋体" w:hAnsi="宋体"/>
                <w:sz w:val="22"/>
                <w:szCs w:val="22"/>
              </w:rPr>
            </w:pPr>
            <w:r>
              <w:rPr>
                <w:rFonts w:hint="eastAsia" w:ascii="宋体" w:hAnsi="宋体"/>
                <w:sz w:val="22"/>
                <w:szCs w:val="22"/>
              </w:rPr>
              <w:t>30</w:t>
            </w:r>
          </w:p>
        </w:tc>
        <w:tc>
          <w:tcPr>
            <w:tcW w:w="711" w:type="pct"/>
            <w:tcBorders>
              <w:top w:val="single" w:color="000000" w:sz="6" w:space="0"/>
              <w:bottom w:val="single" w:color="000000" w:sz="6" w:space="0"/>
            </w:tcBorders>
            <w:shd w:val="clear" w:color="auto" w:fill="E0E0E0"/>
            <w:vAlign w:val="top"/>
          </w:tcPr>
          <w:p w14:paraId="6A02AE3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E0E0E0"/>
            <w:vAlign w:val="top"/>
          </w:tcPr>
          <w:p w14:paraId="4C2AF09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485DB9D6">
            <w:pPr>
              <w:autoSpaceDE w:val="0"/>
              <w:autoSpaceDN w:val="0"/>
              <w:adjustRightInd w:val="0"/>
              <w:spacing w:line="360" w:lineRule="exact"/>
              <w:jc w:val="left"/>
              <w:rPr>
                <w:rFonts w:ascii="宋体" w:hAnsi="宋体"/>
                <w:sz w:val="22"/>
                <w:szCs w:val="22"/>
              </w:rPr>
            </w:pPr>
            <w:r>
              <w:rPr>
                <w:rFonts w:hint="eastAsia" w:ascii="宋体" w:hAnsi="宋体"/>
                <w:sz w:val="22"/>
                <w:szCs w:val="22"/>
              </w:rPr>
              <w:t>长期应付款</w:t>
            </w:r>
          </w:p>
        </w:tc>
        <w:tc>
          <w:tcPr>
            <w:tcW w:w="201" w:type="pct"/>
            <w:tcBorders>
              <w:top w:val="single" w:color="000000" w:sz="6" w:space="0"/>
              <w:bottom w:val="single" w:color="000000" w:sz="6" w:space="0"/>
            </w:tcBorders>
            <w:vAlign w:val="top"/>
          </w:tcPr>
          <w:p w14:paraId="34AD7E49">
            <w:pPr>
              <w:autoSpaceDE w:val="0"/>
              <w:autoSpaceDN w:val="0"/>
              <w:adjustRightInd w:val="0"/>
              <w:spacing w:line="360" w:lineRule="exact"/>
              <w:jc w:val="left"/>
              <w:rPr>
                <w:rFonts w:ascii="宋体" w:hAnsi="宋体"/>
                <w:sz w:val="22"/>
                <w:szCs w:val="22"/>
              </w:rPr>
            </w:pPr>
            <w:r>
              <w:rPr>
                <w:rFonts w:hint="eastAsia" w:ascii="宋体" w:hAnsi="宋体"/>
                <w:sz w:val="22"/>
                <w:szCs w:val="22"/>
              </w:rPr>
              <w:t>84</w:t>
            </w:r>
          </w:p>
        </w:tc>
        <w:tc>
          <w:tcPr>
            <w:tcW w:w="769" w:type="pct"/>
            <w:tcBorders>
              <w:top w:val="single" w:color="000000" w:sz="6" w:space="0"/>
              <w:bottom w:val="single" w:color="000000" w:sz="6" w:space="0"/>
            </w:tcBorders>
            <w:vAlign w:val="top"/>
          </w:tcPr>
          <w:p w14:paraId="1321DC3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7C6D2506">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738BCE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7E17A997">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3CF41758">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0C8508AF">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3B4BC05E">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C267C31">
            <w:pPr>
              <w:autoSpaceDE w:val="0"/>
              <w:autoSpaceDN w:val="0"/>
              <w:adjustRightInd w:val="0"/>
              <w:spacing w:line="360" w:lineRule="exact"/>
              <w:jc w:val="left"/>
              <w:rPr>
                <w:rFonts w:ascii="宋体" w:hAnsi="宋体"/>
                <w:sz w:val="22"/>
                <w:szCs w:val="22"/>
              </w:rPr>
            </w:pPr>
            <w:r>
              <w:rPr>
                <w:rFonts w:hint="eastAsia" w:ascii="宋体" w:hAnsi="宋体"/>
                <w:sz w:val="22"/>
                <w:szCs w:val="22"/>
              </w:rPr>
              <w:t>其他长期负债</w:t>
            </w:r>
          </w:p>
        </w:tc>
        <w:tc>
          <w:tcPr>
            <w:tcW w:w="201" w:type="pct"/>
            <w:tcBorders>
              <w:top w:val="single" w:color="000000" w:sz="6" w:space="0"/>
              <w:bottom w:val="single" w:color="000000" w:sz="6" w:space="0"/>
            </w:tcBorders>
            <w:vAlign w:val="top"/>
          </w:tcPr>
          <w:p w14:paraId="261BB031">
            <w:pPr>
              <w:autoSpaceDE w:val="0"/>
              <w:autoSpaceDN w:val="0"/>
              <w:adjustRightInd w:val="0"/>
              <w:spacing w:line="360" w:lineRule="exact"/>
              <w:jc w:val="left"/>
              <w:rPr>
                <w:rFonts w:ascii="宋体" w:hAnsi="宋体"/>
                <w:sz w:val="22"/>
                <w:szCs w:val="22"/>
              </w:rPr>
            </w:pPr>
            <w:r>
              <w:rPr>
                <w:rFonts w:hint="eastAsia" w:ascii="宋体" w:hAnsi="宋体"/>
                <w:sz w:val="22"/>
                <w:szCs w:val="22"/>
              </w:rPr>
              <w:t>88</w:t>
            </w:r>
          </w:p>
        </w:tc>
        <w:tc>
          <w:tcPr>
            <w:tcW w:w="769" w:type="pct"/>
            <w:tcBorders>
              <w:top w:val="single" w:color="000000" w:sz="6" w:space="0"/>
              <w:bottom w:val="single" w:color="000000" w:sz="6" w:space="0"/>
            </w:tcBorders>
            <w:vAlign w:val="top"/>
          </w:tcPr>
          <w:p w14:paraId="17E7893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62C14273">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34785BB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4B556AFF">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w:t>
            </w:r>
          </w:p>
        </w:tc>
        <w:tc>
          <w:tcPr>
            <w:tcW w:w="144" w:type="pct"/>
            <w:tcBorders>
              <w:top w:val="single" w:color="000000" w:sz="6" w:space="0"/>
              <w:bottom w:val="single" w:color="000000" w:sz="6" w:space="0"/>
            </w:tcBorders>
            <w:shd w:val="clear" w:color="auto" w:fill="auto"/>
            <w:vAlign w:val="top"/>
          </w:tcPr>
          <w:p w14:paraId="6CB57C72">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shd w:val="clear" w:color="auto" w:fill="auto"/>
            <w:vAlign w:val="top"/>
          </w:tcPr>
          <w:p w14:paraId="6BBB0D0D">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shd w:val="clear" w:color="auto" w:fill="auto"/>
            <w:vAlign w:val="top"/>
          </w:tcPr>
          <w:p w14:paraId="5F959C6F">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shd w:val="clear" w:color="auto" w:fill="auto"/>
            <w:vAlign w:val="top"/>
          </w:tcPr>
          <w:p w14:paraId="3CBC96B1">
            <w:pPr>
              <w:autoSpaceDE w:val="0"/>
              <w:autoSpaceDN w:val="0"/>
              <w:adjustRightInd w:val="0"/>
              <w:spacing w:line="360" w:lineRule="exact"/>
              <w:jc w:val="left"/>
              <w:rPr>
                <w:rFonts w:ascii="宋体" w:hAnsi="宋体"/>
                <w:sz w:val="22"/>
                <w:szCs w:val="22"/>
              </w:rPr>
            </w:pPr>
            <w:r>
              <w:rPr>
                <w:rFonts w:hint="eastAsia" w:ascii="宋体" w:hAnsi="宋体"/>
                <w:sz w:val="22"/>
                <w:szCs w:val="22"/>
              </w:rPr>
              <w:t>长期负债合计</w:t>
            </w:r>
          </w:p>
        </w:tc>
        <w:tc>
          <w:tcPr>
            <w:tcW w:w="201" w:type="pct"/>
            <w:tcBorders>
              <w:top w:val="single" w:color="000000" w:sz="6" w:space="0"/>
              <w:bottom w:val="single" w:color="000000" w:sz="6" w:space="0"/>
            </w:tcBorders>
            <w:shd w:val="clear" w:color="auto" w:fill="auto"/>
            <w:vAlign w:val="top"/>
          </w:tcPr>
          <w:p w14:paraId="0B396DB4">
            <w:pPr>
              <w:autoSpaceDE w:val="0"/>
              <w:autoSpaceDN w:val="0"/>
              <w:adjustRightInd w:val="0"/>
              <w:spacing w:line="360" w:lineRule="exact"/>
              <w:jc w:val="left"/>
              <w:rPr>
                <w:rFonts w:ascii="宋体" w:hAnsi="宋体"/>
                <w:sz w:val="22"/>
                <w:szCs w:val="22"/>
              </w:rPr>
            </w:pPr>
            <w:r>
              <w:rPr>
                <w:rFonts w:hint="eastAsia" w:ascii="宋体" w:hAnsi="宋体"/>
                <w:sz w:val="22"/>
                <w:szCs w:val="22"/>
              </w:rPr>
              <w:t>90</w:t>
            </w:r>
          </w:p>
        </w:tc>
        <w:tc>
          <w:tcPr>
            <w:tcW w:w="769" w:type="pct"/>
            <w:tcBorders>
              <w:top w:val="single" w:color="000000" w:sz="6" w:space="0"/>
              <w:bottom w:val="single" w:color="000000" w:sz="6" w:space="0"/>
            </w:tcBorders>
            <w:shd w:val="clear" w:color="auto" w:fill="E6E6E6"/>
            <w:vAlign w:val="top"/>
          </w:tcPr>
          <w:p w14:paraId="3B52F7DA">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shd w:val="clear" w:color="auto" w:fill="E6E6E6"/>
            <w:vAlign w:val="top"/>
          </w:tcPr>
          <w:p w14:paraId="201E31AB">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4A25164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9C380D7">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固定资产原价</w:t>
            </w:r>
          </w:p>
        </w:tc>
        <w:tc>
          <w:tcPr>
            <w:tcW w:w="144" w:type="pct"/>
            <w:tcBorders>
              <w:top w:val="single" w:color="000000" w:sz="6" w:space="0"/>
              <w:bottom w:val="single" w:color="000000" w:sz="6" w:space="0"/>
            </w:tcBorders>
            <w:vAlign w:val="top"/>
          </w:tcPr>
          <w:p w14:paraId="602AFD05">
            <w:pPr>
              <w:autoSpaceDE w:val="0"/>
              <w:autoSpaceDN w:val="0"/>
              <w:adjustRightInd w:val="0"/>
              <w:spacing w:line="360" w:lineRule="exact"/>
              <w:jc w:val="left"/>
              <w:rPr>
                <w:rFonts w:ascii="宋体" w:hAnsi="宋体"/>
                <w:sz w:val="22"/>
                <w:szCs w:val="22"/>
              </w:rPr>
            </w:pPr>
            <w:r>
              <w:rPr>
                <w:rFonts w:hint="eastAsia" w:ascii="宋体" w:hAnsi="宋体"/>
                <w:sz w:val="22"/>
                <w:szCs w:val="22"/>
              </w:rPr>
              <w:t>31</w:t>
            </w:r>
          </w:p>
        </w:tc>
        <w:tc>
          <w:tcPr>
            <w:tcW w:w="711" w:type="pct"/>
            <w:tcBorders>
              <w:top w:val="single" w:color="000000" w:sz="6" w:space="0"/>
              <w:bottom w:val="single" w:color="000000" w:sz="6" w:space="0"/>
            </w:tcBorders>
            <w:vAlign w:val="top"/>
          </w:tcPr>
          <w:p w14:paraId="13176186">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3B92197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055B5CA6">
            <w:pPr>
              <w:autoSpaceDE w:val="0"/>
              <w:autoSpaceDN w:val="0"/>
              <w:adjustRightInd w:val="0"/>
              <w:spacing w:line="360" w:lineRule="exact"/>
              <w:ind w:firstLine="440" w:firstLineChars="200"/>
              <w:jc w:val="left"/>
              <w:rPr>
                <w:rFonts w:ascii="宋体" w:hAnsi="宋体"/>
                <w:sz w:val="22"/>
                <w:szCs w:val="22"/>
              </w:rPr>
            </w:pPr>
          </w:p>
        </w:tc>
        <w:tc>
          <w:tcPr>
            <w:tcW w:w="201" w:type="pct"/>
            <w:tcBorders>
              <w:top w:val="single" w:color="000000" w:sz="6" w:space="0"/>
              <w:bottom w:val="single" w:color="000000" w:sz="6" w:space="0"/>
            </w:tcBorders>
            <w:vAlign w:val="top"/>
          </w:tcPr>
          <w:p w14:paraId="19532A54">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01E418F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64DFCB56">
            <w:pPr>
              <w:autoSpaceDE w:val="0"/>
              <w:autoSpaceDN w:val="0"/>
              <w:adjustRightInd w:val="0"/>
              <w:spacing w:line="360" w:lineRule="exact"/>
              <w:jc w:val="left"/>
              <w:rPr>
                <w:rFonts w:ascii="宋体" w:hAnsi="宋体"/>
                <w:sz w:val="22"/>
                <w:szCs w:val="22"/>
              </w:rPr>
            </w:pPr>
          </w:p>
        </w:tc>
      </w:tr>
      <w:tr w14:paraId="1EEC71D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0D306016">
            <w:pPr>
              <w:autoSpaceDE w:val="0"/>
              <w:autoSpaceDN w:val="0"/>
              <w:adjustRightInd w:val="0"/>
              <w:spacing w:line="360" w:lineRule="exact"/>
              <w:jc w:val="left"/>
              <w:rPr>
                <w:rFonts w:ascii="宋体" w:hAnsi="宋体"/>
                <w:sz w:val="22"/>
                <w:szCs w:val="22"/>
              </w:rPr>
            </w:pPr>
            <w:r>
              <w:rPr>
                <w:rFonts w:hint="eastAsia" w:ascii="宋体" w:hAnsi="宋体"/>
                <w:sz w:val="22"/>
                <w:szCs w:val="22"/>
              </w:rPr>
              <w:t>减：累计折旧</w:t>
            </w:r>
          </w:p>
        </w:tc>
        <w:tc>
          <w:tcPr>
            <w:tcW w:w="144" w:type="pct"/>
            <w:tcBorders>
              <w:top w:val="single" w:color="000000" w:sz="6" w:space="0"/>
              <w:bottom w:val="single" w:color="000000" w:sz="6" w:space="0"/>
            </w:tcBorders>
            <w:vAlign w:val="top"/>
          </w:tcPr>
          <w:p w14:paraId="011A6912">
            <w:pPr>
              <w:autoSpaceDE w:val="0"/>
              <w:autoSpaceDN w:val="0"/>
              <w:adjustRightInd w:val="0"/>
              <w:spacing w:line="360" w:lineRule="exact"/>
              <w:jc w:val="left"/>
              <w:rPr>
                <w:rFonts w:ascii="宋体" w:hAnsi="宋体"/>
                <w:sz w:val="22"/>
                <w:szCs w:val="22"/>
              </w:rPr>
            </w:pPr>
            <w:r>
              <w:rPr>
                <w:rFonts w:hint="eastAsia" w:ascii="宋体" w:hAnsi="宋体"/>
                <w:sz w:val="22"/>
                <w:szCs w:val="22"/>
              </w:rPr>
              <w:t>32</w:t>
            </w:r>
          </w:p>
        </w:tc>
        <w:tc>
          <w:tcPr>
            <w:tcW w:w="711" w:type="pct"/>
            <w:tcBorders>
              <w:top w:val="single" w:color="000000" w:sz="6" w:space="0"/>
              <w:bottom w:val="single" w:color="000000" w:sz="6" w:space="0"/>
            </w:tcBorders>
            <w:vAlign w:val="top"/>
          </w:tcPr>
          <w:p w14:paraId="66B7C1F1">
            <w:pPr>
              <w:autoSpaceDE w:val="0"/>
              <w:autoSpaceDN w:val="0"/>
              <w:adjustRightInd w:val="0"/>
              <w:spacing w:line="360" w:lineRule="exact"/>
              <w:jc w:val="left"/>
              <w:rPr>
                <w:rFonts w:ascii="宋体" w:hAnsi="宋体"/>
                <w:sz w:val="22"/>
                <w:szCs w:val="22"/>
              </w:rPr>
            </w:pPr>
            <w:r>
              <w:rPr>
                <w:rFonts w:hint="eastAsia" w:ascii="宋体" w:hAnsi="宋体"/>
                <w:sz w:val="22"/>
                <w:szCs w:val="22"/>
              </w:rPr>
              <w:t>2850.00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4C5D0DB6">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37E176B9">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201" w:type="pct"/>
            <w:tcBorders>
              <w:top w:val="single" w:color="000000" w:sz="6" w:space="0"/>
              <w:bottom w:val="single" w:color="000000" w:sz="6" w:space="0"/>
            </w:tcBorders>
            <w:vAlign w:val="top"/>
          </w:tcPr>
          <w:p w14:paraId="1979F258">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60AD5606">
            <w:pPr>
              <w:autoSpaceDE w:val="0"/>
              <w:autoSpaceDN w:val="0"/>
              <w:adjustRightInd w:val="0"/>
              <w:spacing w:line="360" w:lineRule="exact"/>
              <w:ind w:right="105"/>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11900169">
            <w:pPr>
              <w:autoSpaceDE w:val="0"/>
              <w:autoSpaceDN w:val="0"/>
              <w:adjustRightInd w:val="0"/>
              <w:spacing w:line="360" w:lineRule="exact"/>
              <w:jc w:val="left"/>
              <w:rPr>
                <w:rFonts w:ascii="宋体" w:hAnsi="宋体"/>
                <w:sz w:val="22"/>
                <w:szCs w:val="22"/>
              </w:rPr>
            </w:pPr>
          </w:p>
        </w:tc>
      </w:tr>
      <w:tr w14:paraId="626548D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128EA5B1">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固定资产净值</w:t>
            </w:r>
          </w:p>
        </w:tc>
        <w:tc>
          <w:tcPr>
            <w:tcW w:w="144" w:type="pct"/>
            <w:tcBorders>
              <w:top w:val="single" w:color="000000" w:sz="6" w:space="0"/>
              <w:bottom w:val="single" w:color="000000" w:sz="6" w:space="0"/>
            </w:tcBorders>
            <w:shd w:val="clear" w:color="auto" w:fill="auto"/>
            <w:vAlign w:val="top"/>
          </w:tcPr>
          <w:p w14:paraId="64073E64">
            <w:pPr>
              <w:autoSpaceDE w:val="0"/>
              <w:autoSpaceDN w:val="0"/>
              <w:adjustRightInd w:val="0"/>
              <w:spacing w:line="360" w:lineRule="exact"/>
              <w:jc w:val="left"/>
              <w:rPr>
                <w:rFonts w:ascii="宋体" w:hAnsi="宋体"/>
                <w:sz w:val="22"/>
                <w:szCs w:val="22"/>
              </w:rPr>
            </w:pPr>
            <w:r>
              <w:rPr>
                <w:rFonts w:hint="eastAsia" w:ascii="宋体" w:hAnsi="宋体"/>
                <w:sz w:val="22"/>
                <w:szCs w:val="22"/>
              </w:rPr>
              <w:t>33</w:t>
            </w:r>
          </w:p>
        </w:tc>
        <w:tc>
          <w:tcPr>
            <w:tcW w:w="711" w:type="pct"/>
            <w:tcBorders>
              <w:top w:val="single" w:color="000000" w:sz="6" w:space="0"/>
              <w:bottom w:val="single" w:color="000000" w:sz="6" w:space="0"/>
            </w:tcBorders>
            <w:shd w:val="clear" w:color="auto" w:fill="E6E6E6"/>
            <w:vAlign w:val="top"/>
          </w:tcPr>
          <w:p w14:paraId="637D5E6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E6E6E6"/>
            <w:vAlign w:val="top"/>
          </w:tcPr>
          <w:p w14:paraId="0D3889A9">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7CBF1105">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受托代理负债</w:t>
            </w:r>
          </w:p>
        </w:tc>
        <w:tc>
          <w:tcPr>
            <w:tcW w:w="201" w:type="pct"/>
            <w:tcBorders>
              <w:top w:val="single" w:color="000000" w:sz="6" w:space="0"/>
              <w:bottom w:val="single" w:color="000000" w:sz="6" w:space="0"/>
            </w:tcBorders>
            <w:vAlign w:val="top"/>
          </w:tcPr>
          <w:p w14:paraId="15DCF984">
            <w:pPr>
              <w:autoSpaceDE w:val="0"/>
              <w:autoSpaceDN w:val="0"/>
              <w:adjustRightInd w:val="0"/>
              <w:spacing w:line="360" w:lineRule="exact"/>
              <w:jc w:val="left"/>
              <w:rPr>
                <w:rFonts w:ascii="宋体" w:hAnsi="宋体"/>
                <w:sz w:val="22"/>
                <w:szCs w:val="22"/>
              </w:rPr>
            </w:pPr>
            <w:r>
              <w:rPr>
                <w:rFonts w:hint="eastAsia" w:ascii="宋体" w:hAnsi="宋体"/>
                <w:sz w:val="22"/>
                <w:szCs w:val="22"/>
              </w:rPr>
              <w:t>91</w:t>
            </w:r>
          </w:p>
        </w:tc>
        <w:tc>
          <w:tcPr>
            <w:tcW w:w="769" w:type="pct"/>
            <w:tcBorders>
              <w:top w:val="single" w:color="000000" w:sz="6" w:space="0"/>
              <w:bottom w:val="single" w:color="000000" w:sz="6" w:space="0"/>
            </w:tcBorders>
            <w:vAlign w:val="top"/>
          </w:tcPr>
          <w:p w14:paraId="5A1F294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1A639D9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301E197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29130EB8">
            <w:pPr>
              <w:autoSpaceDE w:val="0"/>
              <w:autoSpaceDN w:val="0"/>
              <w:adjustRightInd w:val="0"/>
              <w:spacing w:line="360" w:lineRule="exact"/>
              <w:jc w:val="left"/>
              <w:rPr>
                <w:rFonts w:ascii="宋体" w:hAnsi="宋体"/>
                <w:sz w:val="22"/>
                <w:szCs w:val="22"/>
              </w:rPr>
            </w:pPr>
            <w:r>
              <w:rPr>
                <w:rFonts w:hint="eastAsia" w:ascii="宋体" w:hAnsi="宋体"/>
                <w:sz w:val="22"/>
                <w:szCs w:val="22"/>
              </w:rPr>
              <w:t>在建工程</w:t>
            </w:r>
          </w:p>
        </w:tc>
        <w:tc>
          <w:tcPr>
            <w:tcW w:w="144" w:type="pct"/>
            <w:tcBorders>
              <w:top w:val="single" w:color="000000" w:sz="6" w:space="0"/>
              <w:bottom w:val="single" w:color="000000" w:sz="6" w:space="0"/>
            </w:tcBorders>
            <w:vAlign w:val="top"/>
          </w:tcPr>
          <w:p w14:paraId="40FDB2BA">
            <w:pPr>
              <w:autoSpaceDE w:val="0"/>
              <w:autoSpaceDN w:val="0"/>
              <w:adjustRightInd w:val="0"/>
              <w:spacing w:line="360" w:lineRule="exact"/>
              <w:jc w:val="left"/>
              <w:rPr>
                <w:rFonts w:ascii="宋体" w:hAnsi="宋体"/>
                <w:sz w:val="22"/>
                <w:szCs w:val="22"/>
              </w:rPr>
            </w:pPr>
            <w:r>
              <w:rPr>
                <w:rFonts w:hint="eastAsia" w:ascii="宋体" w:hAnsi="宋体"/>
                <w:sz w:val="22"/>
                <w:szCs w:val="22"/>
              </w:rPr>
              <w:t>34</w:t>
            </w:r>
          </w:p>
        </w:tc>
        <w:tc>
          <w:tcPr>
            <w:tcW w:w="711" w:type="pct"/>
            <w:tcBorders>
              <w:top w:val="single" w:color="000000" w:sz="6" w:space="0"/>
              <w:bottom w:val="single" w:color="000000" w:sz="6" w:space="0"/>
            </w:tcBorders>
            <w:vAlign w:val="top"/>
          </w:tcPr>
          <w:p w14:paraId="4A16669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522D223C">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1B5BAD56">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43410F65">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667BAA62">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37C5F73D">
            <w:pPr>
              <w:autoSpaceDE w:val="0"/>
              <w:autoSpaceDN w:val="0"/>
              <w:adjustRightInd w:val="0"/>
              <w:spacing w:line="360" w:lineRule="exact"/>
              <w:jc w:val="left"/>
              <w:rPr>
                <w:rFonts w:ascii="宋体" w:hAnsi="宋体"/>
                <w:sz w:val="22"/>
                <w:szCs w:val="22"/>
              </w:rPr>
            </w:pPr>
          </w:p>
        </w:tc>
      </w:tr>
      <w:tr w14:paraId="2D71873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3A146890">
            <w:pPr>
              <w:autoSpaceDE w:val="0"/>
              <w:autoSpaceDN w:val="0"/>
              <w:adjustRightInd w:val="0"/>
              <w:spacing w:line="360" w:lineRule="exact"/>
              <w:jc w:val="left"/>
              <w:rPr>
                <w:rFonts w:ascii="宋体" w:hAnsi="宋体"/>
                <w:sz w:val="22"/>
                <w:szCs w:val="22"/>
              </w:rPr>
            </w:pPr>
            <w:r>
              <w:rPr>
                <w:rFonts w:hint="eastAsia" w:ascii="宋体" w:hAnsi="宋体"/>
                <w:sz w:val="22"/>
                <w:szCs w:val="22"/>
              </w:rPr>
              <w:t>文物文化资产</w:t>
            </w:r>
          </w:p>
        </w:tc>
        <w:tc>
          <w:tcPr>
            <w:tcW w:w="144" w:type="pct"/>
            <w:tcBorders>
              <w:top w:val="single" w:color="000000" w:sz="6" w:space="0"/>
              <w:bottom w:val="single" w:color="000000" w:sz="6" w:space="0"/>
            </w:tcBorders>
            <w:shd w:val="clear" w:color="auto" w:fill="auto"/>
            <w:vAlign w:val="top"/>
          </w:tcPr>
          <w:p w14:paraId="074C3BF7">
            <w:pPr>
              <w:autoSpaceDE w:val="0"/>
              <w:autoSpaceDN w:val="0"/>
              <w:adjustRightInd w:val="0"/>
              <w:spacing w:line="360" w:lineRule="exact"/>
              <w:jc w:val="left"/>
              <w:rPr>
                <w:rFonts w:ascii="宋体" w:hAnsi="宋体"/>
                <w:sz w:val="22"/>
                <w:szCs w:val="22"/>
              </w:rPr>
            </w:pPr>
            <w:r>
              <w:rPr>
                <w:rFonts w:hint="eastAsia" w:ascii="宋体" w:hAnsi="宋体"/>
                <w:sz w:val="22"/>
                <w:szCs w:val="22"/>
              </w:rPr>
              <w:t>35</w:t>
            </w:r>
          </w:p>
        </w:tc>
        <w:tc>
          <w:tcPr>
            <w:tcW w:w="711" w:type="pct"/>
            <w:tcBorders>
              <w:top w:val="single" w:color="000000" w:sz="6" w:space="0"/>
              <w:bottom w:val="single" w:color="000000" w:sz="6" w:space="0"/>
            </w:tcBorders>
            <w:shd w:val="clear" w:color="auto" w:fill="auto"/>
            <w:vAlign w:val="top"/>
          </w:tcPr>
          <w:p w14:paraId="3D388798">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auto"/>
            <w:vAlign w:val="top"/>
          </w:tcPr>
          <w:p w14:paraId="6A1B320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shd w:val="clear" w:color="auto" w:fill="auto"/>
            <w:vAlign w:val="top"/>
          </w:tcPr>
          <w:p w14:paraId="00B4ADC4">
            <w:pPr>
              <w:autoSpaceDE w:val="0"/>
              <w:autoSpaceDN w:val="0"/>
              <w:adjustRightInd w:val="0"/>
              <w:spacing w:line="360" w:lineRule="exact"/>
              <w:jc w:val="left"/>
              <w:rPr>
                <w:rFonts w:ascii="宋体" w:hAnsi="宋体"/>
                <w:sz w:val="22"/>
                <w:szCs w:val="22"/>
              </w:rPr>
            </w:pPr>
            <w:r>
              <w:rPr>
                <w:rFonts w:hint="eastAsia" w:ascii="宋体" w:hAnsi="宋体"/>
                <w:sz w:val="22"/>
                <w:szCs w:val="22"/>
              </w:rPr>
              <w:t>负债合计</w:t>
            </w:r>
          </w:p>
        </w:tc>
        <w:tc>
          <w:tcPr>
            <w:tcW w:w="201" w:type="pct"/>
            <w:tcBorders>
              <w:top w:val="single" w:color="000000" w:sz="6" w:space="0"/>
              <w:bottom w:val="single" w:color="000000" w:sz="6" w:space="0"/>
            </w:tcBorders>
            <w:shd w:val="clear" w:color="auto" w:fill="auto"/>
            <w:vAlign w:val="top"/>
          </w:tcPr>
          <w:p w14:paraId="18F06E96">
            <w:pPr>
              <w:autoSpaceDE w:val="0"/>
              <w:autoSpaceDN w:val="0"/>
              <w:adjustRightInd w:val="0"/>
              <w:spacing w:line="360" w:lineRule="exact"/>
              <w:jc w:val="left"/>
              <w:rPr>
                <w:rFonts w:ascii="宋体" w:hAnsi="宋体"/>
                <w:sz w:val="22"/>
                <w:szCs w:val="22"/>
              </w:rPr>
            </w:pPr>
            <w:r>
              <w:rPr>
                <w:rFonts w:hint="eastAsia" w:ascii="宋体" w:hAnsi="宋体"/>
                <w:sz w:val="22"/>
                <w:szCs w:val="22"/>
              </w:rPr>
              <w:t>100</w:t>
            </w:r>
          </w:p>
        </w:tc>
        <w:tc>
          <w:tcPr>
            <w:tcW w:w="769" w:type="pct"/>
            <w:tcBorders>
              <w:top w:val="single" w:color="000000" w:sz="6" w:space="0"/>
              <w:bottom w:val="single" w:color="000000" w:sz="6" w:space="0"/>
            </w:tcBorders>
            <w:shd w:val="clear" w:color="auto" w:fill="E6E6E6"/>
            <w:vAlign w:val="top"/>
          </w:tcPr>
          <w:p w14:paraId="3CCDE002">
            <w:pPr>
              <w:autoSpaceDE w:val="0"/>
              <w:autoSpaceDN w:val="0"/>
              <w:adjustRightInd w:val="0"/>
              <w:spacing w:line="360" w:lineRule="exact"/>
              <w:jc w:val="left"/>
              <w:rPr>
                <w:rFonts w:ascii="宋体" w:hAnsi="宋体"/>
                <w:sz w:val="22"/>
                <w:szCs w:val="22"/>
              </w:rPr>
            </w:pPr>
            <w:r>
              <w:rPr>
                <w:rFonts w:hint="eastAsia" w:ascii="宋体" w:hAnsi="宋体"/>
                <w:sz w:val="22"/>
                <w:szCs w:val="22"/>
              </w:rPr>
              <w:t>579656.42</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shd w:val="clear" w:color="auto" w:fill="E6E6E6"/>
            <w:vAlign w:val="top"/>
          </w:tcPr>
          <w:p w14:paraId="43AA19FF">
            <w:pPr>
              <w:autoSpaceDE w:val="0"/>
              <w:autoSpaceDN w:val="0"/>
              <w:adjustRightInd w:val="0"/>
              <w:spacing w:line="360" w:lineRule="exact"/>
              <w:jc w:val="left"/>
              <w:rPr>
                <w:rFonts w:ascii="宋体" w:hAnsi="宋体"/>
                <w:sz w:val="22"/>
                <w:szCs w:val="22"/>
              </w:rPr>
            </w:pPr>
            <w:r>
              <w:rPr>
                <w:rFonts w:hint="eastAsia" w:ascii="宋体" w:hAnsi="宋体"/>
                <w:sz w:val="22"/>
                <w:szCs w:val="22"/>
              </w:rPr>
              <w:t>362405.35</w:t>
            </w:r>
            <w:r>
              <w:rPr>
                <w:rFonts w:ascii="宋体" w:hAnsi="宋体"/>
                <w:sz w:val="22"/>
                <w:szCs w:val="22"/>
              </w:rPr>
              <w:t/>
            </w:r>
            <w:r>
              <w:rPr>
                <w:rFonts w:hint="eastAsia" w:ascii="宋体" w:hAnsi="宋体"/>
                <w:sz w:val="22"/>
                <w:szCs w:val="22"/>
              </w:rPr>
              <w:t/>
            </w:r>
          </w:p>
        </w:tc>
      </w:tr>
      <w:tr w14:paraId="1CF3172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7E168BCE">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固定资产清理</w:t>
            </w:r>
          </w:p>
        </w:tc>
        <w:tc>
          <w:tcPr>
            <w:tcW w:w="144" w:type="pct"/>
            <w:tcBorders>
              <w:top w:val="single" w:color="000000" w:sz="6" w:space="0"/>
              <w:bottom w:val="single" w:color="000000" w:sz="6" w:space="0"/>
            </w:tcBorders>
            <w:vAlign w:val="top"/>
          </w:tcPr>
          <w:p w14:paraId="061CB26F">
            <w:pPr>
              <w:autoSpaceDE w:val="0"/>
              <w:autoSpaceDN w:val="0"/>
              <w:adjustRightInd w:val="0"/>
              <w:spacing w:line="360" w:lineRule="exact"/>
              <w:jc w:val="left"/>
              <w:rPr>
                <w:rFonts w:ascii="宋体" w:hAnsi="宋体"/>
                <w:sz w:val="22"/>
                <w:szCs w:val="22"/>
              </w:rPr>
            </w:pPr>
            <w:r>
              <w:rPr>
                <w:rFonts w:hint="eastAsia" w:ascii="宋体" w:hAnsi="宋体"/>
                <w:sz w:val="22"/>
                <w:szCs w:val="22"/>
              </w:rPr>
              <w:t>38</w:t>
            </w:r>
          </w:p>
        </w:tc>
        <w:tc>
          <w:tcPr>
            <w:tcW w:w="711" w:type="pct"/>
            <w:tcBorders>
              <w:top w:val="single" w:color="000000" w:sz="6" w:space="0"/>
              <w:bottom w:val="single" w:color="000000" w:sz="6" w:space="0"/>
            </w:tcBorders>
            <w:vAlign w:val="top"/>
          </w:tcPr>
          <w:p w14:paraId="238532D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1A65B52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5222356E">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020D97CF">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57F35F1B">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6E016AA8">
            <w:pPr>
              <w:autoSpaceDE w:val="0"/>
              <w:autoSpaceDN w:val="0"/>
              <w:adjustRightInd w:val="0"/>
              <w:spacing w:line="360" w:lineRule="exact"/>
              <w:jc w:val="left"/>
              <w:rPr>
                <w:rFonts w:ascii="宋体" w:hAnsi="宋体"/>
                <w:sz w:val="22"/>
                <w:szCs w:val="22"/>
              </w:rPr>
            </w:pPr>
          </w:p>
        </w:tc>
      </w:tr>
      <w:tr w14:paraId="22AE466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531221C6">
            <w:pPr>
              <w:autoSpaceDE w:val="0"/>
              <w:autoSpaceDN w:val="0"/>
              <w:adjustRightInd w:val="0"/>
              <w:spacing w:line="360" w:lineRule="exact"/>
              <w:jc w:val="left"/>
              <w:rPr>
                <w:rFonts w:ascii="宋体" w:hAnsi="宋体"/>
                <w:sz w:val="22"/>
                <w:szCs w:val="22"/>
              </w:rPr>
            </w:pPr>
            <w:r>
              <w:rPr>
                <w:rFonts w:hint="eastAsia" w:ascii="宋体" w:hAnsi="宋体"/>
                <w:sz w:val="22"/>
                <w:szCs w:val="22"/>
              </w:rPr>
              <w:t>固定资产合计</w:t>
            </w:r>
          </w:p>
        </w:tc>
        <w:tc>
          <w:tcPr>
            <w:tcW w:w="144" w:type="pct"/>
            <w:tcBorders>
              <w:top w:val="single" w:color="000000" w:sz="6" w:space="0"/>
              <w:bottom w:val="single" w:color="000000" w:sz="6" w:space="0"/>
            </w:tcBorders>
            <w:shd w:val="clear" w:color="auto" w:fill="auto"/>
            <w:vAlign w:val="top"/>
          </w:tcPr>
          <w:p w14:paraId="2229FF63">
            <w:pPr>
              <w:autoSpaceDE w:val="0"/>
              <w:autoSpaceDN w:val="0"/>
              <w:adjustRightInd w:val="0"/>
              <w:spacing w:line="360" w:lineRule="exact"/>
              <w:jc w:val="left"/>
              <w:rPr>
                <w:rFonts w:ascii="宋体" w:hAnsi="宋体"/>
                <w:sz w:val="22"/>
                <w:szCs w:val="22"/>
              </w:rPr>
            </w:pPr>
            <w:r>
              <w:rPr>
                <w:rFonts w:hint="eastAsia" w:ascii="宋体" w:hAnsi="宋体"/>
                <w:sz w:val="22"/>
                <w:szCs w:val="22"/>
              </w:rPr>
              <w:t>40</w:t>
            </w:r>
          </w:p>
        </w:tc>
        <w:tc>
          <w:tcPr>
            <w:tcW w:w="711" w:type="pct"/>
            <w:tcBorders>
              <w:top w:val="single" w:color="000000" w:sz="6" w:space="0"/>
              <w:bottom w:val="single" w:color="000000" w:sz="6" w:space="0"/>
            </w:tcBorders>
            <w:shd w:val="clear" w:color="auto" w:fill="E6E6E6"/>
            <w:vAlign w:val="top"/>
          </w:tcPr>
          <w:p w14:paraId="31754515">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E6E6E6"/>
            <w:vAlign w:val="top"/>
          </w:tcPr>
          <w:p w14:paraId="6214C73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0623FE26">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473A9615">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2095062B">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181850C7">
            <w:pPr>
              <w:autoSpaceDE w:val="0"/>
              <w:autoSpaceDN w:val="0"/>
              <w:adjustRightInd w:val="0"/>
              <w:spacing w:line="360" w:lineRule="exact"/>
              <w:jc w:val="left"/>
              <w:rPr>
                <w:rFonts w:ascii="宋体" w:hAnsi="宋体"/>
                <w:sz w:val="22"/>
                <w:szCs w:val="22"/>
              </w:rPr>
            </w:pPr>
          </w:p>
        </w:tc>
      </w:tr>
      <w:tr w14:paraId="414C963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53DF5D1A">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11528E47">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643F6A2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2B559FB2">
            <w:pPr>
              <w:autoSpaceDE w:val="0"/>
              <w:autoSpaceDN w:val="0"/>
              <w:adjustRightInd w:val="0"/>
              <w:spacing w:line="360" w:lineRule="exact"/>
              <w:ind w:right="210"/>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424CBFD9">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7EBD7634">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3B59BFF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2F676A7C">
            <w:pPr>
              <w:autoSpaceDE w:val="0"/>
              <w:autoSpaceDN w:val="0"/>
              <w:adjustRightInd w:val="0"/>
              <w:spacing w:line="360" w:lineRule="exact"/>
              <w:jc w:val="left"/>
              <w:rPr>
                <w:rFonts w:ascii="宋体" w:hAnsi="宋体"/>
                <w:sz w:val="22"/>
                <w:szCs w:val="22"/>
              </w:rPr>
            </w:pPr>
          </w:p>
        </w:tc>
      </w:tr>
      <w:tr w14:paraId="5F02E79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486E9D5">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144" w:type="pct"/>
            <w:tcBorders>
              <w:top w:val="single" w:color="000000" w:sz="6" w:space="0"/>
              <w:bottom w:val="single" w:color="000000" w:sz="6" w:space="0"/>
            </w:tcBorders>
            <w:vAlign w:val="top"/>
          </w:tcPr>
          <w:p w14:paraId="76A92D3E">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312734EB">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2FF775D2">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61207AE1">
            <w:pPr>
              <w:autoSpaceDE w:val="0"/>
              <w:autoSpaceDN w:val="0"/>
              <w:adjustRightInd w:val="0"/>
              <w:spacing w:line="360" w:lineRule="exact"/>
              <w:jc w:val="left"/>
              <w:rPr>
                <w:rFonts w:ascii="宋体" w:hAnsi="宋体"/>
                <w:sz w:val="22"/>
                <w:szCs w:val="22"/>
              </w:rPr>
            </w:pPr>
          </w:p>
        </w:tc>
        <w:tc>
          <w:tcPr>
            <w:tcW w:w="201" w:type="pct"/>
            <w:tcBorders>
              <w:top w:val="single" w:color="000000" w:sz="6" w:space="0"/>
              <w:bottom w:val="single" w:color="000000" w:sz="6" w:space="0"/>
            </w:tcBorders>
            <w:vAlign w:val="top"/>
          </w:tcPr>
          <w:p w14:paraId="1E7C55AA">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02ABA9F7">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549E22E3">
            <w:pPr>
              <w:autoSpaceDE w:val="0"/>
              <w:autoSpaceDN w:val="0"/>
              <w:adjustRightInd w:val="0"/>
              <w:spacing w:line="360" w:lineRule="exact"/>
              <w:jc w:val="left"/>
              <w:rPr>
                <w:rFonts w:ascii="宋体" w:hAnsi="宋体"/>
                <w:sz w:val="22"/>
                <w:szCs w:val="22"/>
              </w:rPr>
            </w:pPr>
          </w:p>
        </w:tc>
      </w:tr>
      <w:tr w14:paraId="6FA082D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1E521EA">
            <w:pPr>
              <w:autoSpaceDE w:val="0"/>
              <w:autoSpaceDN w:val="0"/>
              <w:adjustRightInd w:val="0"/>
              <w:spacing w:line="360" w:lineRule="exact"/>
              <w:jc w:val="left"/>
              <w:rPr>
                <w:rFonts w:ascii="宋体" w:hAnsi="宋体"/>
                <w:sz w:val="22"/>
                <w:szCs w:val="22"/>
              </w:rPr>
            </w:pPr>
            <w:r>
              <w:rPr>
                <w:rFonts w:hint="eastAsia" w:ascii="宋体" w:hAnsi="宋体"/>
                <w:sz w:val="22"/>
                <w:szCs w:val="22"/>
              </w:rPr>
              <w:t>无形资产</w:t>
            </w:r>
          </w:p>
        </w:tc>
        <w:tc>
          <w:tcPr>
            <w:tcW w:w="144" w:type="pct"/>
            <w:tcBorders>
              <w:top w:val="single" w:color="000000" w:sz="6" w:space="0"/>
              <w:bottom w:val="single" w:color="000000" w:sz="6" w:space="0"/>
            </w:tcBorders>
            <w:vAlign w:val="top"/>
          </w:tcPr>
          <w:p w14:paraId="0C300B73">
            <w:pPr>
              <w:autoSpaceDE w:val="0"/>
              <w:autoSpaceDN w:val="0"/>
              <w:adjustRightInd w:val="0"/>
              <w:spacing w:line="360" w:lineRule="exact"/>
              <w:jc w:val="left"/>
              <w:rPr>
                <w:rFonts w:ascii="宋体" w:hAnsi="宋体"/>
                <w:sz w:val="22"/>
                <w:szCs w:val="22"/>
              </w:rPr>
            </w:pPr>
            <w:r>
              <w:rPr>
                <w:rFonts w:hint="eastAsia" w:ascii="宋体" w:hAnsi="宋体"/>
                <w:sz w:val="22"/>
                <w:szCs w:val="22"/>
              </w:rPr>
              <w:t>41</w:t>
            </w:r>
          </w:p>
        </w:tc>
        <w:tc>
          <w:tcPr>
            <w:tcW w:w="711" w:type="pct"/>
            <w:tcBorders>
              <w:top w:val="single" w:color="000000" w:sz="6" w:space="0"/>
              <w:bottom w:val="single" w:color="000000" w:sz="6" w:space="0"/>
            </w:tcBorders>
            <w:vAlign w:val="top"/>
          </w:tcPr>
          <w:p w14:paraId="498C98CD">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vAlign w:val="top"/>
          </w:tcPr>
          <w:p w14:paraId="67E37912">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vAlign w:val="top"/>
          </w:tcPr>
          <w:p w14:paraId="3C7D74E5">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w:t>
            </w:r>
          </w:p>
        </w:tc>
        <w:tc>
          <w:tcPr>
            <w:tcW w:w="201" w:type="pct"/>
            <w:tcBorders>
              <w:top w:val="single" w:color="000000" w:sz="6" w:space="0"/>
              <w:bottom w:val="single" w:color="000000" w:sz="6" w:space="0"/>
            </w:tcBorders>
            <w:vAlign w:val="top"/>
          </w:tcPr>
          <w:p w14:paraId="262E46E7">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tcBorders>
            <w:vAlign w:val="top"/>
          </w:tcPr>
          <w:p w14:paraId="37162336">
            <w:pPr>
              <w:autoSpaceDE w:val="0"/>
              <w:autoSpaceDN w:val="0"/>
              <w:adjustRightInd w:val="0"/>
              <w:spacing w:line="360" w:lineRule="exact"/>
              <w:jc w:val="left"/>
              <w:rPr>
                <w:rFonts w:ascii="宋体" w:hAnsi="宋体"/>
                <w:sz w:val="22"/>
                <w:szCs w:val="22"/>
              </w:rPr>
            </w:pPr>
          </w:p>
        </w:tc>
        <w:tc>
          <w:tcPr>
            <w:tcW w:w="769" w:type="pct"/>
            <w:tcBorders>
              <w:top w:val="single" w:color="000000" w:sz="6" w:space="0"/>
              <w:bottom w:val="single" w:color="000000" w:sz="6" w:space="0"/>
              <w:right w:val="single" w:color="auto" w:sz="4" w:space="0"/>
            </w:tcBorders>
            <w:vAlign w:val="top"/>
          </w:tcPr>
          <w:p w14:paraId="7C6B86B2">
            <w:pPr>
              <w:autoSpaceDE w:val="0"/>
              <w:autoSpaceDN w:val="0"/>
              <w:adjustRightInd w:val="0"/>
              <w:spacing w:line="360" w:lineRule="exact"/>
              <w:jc w:val="left"/>
              <w:rPr>
                <w:rFonts w:ascii="宋体" w:hAnsi="宋体"/>
                <w:sz w:val="22"/>
                <w:szCs w:val="22"/>
              </w:rPr>
            </w:pPr>
          </w:p>
        </w:tc>
      </w:tr>
      <w:tr w14:paraId="1068794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178420CF">
            <w:pPr>
              <w:autoSpaceDE w:val="0"/>
              <w:autoSpaceDN w:val="0"/>
              <w:adjustRightInd w:val="0"/>
              <w:spacing w:line="360" w:lineRule="exact"/>
              <w:jc w:val="left"/>
              <w:rPr>
                <w:rFonts w:ascii="宋体" w:hAnsi="宋体"/>
                <w:sz w:val="22"/>
                <w:szCs w:val="22"/>
              </w:rPr>
            </w:pPr>
          </w:p>
        </w:tc>
        <w:tc>
          <w:tcPr>
            <w:tcW w:w="144" w:type="pct"/>
            <w:tcBorders>
              <w:top w:val="single" w:color="000000" w:sz="6" w:space="0"/>
              <w:bottom w:val="single" w:color="000000" w:sz="6" w:space="0"/>
            </w:tcBorders>
            <w:vAlign w:val="top"/>
          </w:tcPr>
          <w:p w14:paraId="4819A286">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4F46AC33">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695EEE4B">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7F1D3C2F">
            <w:pPr>
              <w:autoSpaceDE w:val="0"/>
              <w:autoSpaceDN w:val="0"/>
              <w:adjustRightInd w:val="0"/>
              <w:spacing w:line="360" w:lineRule="exact"/>
              <w:jc w:val="left"/>
              <w:rPr>
                <w:rFonts w:ascii="宋体" w:hAnsi="宋体"/>
                <w:sz w:val="22"/>
                <w:szCs w:val="22"/>
              </w:rPr>
            </w:pPr>
            <w:r>
              <w:rPr>
                <w:rFonts w:hint="eastAsia" w:ascii="宋体" w:hAnsi="宋体"/>
                <w:sz w:val="22"/>
                <w:szCs w:val="22"/>
              </w:rPr>
              <w:t>非限定性净资产</w:t>
            </w:r>
          </w:p>
        </w:tc>
        <w:tc>
          <w:tcPr>
            <w:tcW w:w="201" w:type="pct"/>
            <w:tcBorders>
              <w:top w:val="single" w:color="000000" w:sz="6" w:space="0"/>
              <w:bottom w:val="single" w:color="000000" w:sz="6" w:space="0"/>
            </w:tcBorders>
            <w:vAlign w:val="top"/>
          </w:tcPr>
          <w:p w14:paraId="77E14600">
            <w:pPr>
              <w:autoSpaceDE w:val="0"/>
              <w:autoSpaceDN w:val="0"/>
              <w:adjustRightInd w:val="0"/>
              <w:spacing w:line="360" w:lineRule="exact"/>
              <w:jc w:val="left"/>
              <w:rPr>
                <w:rFonts w:ascii="宋体" w:hAnsi="宋体"/>
                <w:sz w:val="22"/>
                <w:szCs w:val="22"/>
              </w:rPr>
            </w:pPr>
            <w:r>
              <w:rPr>
                <w:rFonts w:hint="eastAsia" w:ascii="宋体" w:hAnsi="宋体"/>
                <w:sz w:val="22"/>
                <w:szCs w:val="22"/>
              </w:rPr>
              <w:t>101</w:t>
            </w:r>
          </w:p>
        </w:tc>
        <w:tc>
          <w:tcPr>
            <w:tcW w:w="769" w:type="pct"/>
            <w:tcBorders>
              <w:top w:val="single" w:color="000000" w:sz="6" w:space="0"/>
              <w:bottom w:val="single" w:color="000000" w:sz="6" w:space="0"/>
            </w:tcBorders>
            <w:vAlign w:val="top"/>
          </w:tcPr>
          <w:p w14:paraId="2AF9C4F9">
            <w:pPr>
              <w:autoSpaceDE w:val="0"/>
              <w:autoSpaceDN w:val="0"/>
              <w:adjustRightInd w:val="0"/>
              <w:spacing w:line="360" w:lineRule="exact"/>
              <w:jc w:val="left"/>
              <w:rPr>
                <w:rFonts w:ascii="宋体" w:hAnsi="宋体"/>
                <w:sz w:val="22"/>
                <w:szCs w:val="22"/>
              </w:rPr>
            </w:pPr>
            <w:r>
              <w:rPr>
                <w:rFonts w:hint="eastAsia" w:ascii="宋体" w:hAnsi="宋体"/>
                <w:sz w:val="22"/>
                <w:szCs w:val="22"/>
              </w:rPr>
              <w:t>4754603.87</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3B02B679">
            <w:pPr>
              <w:autoSpaceDE w:val="0"/>
              <w:autoSpaceDN w:val="0"/>
              <w:adjustRightInd w:val="0"/>
              <w:spacing w:line="360" w:lineRule="exact"/>
              <w:jc w:val="left"/>
              <w:rPr>
                <w:rFonts w:ascii="宋体" w:hAnsi="宋体"/>
                <w:sz w:val="22"/>
                <w:szCs w:val="22"/>
              </w:rPr>
            </w:pPr>
            <w:r>
              <w:rPr>
                <w:rFonts w:hint="eastAsia" w:ascii="宋体" w:hAnsi="宋体"/>
                <w:sz w:val="22"/>
                <w:szCs w:val="22"/>
              </w:rPr>
              <w:t>4851863.30</w:t>
            </w:r>
            <w:r>
              <w:rPr>
                <w:rFonts w:ascii="宋体" w:hAnsi="宋体"/>
                <w:sz w:val="22"/>
                <w:szCs w:val="22"/>
              </w:rPr>
              <w:t/>
            </w:r>
            <w:r>
              <w:rPr>
                <w:rFonts w:hint="eastAsia" w:ascii="宋体" w:hAnsi="宋体"/>
                <w:sz w:val="22"/>
                <w:szCs w:val="22"/>
              </w:rPr>
              <w:t/>
            </w:r>
          </w:p>
        </w:tc>
      </w:tr>
      <w:tr w14:paraId="2051189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vAlign w:val="top"/>
          </w:tcPr>
          <w:p w14:paraId="39EF7655">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144" w:type="pct"/>
            <w:tcBorders>
              <w:top w:val="single" w:color="000000" w:sz="6" w:space="0"/>
              <w:bottom w:val="single" w:color="000000" w:sz="6" w:space="0"/>
            </w:tcBorders>
            <w:vAlign w:val="top"/>
          </w:tcPr>
          <w:p w14:paraId="69B2DE76">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tcBorders>
            <w:vAlign w:val="top"/>
          </w:tcPr>
          <w:p w14:paraId="3F8688D7">
            <w:pPr>
              <w:autoSpaceDE w:val="0"/>
              <w:autoSpaceDN w:val="0"/>
              <w:adjustRightInd w:val="0"/>
              <w:spacing w:line="360" w:lineRule="exact"/>
              <w:jc w:val="left"/>
              <w:rPr>
                <w:rFonts w:ascii="宋体" w:hAnsi="宋体"/>
                <w:sz w:val="22"/>
                <w:szCs w:val="22"/>
              </w:rPr>
            </w:pPr>
          </w:p>
        </w:tc>
        <w:tc>
          <w:tcPr>
            <w:tcW w:w="711" w:type="pct"/>
            <w:tcBorders>
              <w:top w:val="single" w:color="000000" w:sz="6" w:space="0"/>
              <w:bottom w:val="single" w:color="000000" w:sz="6" w:space="0"/>
              <w:right w:val="single" w:color="auto" w:sz="12" w:space="0"/>
            </w:tcBorders>
            <w:vAlign w:val="top"/>
          </w:tcPr>
          <w:p w14:paraId="55078423">
            <w:pPr>
              <w:autoSpaceDE w:val="0"/>
              <w:autoSpaceDN w:val="0"/>
              <w:adjustRightInd w:val="0"/>
              <w:spacing w:line="360" w:lineRule="exact"/>
              <w:jc w:val="left"/>
              <w:rPr>
                <w:rFonts w:ascii="宋体" w:hAnsi="宋体"/>
                <w:sz w:val="22"/>
                <w:szCs w:val="22"/>
              </w:rPr>
            </w:pPr>
          </w:p>
        </w:tc>
        <w:tc>
          <w:tcPr>
            <w:tcW w:w="794" w:type="pct"/>
            <w:tcBorders>
              <w:top w:val="single" w:color="000000" w:sz="6" w:space="0"/>
              <w:left w:val="single" w:color="auto" w:sz="12" w:space="0"/>
              <w:bottom w:val="single" w:color="000000" w:sz="6" w:space="0"/>
            </w:tcBorders>
            <w:vAlign w:val="top"/>
          </w:tcPr>
          <w:p w14:paraId="1ECF6F6C">
            <w:pPr>
              <w:autoSpaceDE w:val="0"/>
              <w:autoSpaceDN w:val="0"/>
              <w:adjustRightInd w:val="0"/>
              <w:spacing w:line="360" w:lineRule="exact"/>
              <w:jc w:val="left"/>
              <w:rPr>
                <w:rFonts w:ascii="宋体" w:hAnsi="宋体"/>
                <w:sz w:val="22"/>
                <w:szCs w:val="22"/>
              </w:rPr>
            </w:pPr>
            <w:r>
              <w:rPr>
                <w:rFonts w:hint="eastAsia" w:ascii="宋体" w:hAnsi="宋体"/>
                <w:sz w:val="22"/>
                <w:szCs w:val="22"/>
              </w:rPr>
              <w:t>限定性净资产</w:t>
            </w:r>
          </w:p>
        </w:tc>
        <w:tc>
          <w:tcPr>
            <w:tcW w:w="201" w:type="pct"/>
            <w:tcBorders>
              <w:top w:val="single" w:color="000000" w:sz="6" w:space="0"/>
              <w:bottom w:val="single" w:color="000000" w:sz="6" w:space="0"/>
            </w:tcBorders>
            <w:vAlign w:val="top"/>
          </w:tcPr>
          <w:p w14:paraId="2628D236">
            <w:pPr>
              <w:autoSpaceDE w:val="0"/>
              <w:autoSpaceDN w:val="0"/>
              <w:adjustRightInd w:val="0"/>
              <w:spacing w:line="360" w:lineRule="exact"/>
              <w:jc w:val="left"/>
              <w:rPr>
                <w:rFonts w:ascii="宋体" w:hAnsi="宋体"/>
                <w:sz w:val="22"/>
                <w:szCs w:val="22"/>
              </w:rPr>
            </w:pPr>
            <w:r>
              <w:rPr>
                <w:rFonts w:hint="eastAsia" w:ascii="宋体" w:hAnsi="宋体"/>
                <w:sz w:val="22"/>
                <w:szCs w:val="22"/>
              </w:rPr>
              <w:t>105</w:t>
            </w:r>
          </w:p>
        </w:tc>
        <w:tc>
          <w:tcPr>
            <w:tcW w:w="769" w:type="pct"/>
            <w:tcBorders>
              <w:top w:val="single" w:color="000000" w:sz="6" w:space="0"/>
              <w:bottom w:val="single" w:color="000000" w:sz="6" w:space="0"/>
            </w:tcBorders>
            <w:vAlign w:val="top"/>
          </w:tcPr>
          <w:p w14:paraId="5D6A0524">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vAlign w:val="top"/>
          </w:tcPr>
          <w:p w14:paraId="6C9A8C88">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r>
      <w:tr w14:paraId="35E686F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000000" w:sz="6" w:space="0"/>
            </w:tcBorders>
            <w:shd w:val="clear" w:color="auto" w:fill="auto"/>
            <w:vAlign w:val="top"/>
          </w:tcPr>
          <w:p w14:paraId="23C9604D">
            <w:pPr>
              <w:autoSpaceDE w:val="0"/>
              <w:autoSpaceDN w:val="0"/>
              <w:adjustRightInd w:val="0"/>
              <w:spacing w:line="360" w:lineRule="exact"/>
              <w:jc w:val="left"/>
              <w:rPr>
                <w:rFonts w:ascii="宋体" w:hAnsi="宋体"/>
                <w:sz w:val="22"/>
                <w:szCs w:val="22"/>
              </w:rPr>
            </w:pPr>
            <w:r>
              <w:rPr>
                <w:rFonts w:hint="eastAsia" w:ascii="宋体" w:hAnsi="宋体"/>
                <w:sz w:val="22"/>
                <w:szCs w:val="22"/>
              </w:rPr>
              <w:t>受托代理资产</w:t>
            </w:r>
          </w:p>
        </w:tc>
        <w:tc>
          <w:tcPr>
            <w:tcW w:w="144" w:type="pct"/>
            <w:tcBorders>
              <w:top w:val="single" w:color="000000" w:sz="6" w:space="0"/>
              <w:bottom w:val="single" w:color="000000" w:sz="6" w:space="0"/>
            </w:tcBorders>
            <w:shd w:val="clear" w:color="auto" w:fill="auto"/>
            <w:vAlign w:val="top"/>
          </w:tcPr>
          <w:p w14:paraId="11FF4825">
            <w:pPr>
              <w:autoSpaceDE w:val="0"/>
              <w:autoSpaceDN w:val="0"/>
              <w:adjustRightInd w:val="0"/>
              <w:spacing w:line="360" w:lineRule="exact"/>
              <w:jc w:val="left"/>
              <w:rPr>
                <w:rFonts w:ascii="宋体" w:hAnsi="宋体"/>
                <w:sz w:val="22"/>
                <w:szCs w:val="22"/>
              </w:rPr>
            </w:pPr>
            <w:r>
              <w:rPr>
                <w:rFonts w:hint="eastAsia" w:ascii="宋体" w:hAnsi="宋体"/>
                <w:sz w:val="22"/>
                <w:szCs w:val="22"/>
              </w:rPr>
              <w:t>51</w:t>
            </w:r>
          </w:p>
        </w:tc>
        <w:tc>
          <w:tcPr>
            <w:tcW w:w="711" w:type="pct"/>
            <w:tcBorders>
              <w:top w:val="single" w:color="000000" w:sz="6" w:space="0"/>
              <w:bottom w:val="single" w:color="000000" w:sz="6" w:space="0"/>
            </w:tcBorders>
            <w:shd w:val="clear" w:color="auto" w:fill="auto"/>
            <w:vAlign w:val="top"/>
          </w:tcPr>
          <w:p w14:paraId="20BB67E0">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000000" w:sz="6" w:space="0"/>
              <w:right w:val="single" w:color="auto" w:sz="12" w:space="0"/>
            </w:tcBorders>
            <w:shd w:val="clear" w:color="auto" w:fill="auto"/>
            <w:vAlign w:val="top"/>
          </w:tcPr>
          <w:p w14:paraId="58449071">
            <w:pPr>
              <w:autoSpaceDE w:val="0"/>
              <w:autoSpaceDN w:val="0"/>
              <w:adjustRightInd w:val="0"/>
              <w:spacing w:line="360" w:lineRule="exact"/>
              <w:jc w:val="left"/>
              <w:rPr>
                <w:rFonts w:ascii="宋体" w:hAnsi="宋体"/>
                <w:sz w:val="22"/>
                <w:szCs w:val="22"/>
              </w:rPr>
            </w:pPr>
            <w:r>
              <w:rPr>
                <w:rFonts w:hint="eastAsia" w:ascii="宋体" w:hAnsi="宋体"/>
                <w:sz w:val="22"/>
                <w:szCs w:val="22"/>
              </w:rPr>
              <w:t>0.00</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000000" w:sz="6" w:space="0"/>
            </w:tcBorders>
            <w:shd w:val="clear" w:color="auto" w:fill="auto"/>
            <w:vAlign w:val="top"/>
          </w:tcPr>
          <w:p w14:paraId="2E36662E">
            <w:pPr>
              <w:autoSpaceDE w:val="0"/>
              <w:autoSpaceDN w:val="0"/>
              <w:adjustRightInd w:val="0"/>
              <w:spacing w:line="360" w:lineRule="exact"/>
              <w:jc w:val="left"/>
              <w:rPr>
                <w:rFonts w:ascii="宋体" w:hAnsi="宋体"/>
                <w:sz w:val="22"/>
                <w:szCs w:val="22"/>
              </w:rPr>
            </w:pPr>
            <w:r>
              <w:rPr>
                <w:rFonts w:hint="eastAsia" w:ascii="宋体" w:hAnsi="宋体"/>
                <w:sz w:val="22"/>
                <w:szCs w:val="22"/>
              </w:rPr>
              <w:t>净资产合计</w:t>
            </w:r>
          </w:p>
        </w:tc>
        <w:tc>
          <w:tcPr>
            <w:tcW w:w="201" w:type="pct"/>
            <w:tcBorders>
              <w:top w:val="single" w:color="000000" w:sz="6" w:space="0"/>
              <w:bottom w:val="single" w:color="000000" w:sz="6" w:space="0"/>
            </w:tcBorders>
            <w:shd w:val="clear" w:color="auto" w:fill="auto"/>
            <w:vAlign w:val="top"/>
          </w:tcPr>
          <w:p w14:paraId="2C514AE6">
            <w:pPr>
              <w:autoSpaceDE w:val="0"/>
              <w:autoSpaceDN w:val="0"/>
              <w:adjustRightInd w:val="0"/>
              <w:spacing w:line="360" w:lineRule="exact"/>
              <w:jc w:val="left"/>
              <w:rPr>
                <w:rFonts w:ascii="宋体" w:hAnsi="宋体"/>
                <w:sz w:val="22"/>
                <w:szCs w:val="22"/>
              </w:rPr>
            </w:pPr>
            <w:r>
              <w:rPr>
                <w:rFonts w:hint="eastAsia" w:ascii="宋体" w:hAnsi="宋体"/>
                <w:sz w:val="22"/>
                <w:szCs w:val="22"/>
              </w:rPr>
              <w:t>110</w:t>
            </w:r>
          </w:p>
        </w:tc>
        <w:tc>
          <w:tcPr>
            <w:tcW w:w="769" w:type="pct"/>
            <w:tcBorders>
              <w:top w:val="single" w:color="000000" w:sz="6" w:space="0"/>
              <w:bottom w:val="single" w:color="000000" w:sz="6" w:space="0"/>
            </w:tcBorders>
            <w:shd w:val="clear" w:color="auto" w:fill="E6E6E6"/>
            <w:vAlign w:val="top"/>
          </w:tcPr>
          <w:p w14:paraId="7F6B17EA">
            <w:pPr>
              <w:autoSpaceDE w:val="0"/>
              <w:autoSpaceDN w:val="0"/>
              <w:adjustRightInd w:val="0"/>
              <w:spacing w:line="360" w:lineRule="exact"/>
              <w:jc w:val="left"/>
              <w:rPr>
                <w:rFonts w:ascii="宋体" w:hAnsi="宋体"/>
                <w:sz w:val="22"/>
                <w:szCs w:val="22"/>
              </w:rPr>
            </w:pPr>
            <w:r>
              <w:rPr>
                <w:rFonts w:hint="eastAsia" w:ascii="宋体" w:hAnsi="宋体"/>
                <w:sz w:val="22"/>
                <w:szCs w:val="22"/>
              </w:rPr>
              <w:t>4754603.87</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000000" w:sz="6" w:space="0"/>
              <w:right w:val="single" w:color="auto" w:sz="4" w:space="0"/>
            </w:tcBorders>
            <w:shd w:val="clear" w:color="auto" w:fill="E6E6E6"/>
            <w:vAlign w:val="top"/>
          </w:tcPr>
          <w:p w14:paraId="42B10D35">
            <w:pPr>
              <w:autoSpaceDE w:val="0"/>
              <w:autoSpaceDN w:val="0"/>
              <w:adjustRightInd w:val="0"/>
              <w:spacing w:line="360" w:lineRule="exact"/>
              <w:jc w:val="left"/>
              <w:rPr>
                <w:rFonts w:ascii="宋体" w:hAnsi="宋体"/>
                <w:sz w:val="22"/>
                <w:szCs w:val="22"/>
              </w:rPr>
            </w:pPr>
            <w:r>
              <w:rPr>
                <w:rFonts w:hint="eastAsia" w:ascii="宋体" w:hAnsi="宋体"/>
                <w:sz w:val="22"/>
                <w:szCs w:val="22"/>
              </w:rPr>
              <w:t>4851863.30</w:t>
            </w:r>
            <w:r>
              <w:rPr>
                <w:rFonts w:ascii="宋体" w:hAnsi="宋体"/>
                <w:sz w:val="22"/>
                <w:szCs w:val="22"/>
              </w:rPr>
              <w:t/>
            </w:r>
            <w:r>
              <w:rPr>
                <w:rFonts w:hint="eastAsia" w:ascii="宋体" w:hAnsi="宋体"/>
                <w:sz w:val="22"/>
                <w:szCs w:val="22"/>
              </w:rPr>
              <w:t/>
            </w:r>
          </w:p>
        </w:tc>
      </w:tr>
      <w:tr w14:paraId="70B5035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4" w:hRule="atLeast"/>
        </w:trPr>
        <w:tc>
          <w:tcPr>
            <w:tcW w:w="898" w:type="pct"/>
            <w:tcBorders>
              <w:top w:val="single" w:color="000000" w:sz="6" w:space="0"/>
              <w:left w:val="single" w:color="auto" w:sz="4" w:space="0"/>
              <w:bottom w:val="single" w:color="auto" w:sz="12" w:space="0"/>
            </w:tcBorders>
            <w:shd w:val="clear" w:color="auto" w:fill="auto"/>
            <w:vAlign w:val="top"/>
          </w:tcPr>
          <w:p w14:paraId="2244FC4A">
            <w:pPr>
              <w:autoSpaceDE w:val="0"/>
              <w:autoSpaceDN w:val="0"/>
              <w:adjustRightInd w:val="0"/>
              <w:spacing w:line="360" w:lineRule="exact"/>
              <w:jc w:val="left"/>
              <w:rPr>
                <w:rFonts w:ascii="宋体" w:hAnsi="宋体"/>
                <w:sz w:val="22"/>
                <w:szCs w:val="22"/>
              </w:rPr>
            </w:pPr>
            <w:r>
              <w:rPr>
                <w:rFonts w:hint="eastAsia" w:ascii="宋体" w:hAnsi="宋体"/>
                <w:sz w:val="22"/>
                <w:szCs w:val="22"/>
              </w:rPr>
              <w:t>资产总计</w:t>
            </w:r>
          </w:p>
        </w:tc>
        <w:tc>
          <w:tcPr>
            <w:tcW w:w="144" w:type="pct"/>
            <w:tcBorders>
              <w:top w:val="single" w:color="000000" w:sz="6" w:space="0"/>
              <w:bottom w:val="single" w:color="auto" w:sz="12" w:space="0"/>
            </w:tcBorders>
            <w:shd w:val="clear" w:color="auto" w:fill="auto"/>
            <w:vAlign w:val="top"/>
          </w:tcPr>
          <w:p w14:paraId="2886CC6E">
            <w:pPr>
              <w:autoSpaceDE w:val="0"/>
              <w:autoSpaceDN w:val="0"/>
              <w:adjustRightInd w:val="0"/>
              <w:spacing w:line="360" w:lineRule="exact"/>
              <w:jc w:val="left"/>
              <w:rPr>
                <w:rFonts w:ascii="宋体" w:hAnsi="宋体"/>
                <w:sz w:val="22"/>
                <w:szCs w:val="22"/>
              </w:rPr>
            </w:pPr>
            <w:r>
              <w:rPr>
                <w:rFonts w:hint="eastAsia" w:ascii="宋体" w:hAnsi="宋体"/>
                <w:sz w:val="22"/>
                <w:szCs w:val="22"/>
              </w:rPr>
              <w:t>60</w:t>
            </w:r>
          </w:p>
        </w:tc>
        <w:tc>
          <w:tcPr>
            <w:tcW w:w="711" w:type="pct"/>
            <w:tcBorders>
              <w:top w:val="single" w:color="000000" w:sz="6" w:space="0"/>
              <w:bottom w:val="single" w:color="auto" w:sz="12" w:space="0"/>
            </w:tcBorders>
            <w:shd w:val="clear" w:color="auto" w:fill="E6E6E6"/>
            <w:vAlign w:val="top"/>
          </w:tcPr>
          <w:p w14:paraId="34BEDF4B">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r>
              <w:rPr>
                <w:rFonts w:ascii="宋体" w:hAnsi="宋体"/>
                <w:sz w:val="22"/>
                <w:szCs w:val="22"/>
              </w:rPr>
              <w:t/>
            </w:r>
            <w:r>
              <w:rPr>
                <w:rFonts w:hint="eastAsia" w:ascii="宋体" w:hAnsi="宋体"/>
                <w:sz w:val="22"/>
                <w:szCs w:val="22"/>
              </w:rPr>
              <w:t/>
            </w:r>
          </w:p>
        </w:tc>
        <w:tc>
          <w:tcPr>
            <w:tcW w:w="711" w:type="pct"/>
            <w:tcBorders>
              <w:top w:val="single" w:color="000000" w:sz="6" w:space="0"/>
              <w:bottom w:val="single" w:color="auto" w:sz="12" w:space="0"/>
              <w:right w:val="single" w:color="auto" w:sz="12" w:space="0"/>
            </w:tcBorders>
            <w:shd w:val="clear" w:color="auto" w:fill="E6E6E6"/>
            <w:vAlign w:val="top"/>
          </w:tcPr>
          <w:p w14:paraId="43F6AC73">
            <w:pPr>
              <w:autoSpaceDE w:val="0"/>
              <w:autoSpaceDN w:val="0"/>
              <w:adjustRightInd w:val="0"/>
              <w:spacing w:line="360" w:lineRule="exact"/>
              <w:jc w:val="left"/>
              <w:rPr>
                <w:rFonts w:ascii="宋体" w:hAnsi="宋体"/>
                <w:sz w:val="22"/>
                <w:szCs w:val="22"/>
              </w:rPr>
            </w:pPr>
            <w:r>
              <w:rPr>
                <w:rFonts w:hint="eastAsia" w:ascii="宋体" w:hAnsi="宋体"/>
                <w:sz w:val="22"/>
                <w:szCs w:val="22"/>
              </w:rPr>
              <w:t>5214268.65</w:t>
            </w:r>
            <w:r>
              <w:rPr>
                <w:rFonts w:ascii="宋体" w:hAnsi="宋体"/>
                <w:sz w:val="22"/>
                <w:szCs w:val="22"/>
              </w:rPr>
              <w:t/>
            </w:r>
            <w:r>
              <w:rPr>
                <w:rFonts w:hint="eastAsia" w:ascii="宋体" w:hAnsi="宋体"/>
                <w:sz w:val="22"/>
                <w:szCs w:val="22"/>
              </w:rPr>
              <w:t/>
            </w:r>
          </w:p>
        </w:tc>
        <w:tc>
          <w:tcPr>
            <w:tcW w:w="794" w:type="pct"/>
            <w:tcBorders>
              <w:top w:val="single" w:color="000000" w:sz="6" w:space="0"/>
              <w:left w:val="single" w:color="auto" w:sz="12" w:space="0"/>
              <w:bottom w:val="single" w:color="auto" w:sz="12" w:space="0"/>
            </w:tcBorders>
            <w:shd w:val="clear" w:color="auto" w:fill="auto"/>
            <w:vAlign w:val="top"/>
          </w:tcPr>
          <w:p w14:paraId="0719FEBA">
            <w:pPr>
              <w:autoSpaceDE w:val="0"/>
              <w:autoSpaceDN w:val="0"/>
              <w:adjustRightInd w:val="0"/>
              <w:spacing w:line="360" w:lineRule="exact"/>
              <w:jc w:val="left"/>
              <w:rPr>
                <w:rFonts w:ascii="宋体" w:hAnsi="宋体"/>
                <w:sz w:val="22"/>
                <w:szCs w:val="22"/>
              </w:rPr>
            </w:pPr>
            <w:r>
              <w:rPr>
                <w:rFonts w:hint="eastAsia" w:ascii="宋体" w:hAnsi="宋体"/>
                <w:sz w:val="22"/>
                <w:szCs w:val="22"/>
              </w:rPr>
              <w:t>负债和净资产总计</w:t>
            </w:r>
          </w:p>
        </w:tc>
        <w:tc>
          <w:tcPr>
            <w:tcW w:w="201" w:type="pct"/>
            <w:tcBorders>
              <w:top w:val="single" w:color="000000" w:sz="6" w:space="0"/>
              <w:bottom w:val="single" w:color="auto" w:sz="12" w:space="0"/>
            </w:tcBorders>
            <w:shd w:val="clear" w:color="auto" w:fill="auto"/>
            <w:vAlign w:val="top"/>
          </w:tcPr>
          <w:p w14:paraId="5F7EBA33">
            <w:pPr>
              <w:autoSpaceDE w:val="0"/>
              <w:autoSpaceDN w:val="0"/>
              <w:adjustRightInd w:val="0"/>
              <w:spacing w:line="360" w:lineRule="exact"/>
              <w:jc w:val="left"/>
              <w:rPr>
                <w:rFonts w:ascii="宋体" w:hAnsi="宋体"/>
                <w:sz w:val="22"/>
                <w:szCs w:val="22"/>
              </w:rPr>
            </w:pPr>
            <w:r>
              <w:rPr>
                <w:rFonts w:hint="eastAsia" w:ascii="宋体" w:hAnsi="宋体"/>
                <w:sz w:val="22"/>
                <w:szCs w:val="22"/>
              </w:rPr>
              <w:t>120</w:t>
            </w:r>
          </w:p>
        </w:tc>
        <w:tc>
          <w:tcPr>
            <w:tcW w:w="769" w:type="pct"/>
            <w:tcBorders>
              <w:top w:val="single" w:color="000000" w:sz="6" w:space="0"/>
              <w:bottom w:val="single" w:color="auto" w:sz="12" w:space="0"/>
            </w:tcBorders>
            <w:shd w:val="clear" w:color="auto" w:fill="E6E6E6"/>
            <w:vAlign w:val="top"/>
          </w:tcPr>
          <w:p w14:paraId="5DE415F8">
            <w:pPr>
              <w:autoSpaceDE w:val="0"/>
              <w:autoSpaceDN w:val="0"/>
              <w:adjustRightInd w:val="0"/>
              <w:spacing w:line="360" w:lineRule="exact"/>
              <w:jc w:val="left"/>
              <w:rPr>
                <w:rFonts w:ascii="宋体" w:hAnsi="宋体"/>
                <w:sz w:val="22"/>
                <w:szCs w:val="22"/>
              </w:rPr>
            </w:pPr>
            <w:r>
              <w:rPr>
                <w:rFonts w:hint="eastAsia" w:ascii="宋体" w:hAnsi="宋体"/>
                <w:sz w:val="22"/>
                <w:szCs w:val="22"/>
              </w:rPr>
              <w:t>5334260.29</w:t>
            </w:r>
            <w:r>
              <w:rPr>
                <w:rFonts w:ascii="宋体" w:hAnsi="宋体"/>
                <w:sz w:val="22"/>
                <w:szCs w:val="22"/>
              </w:rPr>
              <w:t/>
            </w:r>
            <w:r>
              <w:rPr>
                <w:rFonts w:hint="eastAsia" w:ascii="宋体" w:hAnsi="宋体"/>
                <w:sz w:val="22"/>
                <w:szCs w:val="22"/>
              </w:rPr>
              <w:t/>
            </w:r>
          </w:p>
        </w:tc>
        <w:tc>
          <w:tcPr>
            <w:tcW w:w="769" w:type="pct"/>
            <w:tcBorders>
              <w:top w:val="single" w:color="000000" w:sz="6" w:space="0"/>
              <w:bottom w:val="single" w:color="auto" w:sz="12" w:space="0"/>
              <w:right w:val="single" w:color="auto" w:sz="4" w:space="0"/>
            </w:tcBorders>
            <w:shd w:val="clear" w:color="auto" w:fill="E6E6E6"/>
            <w:vAlign w:val="top"/>
          </w:tcPr>
          <w:p w14:paraId="775143B9">
            <w:pPr>
              <w:autoSpaceDE w:val="0"/>
              <w:autoSpaceDN w:val="0"/>
              <w:adjustRightInd w:val="0"/>
              <w:spacing w:line="360" w:lineRule="exact"/>
              <w:jc w:val="left"/>
              <w:rPr>
                <w:rFonts w:ascii="宋体" w:hAnsi="宋体"/>
                <w:sz w:val="22"/>
                <w:szCs w:val="22"/>
              </w:rPr>
            </w:pPr>
            <w:r>
              <w:rPr>
                <w:rFonts w:hint="eastAsia" w:ascii="宋体" w:hAnsi="宋体"/>
                <w:sz w:val="22"/>
                <w:szCs w:val="22"/>
              </w:rPr>
              <w:t>5214268.65</w:t>
            </w:r>
            <w:r>
              <w:rPr>
                <w:rFonts w:ascii="宋体" w:hAnsi="宋体"/>
                <w:sz w:val="22"/>
                <w:szCs w:val="22"/>
              </w:rPr>
              <w:t/>
            </w:r>
            <w:r>
              <w:rPr>
                <w:rFonts w:hint="eastAsia" w:ascii="宋体" w:hAnsi="宋体"/>
                <w:sz w:val="22"/>
                <w:szCs w:val="22"/>
              </w:rPr>
              <w:t/>
            </w:r>
          </w:p>
        </w:tc>
      </w:tr>
    </w:tbl>
    <w:p w14:paraId="308B11CB">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8"/>
      </w:tblGrid>
      <w:tr w14:paraId="338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BC426C">
            <w:pPr>
              <w:spacing w:line="360" w:lineRule="auto"/>
              <w:jc w:val="both"/>
              <w:rPr>
                <w:rFonts w:hint="default" w:ascii="宋体" w:hAnsi="宋体"/>
                <w:b/>
                <w:szCs w:val="21"/>
                <w:vertAlign w:val="baseline"/>
                <w:lang w:val="en-US" w:eastAsia="zh-CN"/>
              </w:rPr>
            </w:pPr>
            <w:r>
              <w:rPr>
                <w:rFonts w:ascii="宋体" w:hAnsi="宋体"/>
                <w:sz w:val="22"/>
                <w:szCs w:val="22"/>
              </w:rPr>
              <w:t/>
            </w:r>
            <w:r>
              <w:rPr>
                <w:rFonts w:hint="eastAsia" w:ascii="宋体" w:hAnsi="宋体"/>
                <w:sz w:val="22"/>
                <w:szCs w:val="22"/>
              </w:rPr>
              <w:t/>
            </w:r>
            <w:r>
              <w:rPr>
                <w:rFonts w:ascii="宋体" w:hAnsi="宋体"/>
                <w:sz w:val="22"/>
                <w:szCs w:val="22"/>
              </w:rPr>
              <w:t/>
            </w:r>
          </w:p>
        </w:tc>
      </w:tr>
    </w:tbl>
    <w:p w14:paraId="63F787E0">
      <w:pPr>
        <w:spacing w:line="360" w:lineRule="auto"/>
        <w:rPr>
          <w:rFonts w:hint="eastAsia" w:ascii="宋体" w:hAnsi="宋体"/>
          <w:b/>
          <w:bCs/>
          <w:color w:val="FF0000"/>
          <w:sz w:val="22"/>
          <w:szCs w:val="22"/>
        </w:rPr>
      </w:pPr>
    </w:p>
    <w:p w14:paraId="456F6670">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52A3CFA4">
      <w:pPr>
        <w:numPr>
          <w:ilvl w:val="0"/>
          <w:numId w:val="1"/>
        </w:numPr>
        <w:spacing w:line="360" w:lineRule="auto"/>
        <w:rPr>
          <w:rFonts w:hint="eastAsia" w:ascii="宋体" w:hAnsi="宋体"/>
          <w:b/>
          <w:bCs/>
          <w:color w:val="FF0000"/>
          <w:sz w:val="22"/>
          <w:szCs w:val="22"/>
        </w:rPr>
      </w:pPr>
      <w:r>
        <w:rPr>
          <w:rFonts w:hint="eastAsia" w:ascii="宋体" w:hAnsi="宋体"/>
          <w:b/>
          <w:bCs/>
          <w:color w:val="FF0000"/>
          <w:sz w:val="22"/>
          <w:szCs w:val="22"/>
        </w:rPr>
        <w:t>流动资产</w:t>
      </w:r>
      <w:bookmarkStart w:id="0" w:name="_GoBack"/>
      <w:bookmarkEnd w:id="0"/>
      <w:r>
        <w:rPr>
          <w:rFonts w:hint="eastAsia" w:ascii="宋体" w:hAnsi="宋体"/>
          <w:b/>
          <w:bCs/>
          <w:color w:val="FF0000"/>
          <w:sz w:val="22"/>
          <w:szCs w:val="22"/>
        </w:rPr>
        <w:t>合计、固定资产合计、资产总计为负数时，必须填写情况说明。</w:t>
      </w:r>
    </w:p>
    <w:p w14:paraId="2B7E2C34">
      <w:pPr>
        <w:spacing w:line="360" w:lineRule="auto"/>
        <w:jc w:val="both"/>
        <w:rPr>
          <w:rFonts w:hint="default" w:ascii="宋体" w:hAnsi="宋体"/>
          <w:b/>
          <w:szCs w:val="21"/>
          <w:lang w:val="en-US" w:eastAsia="zh-CN"/>
        </w:rPr>
      </w:pPr>
    </w:p>
    <w:p w14:paraId="1FDCF379">
      <w:pPr>
        <w:spacing w:line="360" w:lineRule="auto"/>
        <w:rPr>
          <w:rFonts w:ascii="宋体" w:hAnsi="宋体"/>
          <w:b/>
          <w:szCs w:val="21"/>
        </w:rPr>
      </w:pPr>
    </w:p>
    <w:p w14:paraId="31E6DAE9">
      <w:pPr>
        <w:spacing w:line="360" w:lineRule="auto"/>
        <w:jc w:val="center"/>
        <w:rPr>
          <w:rFonts w:ascii="宋体" w:hAnsi="宋体"/>
          <w:b/>
          <w:szCs w:val="21"/>
        </w:rPr>
      </w:pPr>
      <w:r>
        <w:rPr>
          <w:rFonts w:hint="eastAsia" w:ascii="宋体" w:hAnsi="宋体"/>
          <w:b/>
          <w:szCs w:val="21"/>
        </w:rPr>
        <w:t>（二）业务活动表</w:t>
      </w:r>
    </w:p>
    <w:p w14:paraId="7145F88F">
      <w:pPr>
        <w:spacing w:line="360" w:lineRule="auto"/>
        <w:rPr>
          <w:rFonts w:ascii="宋体" w:hAnsi="宋体"/>
          <w:sz w:val="22"/>
          <w:szCs w:val="22"/>
        </w:rPr>
      </w:pPr>
      <w:r>
        <w:rPr>
          <w:rFonts w:ascii="宋体" w:hAnsi="宋体" w:cs="宋体" w:eastAsia="宋体"/>
          <w:color w:val=""/>
          <w:sz w:val="22"/>
        </w:rPr>
        <w:t>编制单位：中关村教育基金会              2025年                    单位：人民币元</w:t>
      </w:r>
    </w:p>
    <w:tbl>
      <w:tblPr>
        <w:tblStyle w:val="12"/>
        <w:tblW w:w="5000" w:type="pc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629"/>
        <w:gridCol w:w="2141"/>
        <w:gridCol w:w="2141"/>
        <w:gridCol w:w="2298"/>
        <w:gridCol w:w="2141"/>
        <w:gridCol w:w="2141"/>
        <w:gridCol w:w="2301"/>
      </w:tblGrid>
      <w:tr w14:paraId="5B346EC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restart"/>
            <w:vAlign w:val="center"/>
          </w:tcPr>
          <w:p w14:paraId="5A3C375A">
            <w:pPr>
              <w:spacing w:line="360" w:lineRule="auto"/>
              <w:jc w:val="center"/>
              <w:rPr>
                <w:rFonts w:ascii="宋体" w:hAnsi="宋体"/>
                <w:sz w:val="22"/>
                <w:szCs w:val="22"/>
              </w:rPr>
            </w:pPr>
            <w:bookmarkStart w:id="0" w:name="_GoBack"/>
            <w:r>
              <w:rPr>
                <w:rFonts w:hint="eastAsia" w:ascii="宋体" w:hAnsi="宋体"/>
                <w:sz w:val="22"/>
                <w:szCs w:val="22"/>
              </w:rPr>
              <w:t>项  目</w:t>
            </w:r>
          </w:p>
        </w:tc>
        <w:tc>
          <w:tcPr>
            <w:tcW w:w="209" w:type="pct"/>
            <w:vMerge w:val="restart"/>
            <w:vAlign w:val="center"/>
          </w:tcPr>
          <w:p w14:paraId="134975A1">
            <w:pPr>
              <w:spacing w:line="360" w:lineRule="auto"/>
              <w:jc w:val="center"/>
              <w:rPr>
                <w:rFonts w:ascii="宋体" w:hAnsi="宋体"/>
                <w:sz w:val="22"/>
                <w:szCs w:val="22"/>
              </w:rPr>
            </w:pPr>
            <w:r>
              <w:rPr>
                <w:rFonts w:hint="eastAsia" w:ascii="宋体" w:hAnsi="宋体"/>
                <w:sz w:val="22"/>
                <w:szCs w:val="22"/>
              </w:rPr>
              <w:t>行次</w:t>
            </w:r>
          </w:p>
        </w:tc>
        <w:tc>
          <w:tcPr>
            <w:tcW w:w="2188" w:type="pct"/>
            <w:gridSpan w:val="3"/>
            <w:vAlign w:val="center"/>
          </w:tcPr>
          <w:p w14:paraId="6E485A88">
            <w:pPr>
              <w:spacing w:line="360" w:lineRule="auto"/>
              <w:jc w:val="center"/>
              <w:rPr>
                <w:rFonts w:ascii="宋体" w:hAnsi="宋体"/>
                <w:sz w:val="22"/>
                <w:szCs w:val="22"/>
              </w:rPr>
            </w:pPr>
            <w:r>
              <w:rPr>
                <w:rFonts w:hint="eastAsia" w:ascii="宋体" w:hAnsi="宋体"/>
                <w:sz w:val="22"/>
                <w:szCs w:val="22"/>
              </w:rPr>
              <w:t>上年数</w:t>
            </w:r>
          </w:p>
        </w:tc>
        <w:tc>
          <w:tcPr>
            <w:tcW w:w="2189" w:type="pct"/>
            <w:gridSpan w:val="3"/>
            <w:vAlign w:val="center"/>
          </w:tcPr>
          <w:p w14:paraId="2E5FAF8A">
            <w:pPr>
              <w:spacing w:line="360" w:lineRule="auto"/>
              <w:jc w:val="center"/>
              <w:rPr>
                <w:rFonts w:ascii="宋体" w:hAnsi="宋体"/>
                <w:sz w:val="22"/>
                <w:szCs w:val="22"/>
              </w:rPr>
            </w:pPr>
            <w:r>
              <w:rPr>
                <w:rFonts w:hint="eastAsia" w:ascii="宋体" w:hAnsi="宋体"/>
                <w:sz w:val="22"/>
                <w:szCs w:val="22"/>
              </w:rPr>
              <w:t>本年累计数</w:t>
            </w:r>
          </w:p>
        </w:tc>
      </w:tr>
      <w:tr w14:paraId="00D2528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 w:type="pct"/>
            <w:vMerge w:val="continue"/>
            <w:vAlign w:val="center"/>
          </w:tcPr>
          <w:p w14:paraId="0231EA9D">
            <w:pPr>
              <w:spacing w:line="360" w:lineRule="auto"/>
              <w:jc w:val="center"/>
              <w:rPr>
                <w:rFonts w:ascii="宋体" w:hAnsi="宋体"/>
                <w:sz w:val="22"/>
                <w:szCs w:val="22"/>
              </w:rPr>
            </w:pPr>
          </w:p>
        </w:tc>
        <w:tc>
          <w:tcPr>
            <w:tcW w:w="209" w:type="pct"/>
            <w:vMerge w:val="continue"/>
            <w:vAlign w:val="center"/>
          </w:tcPr>
          <w:p w14:paraId="3FF0E5E1">
            <w:pPr>
              <w:spacing w:line="360" w:lineRule="auto"/>
              <w:jc w:val="center"/>
              <w:rPr>
                <w:rFonts w:ascii="宋体" w:hAnsi="宋体"/>
                <w:sz w:val="22"/>
                <w:szCs w:val="22"/>
              </w:rPr>
            </w:pPr>
          </w:p>
        </w:tc>
        <w:tc>
          <w:tcPr>
            <w:tcW w:w="712" w:type="pct"/>
            <w:vAlign w:val="center"/>
          </w:tcPr>
          <w:p w14:paraId="4FBDC61C">
            <w:pPr>
              <w:spacing w:line="360" w:lineRule="auto"/>
              <w:jc w:val="center"/>
              <w:rPr>
                <w:rFonts w:ascii="宋体" w:hAnsi="宋体"/>
                <w:sz w:val="22"/>
                <w:szCs w:val="22"/>
              </w:rPr>
            </w:pPr>
            <w:r>
              <w:rPr>
                <w:rFonts w:hint="eastAsia" w:ascii="宋体" w:hAnsi="宋体"/>
                <w:sz w:val="22"/>
                <w:szCs w:val="22"/>
              </w:rPr>
              <w:t>非限定性</w:t>
            </w:r>
          </w:p>
        </w:tc>
        <w:tc>
          <w:tcPr>
            <w:tcW w:w="712" w:type="pct"/>
            <w:vAlign w:val="center"/>
          </w:tcPr>
          <w:p w14:paraId="4F62BB24">
            <w:pPr>
              <w:spacing w:line="360" w:lineRule="auto"/>
              <w:jc w:val="center"/>
              <w:rPr>
                <w:rFonts w:ascii="宋体" w:hAnsi="宋体"/>
                <w:sz w:val="22"/>
                <w:szCs w:val="22"/>
              </w:rPr>
            </w:pPr>
            <w:r>
              <w:rPr>
                <w:rFonts w:hint="eastAsia" w:ascii="宋体" w:hAnsi="宋体"/>
                <w:sz w:val="22"/>
                <w:szCs w:val="22"/>
              </w:rPr>
              <w:t>限定性</w:t>
            </w:r>
          </w:p>
        </w:tc>
        <w:tc>
          <w:tcPr>
            <w:tcW w:w="764" w:type="pct"/>
            <w:vAlign w:val="center"/>
          </w:tcPr>
          <w:p w14:paraId="7330B0B0">
            <w:pPr>
              <w:spacing w:line="360" w:lineRule="auto"/>
              <w:jc w:val="center"/>
              <w:rPr>
                <w:rFonts w:ascii="宋体" w:hAnsi="宋体"/>
                <w:sz w:val="22"/>
                <w:szCs w:val="22"/>
              </w:rPr>
            </w:pPr>
            <w:r>
              <w:rPr>
                <w:rFonts w:hint="eastAsia" w:ascii="宋体" w:hAnsi="宋体"/>
                <w:sz w:val="22"/>
                <w:szCs w:val="22"/>
              </w:rPr>
              <w:t>合计</w:t>
            </w:r>
          </w:p>
        </w:tc>
        <w:tc>
          <w:tcPr>
            <w:tcW w:w="712" w:type="pct"/>
            <w:vAlign w:val="center"/>
          </w:tcPr>
          <w:p w14:paraId="6AFD9825">
            <w:pPr>
              <w:spacing w:line="360" w:lineRule="auto"/>
              <w:jc w:val="center"/>
              <w:rPr>
                <w:rFonts w:ascii="宋体" w:hAnsi="宋体"/>
                <w:sz w:val="22"/>
                <w:szCs w:val="22"/>
              </w:rPr>
            </w:pPr>
            <w:r>
              <w:rPr>
                <w:rFonts w:hint="eastAsia" w:ascii="宋体" w:hAnsi="宋体"/>
                <w:sz w:val="22"/>
                <w:szCs w:val="22"/>
              </w:rPr>
              <w:t>非限定性</w:t>
            </w:r>
          </w:p>
        </w:tc>
        <w:tc>
          <w:tcPr>
            <w:tcW w:w="712" w:type="pct"/>
            <w:vAlign w:val="center"/>
          </w:tcPr>
          <w:p w14:paraId="2A8296FB">
            <w:pPr>
              <w:spacing w:line="360" w:lineRule="auto"/>
              <w:jc w:val="center"/>
              <w:rPr>
                <w:rFonts w:ascii="宋体" w:hAnsi="宋体"/>
                <w:sz w:val="22"/>
                <w:szCs w:val="22"/>
              </w:rPr>
            </w:pPr>
            <w:r>
              <w:rPr>
                <w:rFonts w:hint="eastAsia" w:ascii="宋体" w:hAnsi="宋体"/>
                <w:sz w:val="22"/>
                <w:szCs w:val="22"/>
              </w:rPr>
              <w:t>限定性</w:t>
            </w:r>
          </w:p>
        </w:tc>
        <w:tc>
          <w:tcPr>
            <w:tcW w:w="765" w:type="pct"/>
            <w:vAlign w:val="center"/>
          </w:tcPr>
          <w:p w14:paraId="675668B4">
            <w:pPr>
              <w:spacing w:line="360" w:lineRule="auto"/>
              <w:jc w:val="center"/>
              <w:rPr>
                <w:rFonts w:ascii="宋体" w:hAnsi="宋体"/>
                <w:sz w:val="22"/>
                <w:szCs w:val="22"/>
              </w:rPr>
            </w:pPr>
            <w:r>
              <w:rPr>
                <w:rFonts w:hint="eastAsia" w:ascii="宋体" w:hAnsi="宋体"/>
                <w:sz w:val="22"/>
                <w:szCs w:val="22"/>
              </w:rPr>
              <w:t>合计</w:t>
            </w:r>
          </w:p>
        </w:tc>
      </w:tr>
      <w:tr w14:paraId="3CBEB7B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0041604">
            <w:pPr>
              <w:spacing w:line="360" w:lineRule="auto"/>
              <w:rPr>
                <w:rFonts w:ascii="宋体" w:hAnsi="宋体"/>
                <w:sz w:val="22"/>
                <w:szCs w:val="22"/>
              </w:rPr>
            </w:pPr>
            <w:r>
              <w:rPr>
                <w:rFonts w:hint="eastAsia" w:ascii="宋体" w:hAnsi="宋体"/>
                <w:sz w:val="22"/>
                <w:szCs w:val="22"/>
              </w:rPr>
              <w:t>一、收  入</w:t>
            </w:r>
          </w:p>
        </w:tc>
        <w:tc>
          <w:tcPr>
            <w:tcW w:w="209" w:type="pct"/>
            <w:shd w:val="clear" w:color="auto" w:fill="auto"/>
            <w:vAlign w:val="center"/>
          </w:tcPr>
          <w:p w14:paraId="0B83EE33">
            <w:pPr>
              <w:spacing w:line="360" w:lineRule="auto"/>
              <w:jc w:val="center"/>
              <w:rPr>
                <w:rFonts w:ascii="宋体" w:hAnsi="宋体"/>
                <w:sz w:val="22"/>
                <w:szCs w:val="22"/>
              </w:rPr>
            </w:pPr>
          </w:p>
        </w:tc>
        <w:tc>
          <w:tcPr>
            <w:tcW w:w="712" w:type="pct"/>
            <w:shd w:val="clear" w:color="auto" w:fill="auto"/>
          </w:tcPr>
          <w:p w14:paraId="1B9FFB77">
            <w:pPr>
              <w:spacing w:line="360" w:lineRule="auto"/>
              <w:rPr>
                <w:rFonts w:ascii="宋体" w:hAnsi="宋体"/>
                <w:sz w:val="22"/>
                <w:szCs w:val="22"/>
              </w:rPr>
            </w:pPr>
          </w:p>
        </w:tc>
        <w:tc>
          <w:tcPr>
            <w:tcW w:w="712" w:type="pct"/>
            <w:shd w:val="clear" w:color="auto" w:fill="auto"/>
          </w:tcPr>
          <w:p w14:paraId="1A63B1B1">
            <w:pPr>
              <w:spacing w:line="360" w:lineRule="auto"/>
              <w:rPr>
                <w:rFonts w:ascii="宋体" w:hAnsi="宋体"/>
                <w:sz w:val="22"/>
                <w:szCs w:val="22"/>
              </w:rPr>
            </w:pPr>
          </w:p>
        </w:tc>
        <w:tc>
          <w:tcPr>
            <w:tcW w:w="764" w:type="pct"/>
            <w:shd w:val="clear" w:color="auto" w:fill="E6E6E6"/>
          </w:tcPr>
          <w:p w14:paraId="1B36F7A4">
            <w:pPr>
              <w:spacing w:line="360" w:lineRule="auto"/>
              <w:rPr>
                <w:rFonts w:ascii="宋体" w:hAnsi="宋体"/>
                <w:sz w:val="22"/>
                <w:szCs w:val="22"/>
              </w:rPr>
            </w:pPr>
          </w:p>
        </w:tc>
        <w:tc>
          <w:tcPr>
            <w:tcW w:w="712" w:type="pct"/>
            <w:shd w:val="clear" w:color="auto" w:fill="auto"/>
          </w:tcPr>
          <w:p w14:paraId="292401C7">
            <w:pPr>
              <w:spacing w:line="360" w:lineRule="auto"/>
              <w:rPr>
                <w:rFonts w:ascii="宋体" w:hAnsi="宋体"/>
                <w:sz w:val="22"/>
                <w:szCs w:val="22"/>
              </w:rPr>
            </w:pPr>
          </w:p>
        </w:tc>
        <w:tc>
          <w:tcPr>
            <w:tcW w:w="712" w:type="pct"/>
            <w:shd w:val="clear" w:color="auto" w:fill="auto"/>
          </w:tcPr>
          <w:p w14:paraId="76C60A1F">
            <w:pPr>
              <w:spacing w:line="360" w:lineRule="auto"/>
              <w:rPr>
                <w:rFonts w:ascii="宋体" w:hAnsi="宋体"/>
                <w:sz w:val="22"/>
                <w:szCs w:val="22"/>
              </w:rPr>
            </w:pPr>
          </w:p>
        </w:tc>
        <w:tc>
          <w:tcPr>
            <w:tcW w:w="765" w:type="pct"/>
            <w:shd w:val="clear" w:color="auto" w:fill="E6E6E6"/>
          </w:tcPr>
          <w:p w14:paraId="51FD45BF">
            <w:pPr>
              <w:spacing w:line="360" w:lineRule="auto"/>
              <w:rPr>
                <w:rFonts w:ascii="宋体" w:hAnsi="宋体"/>
                <w:sz w:val="22"/>
                <w:szCs w:val="22"/>
              </w:rPr>
            </w:pPr>
          </w:p>
        </w:tc>
      </w:tr>
      <w:tr w14:paraId="6C89CBF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74989781">
            <w:pPr>
              <w:spacing w:line="360" w:lineRule="auto"/>
              <w:jc w:val="left"/>
              <w:rPr>
                <w:rFonts w:ascii="宋体" w:hAnsi="宋体"/>
                <w:sz w:val="22"/>
                <w:szCs w:val="22"/>
              </w:rPr>
            </w:pPr>
            <w:r>
              <w:rPr>
                <w:rFonts w:hint="eastAsia" w:ascii="宋体" w:hAnsi="宋体"/>
                <w:sz w:val="22"/>
                <w:szCs w:val="22"/>
              </w:rPr>
              <w:t>其中：捐赠收入</w:t>
            </w:r>
          </w:p>
        </w:tc>
        <w:tc>
          <w:tcPr>
            <w:tcW w:w="209" w:type="pct"/>
            <w:shd w:val="clear" w:color="auto" w:fill="auto"/>
            <w:vAlign w:val="center"/>
          </w:tcPr>
          <w:p w14:paraId="4AB9B951">
            <w:pPr>
              <w:spacing w:line="360" w:lineRule="auto"/>
              <w:jc w:val="left"/>
              <w:rPr>
                <w:rFonts w:ascii="宋体" w:hAnsi="宋体"/>
                <w:sz w:val="22"/>
                <w:szCs w:val="22"/>
              </w:rPr>
            </w:pPr>
            <w:r>
              <w:rPr>
                <w:rFonts w:hint="eastAsia" w:ascii="宋体" w:hAnsi="宋体"/>
                <w:sz w:val="22"/>
                <w:szCs w:val="22"/>
              </w:rPr>
              <w:t>1</w:t>
            </w:r>
          </w:p>
        </w:tc>
        <w:tc>
          <w:tcPr>
            <w:tcW w:w="712" w:type="pct"/>
            <w:shd w:val="clear" w:color="auto" w:fill="auto"/>
          </w:tcPr>
          <w:p w14:paraId="19C16ED8">
            <w:pPr>
              <w:spacing w:line="360" w:lineRule="auto"/>
              <w:jc w:val="left"/>
              <w:rPr>
                <w:rFonts w:ascii="宋体" w:hAnsi="宋体"/>
                <w:sz w:val="22"/>
                <w:szCs w:val="22"/>
              </w:rPr>
            </w:pPr>
            <w:r>
              <w:rPr>
                <w:rFonts w:ascii="宋体" w:hAnsi="宋体"/>
                <w:sz w:val="22"/>
                <w:szCs w:val="22"/>
              </w:rPr>
              <w:t>2000000.00</w:t>
            </w:r>
          </w:p>
        </w:tc>
        <w:tc>
          <w:tcPr>
            <w:tcW w:w="712" w:type="pct"/>
            <w:shd w:val="clear" w:color="auto" w:fill="auto"/>
          </w:tcPr>
          <w:p w14:paraId="2585BD6C">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25296E16">
            <w:pPr>
              <w:spacing w:line="360" w:lineRule="auto"/>
              <w:jc w:val="left"/>
              <w:rPr>
                <w:rFonts w:ascii="宋体" w:hAnsi="宋体"/>
                <w:sz w:val="22"/>
                <w:szCs w:val="22"/>
              </w:rPr>
            </w:pPr>
            <w:r>
              <w:rPr>
                <w:rFonts w:ascii="宋体" w:hAnsi="宋体"/>
                <w:sz w:val="22"/>
                <w:szCs w:val="22"/>
              </w:rPr>
              <w:t>2000000.00</w:t>
            </w:r>
          </w:p>
        </w:tc>
        <w:tc>
          <w:tcPr>
            <w:tcW w:w="712" w:type="pct"/>
            <w:shd w:val="clear" w:color="auto" w:fill="auto"/>
          </w:tcPr>
          <w:p w14:paraId="72C845EB">
            <w:pPr>
              <w:spacing w:line="360" w:lineRule="auto"/>
              <w:jc w:val="left"/>
              <w:rPr>
                <w:rFonts w:ascii="宋体" w:hAnsi="宋体"/>
                <w:sz w:val="22"/>
                <w:szCs w:val="22"/>
              </w:rPr>
            </w:pPr>
            <w:r>
              <w:rPr>
                <w:rFonts w:ascii="宋体" w:hAnsi="宋体"/>
                <w:sz w:val="22"/>
                <w:szCs w:val="22"/>
              </w:rPr>
              <w:t>2000000.00</w:t>
            </w:r>
          </w:p>
        </w:tc>
        <w:tc>
          <w:tcPr>
            <w:tcW w:w="712" w:type="pct"/>
            <w:shd w:val="clear" w:color="auto" w:fill="auto"/>
          </w:tcPr>
          <w:p w14:paraId="3788DB01">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4DEF5B8F">
            <w:pPr>
              <w:spacing w:line="360" w:lineRule="auto"/>
              <w:jc w:val="left"/>
              <w:rPr>
                <w:rFonts w:ascii="宋体" w:hAnsi="宋体"/>
                <w:sz w:val="22"/>
                <w:szCs w:val="22"/>
              </w:rPr>
            </w:pPr>
            <w:r>
              <w:rPr>
                <w:rFonts w:ascii="宋体" w:hAnsi="宋体"/>
                <w:sz w:val="22"/>
                <w:szCs w:val="22"/>
              </w:rPr>
              <w:t>2000000.00</w:t>
            </w:r>
          </w:p>
        </w:tc>
      </w:tr>
      <w:tr w14:paraId="4EBEEB4A">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78094E86">
            <w:pPr>
              <w:spacing w:line="360" w:lineRule="auto"/>
              <w:jc w:val="left"/>
              <w:rPr>
                <w:rFonts w:ascii="宋体" w:hAnsi="宋体"/>
                <w:sz w:val="22"/>
                <w:szCs w:val="22"/>
              </w:rPr>
            </w:pPr>
            <w:r>
              <w:rPr>
                <w:rFonts w:hint="eastAsia" w:ascii="宋体" w:hAnsi="宋体"/>
                <w:sz w:val="22"/>
                <w:szCs w:val="22"/>
              </w:rPr>
              <w:t>会费收入</w:t>
            </w:r>
          </w:p>
        </w:tc>
        <w:tc>
          <w:tcPr>
            <w:tcW w:w="209" w:type="pct"/>
            <w:shd w:val="clear" w:color="auto" w:fill="auto"/>
            <w:vAlign w:val="center"/>
          </w:tcPr>
          <w:p w14:paraId="1AF05B3E">
            <w:pPr>
              <w:spacing w:line="360" w:lineRule="auto"/>
              <w:jc w:val="left"/>
              <w:rPr>
                <w:rFonts w:ascii="宋体" w:hAnsi="宋体"/>
                <w:sz w:val="22"/>
                <w:szCs w:val="22"/>
              </w:rPr>
            </w:pPr>
            <w:r>
              <w:rPr>
                <w:rFonts w:hint="eastAsia" w:ascii="宋体" w:hAnsi="宋体"/>
                <w:sz w:val="22"/>
                <w:szCs w:val="22"/>
              </w:rPr>
              <w:t>2</w:t>
            </w:r>
          </w:p>
        </w:tc>
        <w:tc>
          <w:tcPr>
            <w:tcW w:w="712" w:type="pct"/>
            <w:shd w:val="clear" w:color="auto" w:fill="auto"/>
          </w:tcPr>
          <w:p w14:paraId="0C3EB6FB">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662E1DC0">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55F8FD16">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12C1155">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94113D5">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0CE17BC3">
            <w:pPr>
              <w:spacing w:line="360" w:lineRule="auto"/>
              <w:jc w:val="left"/>
              <w:rPr>
                <w:rFonts w:ascii="宋体" w:hAnsi="宋体"/>
                <w:sz w:val="22"/>
                <w:szCs w:val="22"/>
              </w:rPr>
            </w:pPr>
            <w:r>
              <w:rPr>
                <w:rFonts w:ascii="宋体" w:hAnsi="宋体"/>
                <w:sz w:val="22"/>
                <w:szCs w:val="22"/>
              </w:rPr>
              <w:t>0.00</w:t>
            </w:r>
          </w:p>
        </w:tc>
      </w:tr>
      <w:tr w14:paraId="24FBCB0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67CF0562">
            <w:pPr>
              <w:spacing w:line="360" w:lineRule="auto"/>
              <w:jc w:val="left"/>
              <w:rPr>
                <w:rFonts w:ascii="宋体" w:hAnsi="宋体"/>
                <w:sz w:val="22"/>
                <w:szCs w:val="22"/>
              </w:rPr>
            </w:pPr>
            <w:r>
              <w:rPr>
                <w:rFonts w:hint="eastAsia" w:ascii="宋体" w:hAnsi="宋体"/>
                <w:sz w:val="22"/>
                <w:szCs w:val="22"/>
              </w:rPr>
              <w:t>提供服务收入</w:t>
            </w:r>
          </w:p>
        </w:tc>
        <w:tc>
          <w:tcPr>
            <w:tcW w:w="209" w:type="pct"/>
            <w:shd w:val="clear" w:color="auto" w:fill="auto"/>
            <w:vAlign w:val="center"/>
          </w:tcPr>
          <w:p w14:paraId="711EDBB4">
            <w:pPr>
              <w:spacing w:line="360" w:lineRule="auto"/>
              <w:jc w:val="left"/>
              <w:rPr>
                <w:rFonts w:ascii="宋体" w:hAnsi="宋体"/>
                <w:sz w:val="22"/>
                <w:szCs w:val="22"/>
              </w:rPr>
            </w:pPr>
            <w:r>
              <w:rPr>
                <w:rFonts w:hint="eastAsia" w:ascii="宋体" w:hAnsi="宋体"/>
                <w:sz w:val="22"/>
                <w:szCs w:val="22"/>
              </w:rPr>
              <w:t>3</w:t>
            </w:r>
          </w:p>
        </w:tc>
        <w:tc>
          <w:tcPr>
            <w:tcW w:w="712" w:type="pct"/>
            <w:shd w:val="clear" w:color="auto" w:fill="auto"/>
          </w:tcPr>
          <w:p w14:paraId="11B407BD">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82E7001">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0FA48B4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312D41E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56CF2A3">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2D614876">
            <w:pPr>
              <w:spacing w:line="360" w:lineRule="auto"/>
              <w:jc w:val="left"/>
              <w:rPr>
                <w:rFonts w:ascii="宋体" w:hAnsi="宋体"/>
                <w:sz w:val="22"/>
                <w:szCs w:val="22"/>
              </w:rPr>
            </w:pPr>
            <w:r>
              <w:rPr>
                <w:rFonts w:ascii="宋体" w:hAnsi="宋体"/>
                <w:sz w:val="22"/>
                <w:szCs w:val="22"/>
              </w:rPr>
              <w:t>0.00</w:t>
            </w:r>
          </w:p>
        </w:tc>
      </w:tr>
      <w:tr w14:paraId="62A58D3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579AB715">
            <w:pPr>
              <w:spacing w:line="360" w:lineRule="auto"/>
              <w:jc w:val="left"/>
              <w:rPr>
                <w:rFonts w:ascii="宋体" w:hAnsi="宋体"/>
                <w:sz w:val="22"/>
                <w:szCs w:val="22"/>
              </w:rPr>
            </w:pPr>
            <w:r>
              <w:rPr>
                <w:rFonts w:hint="eastAsia" w:ascii="宋体" w:hAnsi="宋体"/>
                <w:sz w:val="22"/>
                <w:szCs w:val="22"/>
              </w:rPr>
              <w:t>商品销售收入</w:t>
            </w:r>
          </w:p>
        </w:tc>
        <w:tc>
          <w:tcPr>
            <w:tcW w:w="209" w:type="pct"/>
            <w:shd w:val="clear" w:color="auto" w:fill="auto"/>
            <w:vAlign w:val="center"/>
          </w:tcPr>
          <w:p w14:paraId="5B5309D0">
            <w:pPr>
              <w:spacing w:line="360" w:lineRule="auto"/>
              <w:jc w:val="left"/>
              <w:rPr>
                <w:rFonts w:ascii="宋体" w:hAnsi="宋体"/>
                <w:sz w:val="22"/>
                <w:szCs w:val="22"/>
              </w:rPr>
            </w:pPr>
            <w:r>
              <w:rPr>
                <w:rFonts w:hint="eastAsia" w:ascii="宋体" w:hAnsi="宋体"/>
                <w:sz w:val="22"/>
                <w:szCs w:val="22"/>
              </w:rPr>
              <w:t>4</w:t>
            </w:r>
          </w:p>
        </w:tc>
        <w:tc>
          <w:tcPr>
            <w:tcW w:w="712" w:type="pct"/>
            <w:shd w:val="clear" w:color="auto" w:fill="auto"/>
          </w:tcPr>
          <w:p w14:paraId="149F0A91">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9F6505D">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0671657C">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0469A7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0C58FBE4">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04A4EF65">
            <w:pPr>
              <w:spacing w:line="360" w:lineRule="auto"/>
              <w:jc w:val="left"/>
              <w:rPr>
                <w:rFonts w:ascii="宋体" w:hAnsi="宋体"/>
                <w:sz w:val="22"/>
                <w:szCs w:val="22"/>
              </w:rPr>
            </w:pPr>
            <w:r>
              <w:rPr>
                <w:rFonts w:ascii="宋体" w:hAnsi="宋体"/>
                <w:sz w:val="22"/>
                <w:szCs w:val="22"/>
              </w:rPr>
              <w:t>0.00</w:t>
            </w:r>
          </w:p>
        </w:tc>
      </w:tr>
      <w:tr w14:paraId="204EB1E4">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0CFE4CAF">
            <w:pPr>
              <w:spacing w:line="360" w:lineRule="auto"/>
              <w:jc w:val="left"/>
              <w:rPr>
                <w:rFonts w:ascii="宋体" w:hAnsi="宋体"/>
                <w:sz w:val="22"/>
                <w:szCs w:val="22"/>
              </w:rPr>
            </w:pPr>
            <w:r>
              <w:rPr>
                <w:rFonts w:hint="eastAsia" w:ascii="宋体" w:hAnsi="宋体"/>
                <w:sz w:val="22"/>
                <w:szCs w:val="22"/>
              </w:rPr>
              <w:t>政府补助收入</w:t>
            </w:r>
          </w:p>
        </w:tc>
        <w:tc>
          <w:tcPr>
            <w:tcW w:w="209" w:type="pct"/>
            <w:shd w:val="clear" w:color="auto" w:fill="auto"/>
            <w:vAlign w:val="center"/>
          </w:tcPr>
          <w:p w14:paraId="6BE9A5CD">
            <w:pPr>
              <w:spacing w:line="360" w:lineRule="auto"/>
              <w:jc w:val="left"/>
              <w:rPr>
                <w:rFonts w:ascii="宋体" w:hAnsi="宋体"/>
                <w:sz w:val="22"/>
                <w:szCs w:val="22"/>
              </w:rPr>
            </w:pPr>
            <w:r>
              <w:rPr>
                <w:rFonts w:hint="eastAsia" w:ascii="宋体" w:hAnsi="宋体"/>
                <w:sz w:val="22"/>
                <w:szCs w:val="22"/>
              </w:rPr>
              <w:t>5</w:t>
            </w:r>
          </w:p>
        </w:tc>
        <w:tc>
          <w:tcPr>
            <w:tcW w:w="712" w:type="pct"/>
            <w:shd w:val="clear" w:color="auto" w:fill="auto"/>
          </w:tcPr>
          <w:p w14:paraId="5732AEA5">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757A0649">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0C606DA7">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5F52E56C">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3A0A9910">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353A933F">
            <w:pPr>
              <w:spacing w:line="360" w:lineRule="auto"/>
              <w:jc w:val="left"/>
              <w:rPr>
                <w:rFonts w:ascii="宋体" w:hAnsi="宋体"/>
                <w:sz w:val="22"/>
                <w:szCs w:val="22"/>
              </w:rPr>
            </w:pPr>
            <w:r>
              <w:rPr>
                <w:rFonts w:ascii="宋体" w:hAnsi="宋体"/>
                <w:sz w:val="22"/>
                <w:szCs w:val="22"/>
              </w:rPr>
              <w:t>0.00</w:t>
            </w:r>
          </w:p>
        </w:tc>
      </w:tr>
      <w:tr w14:paraId="10BB9382">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0EA16696">
            <w:pPr>
              <w:spacing w:line="360" w:lineRule="auto"/>
              <w:jc w:val="left"/>
              <w:rPr>
                <w:rFonts w:ascii="宋体" w:hAnsi="宋体"/>
                <w:sz w:val="22"/>
                <w:szCs w:val="22"/>
              </w:rPr>
            </w:pPr>
            <w:r>
              <w:rPr>
                <w:rFonts w:hint="eastAsia" w:ascii="宋体" w:hAnsi="宋体"/>
                <w:sz w:val="22"/>
                <w:szCs w:val="22"/>
              </w:rPr>
              <w:t>投资收益</w:t>
            </w:r>
          </w:p>
        </w:tc>
        <w:tc>
          <w:tcPr>
            <w:tcW w:w="209" w:type="pct"/>
            <w:shd w:val="clear" w:color="auto" w:fill="auto"/>
            <w:vAlign w:val="center"/>
          </w:tcPr>
          <w:p w14:paraId="74C89359">
            <w:pPr>
              <w:spacing w:line="360" w:lineRule="auto"/>
              <w:jc w:val="left"/>
              <w:rPr>
                <w:rFonts w:ascii="宋体" w:hAnsi="宋体"/>
                <w:sz w:val="22"/>
                <w:szCs w:val="22"/>
              </w:rPr>
            </w:pPr>
            <w:r>
              <w:rPr>
                <w:rFonts w:hint="eastAsia" w:ascii="宋体" w:hAnsi="宋体"/>
                <w:sz w:val="22"/>
                <w:szCs w:val="22"/>
              </w:rPr>
              <w:t>6</w:t>
            </w:r>
          </w:p>
        </w:tc>
        <w:tc>
          <w:tcPr>
            <w:tcW w:w="712" w:type="pct"/>
            <w:shd w:val="clear" w:color="auto" w:fill="auto"/>
          </w:tcPr>
          <w:p w14:paraId="0C887AD6">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281282CF">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0DE11F6C">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13BD84D7">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3D40F45E">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585B9BB6">
            <w:pPr>
              <w:spacing w:line="360" w:lineRule="auto"/>
              <w:jc w:val="left"/>
              <w:rPr>
                <w:rFonts w:ascii="宋体" w:hAnsi="宋体"/>
                <w:sz w:val="22"/>
                <w:szCs w:val="22"/>
              </w:rPr>
            </w:pPr>
            <w:r>
              <w:rPr>
                <w:rFonts w:ascii="宋体" w:hAnsi="宋体"/>
                <w:sz w:val="22"/>
                <w:szCs w:val="22"/>
              </w:rPr>
              <w:t>0.00</w:t>
            </w:r>
          </w:p>
        </w:tc>
      </w:tr>
      <w:tr w14:paraId="09B6344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641CE44E">
            <w:pPr>
              <w:spacing w:line="360" w:lineRule="auto"/>
              <w:jc w:val="left"/>
              <w:rPr>
                <w:rFonts w:ascii="宋体" w:hAnsi="宋体"/>
                <w:sz w:val="22"/>
                <w:szCs w:val="22"/>
              </w:rPr>
            </w:pPr>
            <w:r>
              <w:rPr>
                <w:rFonts w:hint="eastAsia" w:ascii="宋体" w:hAnsi="宋体"/>
                <w:sz w:val="22"/>
                <w:szCs w:val="22"/>
              </w:rPr>
              <w:t>其他收入</w:t>
            </w:r>
          </w:p>
        </w:tc>
        <w:tc>
          <w:tcPr>
            <w:tcW w:w="209" w:type="pct"/>
            <w:shd w:val="clear" w:color="auto" w:fill="auto"/>
            <w:vAlign w:val="center"/>
          </w:tcPr>
          <w:p w14:paraId="715438A7">
            <w:pPr>
              <w:spacing w:line="360" w:lineRule="auto"/>
              <w:jc w:val="left"/>
              <w:rPr>
                <w:rFonts w:ascii="宋体" w:hAnsi="宋体"/>
                <w:sz w:val="22"/>
                <w:szCs w:val="22"/>
              </w:rPr>
            </w:pPr>
            <w:r>
              <w:rPr>
                <w:rFonts w:hint="eastAsia" w:ascii="宋体" w:hAnsi="宋体"/>
                <w:sz w:val="22"/>
                <w:szCs w:val="22"/>
              </w:rPr>
              <w:t>9</w:t>
            </w:r>
          </w:p>
        </w:tc>
        <w:tc>
          <w:tcPr>
            <w:tcW w:w="712" w:type="pct"/>
            <w:shd w:val="clear" w:color="auto" w:fill="auto"/>
          </w:tcPr>
          <w:p w14:paraId="0C9E5678">
            <w:pPr>
              <w:spacing w:line="360" w:lineRule="auto"/>
              <w:jc w:val="left"/>
              <w:rPr>
                <w:rFonts w:ascii="宋体" w:hAnsi="宋体"/>
                <w:sz w:val="22"/>
                <w:szCs w:val="22"/>
              </w:rPr>
            </w:pPr>
            <w:r>
              <w:rPr>
                <w:rFonts w:ascii="宋体" w:hAnsi="宋体"/>
                <w:sz w:val="22"/>
                <w:szCs w:val="22"/>
              </w:rPr>
              <w:t>8819.95</w:t>
            </w:r>
          </w:p>
        </w:tc>
        <w:tc>
          <w:tcPr>
            <w:tcW w:w="712" w:type="pct"/>
            <w:shd w:val="clear" w:color="auto" w:fill="auto"/>
          </w:tcPr>
          <w:p w14:paraId="0672FB3A">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008FFACC">
            <w:pPr>
              <w:spacing w:line="360" w:lineRule="auto"/>
              <w:jc w:val="left"/>
              <w:rPr>
                <w:rFonts w:ascii="宋体" w:hAnsi="宋体"/>
                <w:sz w:val="22"/>
                <w:szCs w:val="22"/>
              </w:rPr>
            </w:pPr>
            <w:r>
              <w:rPr>
                <w:rFonts w:ascii="宋体" w:hAnsi="宋体"/>
                <w:sz w:val="22"/>
                <w:szCs w:val="22"/>
              </w:rPr>
              <w:t>8819.95</w:t>
            </w:r>
          </w:p>
        </w:tc>
        <w:tc>
          <w:tcPr>
            <w:tcW w:w="712" w:type="pct"/>
            <w:shd w:val="clear" w:color="auto" w:fill="auto"/>
          </w:tcPr>
          <w:p w14:paraId="129DFD9E">
            <w:pPr>
              <w:spacing w:line="360" w:lineRule="auto"/>
              <w:jc w:val="left"/>
              <w:rPr>
                <w:rFonts w:ascii="宋体" w:hAnsi="宋体"/>
                <w:sz w:val="22"/>
                <w:szCs w:val="22"/>
              </w:rPr>
            </w:pPr>
            <w:r>
              <w:rPr>
                <w:rFonts w:ascii="宋体" w:hAnsi="宋体"/>
                <w:sz w:val="22"/>
                <w:szCs w:val="22"/>
              </w:rPr>
              <w:t>3597.84</w:t>
            </w:r>
          </w:p>
        </w:tc>
        <w:tc>
          <w:tcPr>
            <w:tcW w:w="712" w:type="pct"/>
            <w:shd w:val="clear" w:color="auto" w:fill="auto"/>
          </w:tcPr>
          <w:p w14:paraId="3BD8336C">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16DCB213">
            <w:pPr>
              <w:spacing w:line="360" w:lineRule="auto"/>
              <w:jc w:val="left"/>
              <w:rPr>
                <w:rFonts w:ascii="宋体" w:hAnsi="宋体"/>
                <w:sz w:val="22"/>
                <w:szCs w:val="22"/>
              </w:rPr>
            </w:pPr>
            <w:r>
              <w:rPr>
                <w:rFonts w:ascii="宋体" w:hAnsi="宋体"/>
                <w:sz w:val="22"/>
                <w:szCs w:val="22"/>
              </w:rPr>
              <w:t>3597.84</w:t>
            </w:r>
          </w:p>
        </w:tc>
      </w:tr>
      <w:tr w14:paraId="747A9203">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479DBBEC">
            <w:pPr>
              <w:spacing w:line="360" w:lineRule="auto"/>
              <w:jc w:val="left"/>
              <w:rPr>
                <w:rFonts w:ascii="宋体" w:hAnsi="宋体"/>
                <w:sz w:val="22"/>
                <w:szCs w:val="22"/>
              </w:rPr>
            </w:pPr>
            <w:r>
              <w:rPr>
                <w:rFonts w:hint="eastAsia" w:ascii="宋体" w:hAnsi="宋体"/>
                <w:sz w:val="22"/>
                <w:szCs w:val="22"/>
              </w:rPr>
              <w:t>收入合计</w:t>
            </w:r>
          </w:p>
        </w:tc>
        <w:tc>
          <w:tcPr>
            <w:tcW w:w="209" w:type="pct"/>
            <w:shd w:val="clear" w:color="auto" w:fill="auto"/>
            <w:vAlign w:val="center"/>
          </w:tcPr>
          <w:p w14:paraId="7523757C">
            <w:pPr>
              <w:spacing w:line="360" w:lineRule="auto"/>
              <w:jc w:val="left"/>
              <w:rPr>
                <w:rFonts w:ascii="宋体" w:hAnsi="宋体"/>
                <w:sz w:val="22"/>
                <w:szCs w:val="22"/>
              </w:rPr>
            </w:pPr>
            <w:r>
              <w:rPr>
                <w:rFonts w:hint="eastAsia" w:ascii="宋体" w:hAnsi="宋体"/>
                <w:sz w:val="22"/>
                <w:szCs w:val="22"/>
              </w:rPr>
              <w:t>11</w:t>
            </w:r>
          </w:p>
        </w:tc>
        <w:tc>
          <w:tcPr>
            <w:tcW w:w="712" w:type="pct"/>
            <w:shd w:val="clear" w:color="auto" w:fill="E6E6E6"/>
          </w:tcPr>
          <w:p w14:paraId="7F8D456B">
            <w:pPr>
              <w:spacing w:line="360" w:lineRule="auto"/>
              <w:jc w:val="left"/>
              <w:rPr>
                <w:rFonts w:ascii="宋体" w:hAnsi="宋体"/>
                <w:sz w:val="22"/>
                <w:szCs w:val="22"/>
              </w:rPr>
            </w:pPr>
            <w:r>
              <w:rPr>
                <w:rFonts w:ascii="宋体" w:hAnsi="宋体"/>
                <w:sz w:val="22"/>
                <w:szCs w:val="22"/>
              </w:rPr>
              <w:t>2008819.95</w:t>
            </w:r>
          </w:p>
        </w:tc>
        <w:tc>
          <w:tcPr>
            <w:tcW w:w="712" w:type="pct"/>
            <w:shd w:val="clear" w:color="auto" w:fill="E6E6E6"/>
          </w:tcPr>
          <w:p w14:paraId="3DC0428F">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48ED1B7">
            <w:pPr>
              <w:spacing w:line="360" w:lineRule="auto"/>
              <w:jc w:val="left"/>
              <w:rPr>
                <w:rFonts w:ascii="宋体" w:hAnsi="宋体"/>
                <w:sz w:val="22"/>
                <w:szCs w:val="22"/>
              </w:rPr>
            </w:pPr>
            <w:r>
              <w:rPr>
                <w:rFonts w:ascii="宋体" w:hAnsi="宋体"/>
                <w:sz w:val="22"/>
                <w:szCs w:val="22"/>
              </w:rPr>
              <w:t>2008819.95</w:t>
            </w:r>
          </w:p>
        </w:tc>
        <w:tc>
          <w:tcPr>
            <w:tcW w:w="712" w:type="pct"/>
            <w:shd w:val="clear" w:color="auto" w:fill="E6E6E6"/>
          </w:tcPr>
          <w:p w14:paraId="5F131FBA">
            <w:pPr>
              <w:spacing w:line="360" w:lineRule="auto"/>
              <w:jc w:val="left"/>
              <w:rPr>
                <w:rFonts w:ascii="宋体" w:hAnsi="宋体"/>
                <w:sz w:val="22"/>
                <w:szCs w:val="22"/>
              </w:rPr>
            </w:pPr>
            <w:r>
              <w:rPr>
                <w:rFonts w:ascii="宋体" w:hAnsi="宋体"/>
                <w:sz w:val="22"/>
                <w:szCs w:val="22"/>
              </w:rPr>
              <w:t>2003597.84</w:t>
            </w:r>
          </w:p>
        </w:tc>
        <w:tc>
          <w:tcPr>
            <w:tcW w:w="712" w:type="pct"/>
            <w:shd w:val="clear" w:color="auto" w:fill="E6E6E6"/>
          </w:tcPr>
          <w:p w14:paraId="041EE028">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382D4757">
            <w:pPr>
              <w:spacing w:line="360" w:lineRule="auto"/>
              <w:jc w:val="left"/>
              <w:rPr>
                <w:rFonts w:ascii="宋体" w:hAnsi="宋体"/>
                <w:sz w:val="22"/>
                <w:szCs w:val="22"/>
              </w:rPr>
            </w:pPr>
            <w:r>
              <w:rPr>
                <w:rFonts w:ascii="宋体" w:hAnsi="宋体"/>
                <w:sz w:val="22"/>
                <w:szCs w:val="22"/>
              </w:rPr>
              <w:t>2003597.84</w:t>
            </w:r>
          </w:p>
        </w:tc>
      </w:tr>
      <w:tr w14:paraId="2436F70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C6DF852">
            <w:pPr>
              <w:spacing w:line="360" w:lineRule="auto"/>
              <w:jc w:val="left"/>
              <w:rPr>
                <w:rFonts w:ascii="宋体" w:hAnsi="宋体"/>
                <w:sz w:val="22"/>
                <w:szCs w:val="22"/>
              </w:rPr>
            </w:pPr>
            <w:r>
              <w:rPr>
                <w:rFonts w:hint="eastAsia" w:ascii="宋体" w:hAnsi="宋体"/>
                <w:sz w:val="22"/>
                <w:szCs w:val="22"/>
              </w:rPr>
              <w:t>二、费  用</w:t>
            </w:r>
          </w:p>
        </w:tc>
        <w:tc>
          <w:tcPr>
            <w:tcW w:w="209" w:type="pct"/>
            <w:shd w:val="clear" w:color="auto" w:fill="auto"/>
            <w:vAlign w:val="center"/>
          </w:tcPr>
          <w:p w14:paraId="5721BD70">
            <w:pPr>
              <w:spacing w:line="360" w:lineRule="auto"/>
              <w:jc w:val="left"/>
              <w:rPr>
                <w:rFonts w:ascii="宋体" w:hAnsi="宋体"/>
                <w:sz w:val="22"/>
                <w:szCs w:val="22"/>
              </w:rPr>
            </w:pPr>
          </w:p>
        </w:tc>
        <w:tc>
          <w:tcPr>
            <w:tcW w:w="712" w:type="pct"/>
            <w:shd w:val="clear" w:color="auto" w:fill="auto"/>
          </w:tcPr>
          <w:p w14:paraId="27E1A173">
            <w:pPr>
              <w:spacing w:line="360" w:lineRule="auto"/>
              <w:jc w:val="left"/>
              <w:rPr>
                <w:rFonts w:ascii="宋体" w:hAnsi="宋体"/>
                <w:sz w:val="22"/>
                <w:szCs w:val="22"/>
              </w:rPr>
            </w:pPr>
          </w:p>
        </w:tc>
        <w:tc>
          <w:tcPr>
            <w:tcW w:w="712" w:type="pct"/>
            <w:shd w:val="clear" w:color="auto" w:fill="auto"/>
          </w:tcPr>
          <w:p w14:paraId="58D9C1A8">
            <w:pPr>
              <w:spacing w:line="360" w:lineRule="auto"/>
              <w:jc w:val="left"/>
              <w:rPr>
                <w:rFonts w:ascii="宋体" w:hAnsi="宋体"/>
                <w:sz w:val="22"/>
                <w:szCs w:val="22"/>
              </w:rPr>
            </w:pPr>
          </w:p>
        </w:tc>
        <w:tc>
          <w:tcPr>
            <w:tcW w:w="764" w:type="pct"/>
            <w:shd w:val="clear" w:color="auto" w:fill="E6E6E6"/>
          </w:tcPr>
          <w:p w14:paraId="3F932C8E">
            <w:pPr>
              <w:spacing w:line="360" w:lineRule="auto"/>
              <w:jc w:val="left"/>
              <w:rPr>
                <w:rFonts w:ascii="宋体" w:hAnsi="宋体"/>
                <w:sz w:val="22"/>
                <w:szCs w:val="22"/>
              </w:rPr>
            </w:pPr>
          </w:p>
        </w:tc>
        <w:tc>
          <w:tcPr>
            <w:tcW w:w="712" w:type="pct"/>
            <w:shd w:val="clear" w:color="auto" w:fill="auto"/>
          </w:tcPr>
          <w:p w14:paraId="3F462771">
            <w:pPr>
              <w:spacing w:line="360" w:lineRule="auto"/>
              <w:jc w:val="left"/>
              <w:rPr>
                <w:rFonts w:ascii="宋体" w:hAnsi="宋体"/>
                <w:sz w:val="22"/>
                <w:szCs w:val="22"/>
              </w:rPr>
            </w:pPr>
          </w:p>
        </w:tc>
        <w:tc>
          <w:tcPr>
            <w:tcW w:w="712" w:type="pct"/>
            <w:shd w:val="clear" w:color="auto" w:fill="auto"/>
          </w:tcPr>
          <w:p w14:paraId="2E28E28C">
            <w:pPr>
              <w:spacing w:line="360" w:lineRule="auto"/>
              <w:jc w:val="left"/>
              <w:rPr>
                <w:rFonts w:ascii="宋体" w:hAnsi="宋体"/>
                <w:sz w:val="22"/>
                <w:szCs w:val="22"/>
              </w:rPr>
            </w:pPr>
          </w:p>
        </w:tc>
        <w:tc>
          <w:tcPr>
            <w:tcW w:w="765" w:type="pct"/>
            <w:shd w:val="clear" w:color="auto" w:fill="E6E6E6"/>
          </w:tcPr>
          <w:p w14:paraId="13B74340">
            <w:pPr>
              <w:spacing w:line="360" w:lineRule="auto"/>
              <w:jc w:val="left"/>
              <w:rPr>
                <w:rFonts w:ascii="宋体" w:hAnsi="宋体"/>
                <w:sz w:val="22"/>
                <w:szCs w:val="22"/>
              </w:rPr>
            </w:pPr>
          </w:p>
        </w:tc>
      </w:tr>
      <w:tr w14:paraId="3F83C91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1" w:type="pct"/>
            <w:shd w:val="clear" w:color="auto" w:fill="auto"/>
          </w:tcPr>
          <w:p w14:paraId="6D50B16A">
            <w:pPr>
              <w:spacing w:line="360" w:lineRule="auto"/>
              <w:jc w:val="left"/>
              <w:rPr>
                <w:rFonts w:ascii="宋体" w:hAnsi="宋体"/>
                <w:sz w:val="22"/>
                <w:szCs w:val="22"/>
              </w:rPr>
            </w:pPr>
            <w:r>
              <w:rPr>
                <w:rFonts w:hint="eastAsia" w:ascii="宋体" w:hAnsi="宋体"/>
                <w:sz w:val="22"/>
                <w:szCs w:val="22"/>
              </w:rPr>
              <w:t>（一）业务活动成本</w:t>
            </w:r>
          </w:p>
        </w:tc>
        <w:tc>
          <w:tcPr>
            <w:tcW w:w="209" w:type="pct"/>
            <w:shd w:val="clear" w:color="auto" w:fill="auto"/>
            <w:vAlign w:val="center"/>
          </w:tcPr>
          <w:p w14:paraId="1C7FF2C2">
            <w:pPr>
              <w:spacing w:line="360" w:lineRule="auto"/>
              <w:jc w:val="left"/>
              <w:rPr>
                <w:rFonts w:ascii="宋体" w:hAnsi="宋体"/>
                <w:sz w:val="22"/>
                <w:szCs w:val="22"/>
              </w:rPr>
            </w:pPr>
            <w:r>
              <w:rPr>
                <w:rFonts w:hint="eastAsia" w:ascii="宋体" w:hAnsi="宋体"/>
                <w:sz w:val="22"/>
                <w:szCs w:val="22"/>
              </w:rPr>
              <w:t>12</w:t>
            </w:r>
          </w:p>
        </w:tc>
        <w:tc>
          <w:tcPr>
            <w:tcW w:w="712" w:type="pct"/>
            <w:shd w:val="clear" w:color="auto" w:fill="auto"/>
          </w:tcPr>
          <w:p w14:paraId="4AC9337F">
            <w:pPr>
              <w:spacing w:line="360" w:lineRule="auto"/>
              <w:jc w:val="left"/>
              <w:rPr>
                <w:rFonts w:ascii="宋体" w:hAnsi="宋体"/>
                <w:sz w:val="22"/>
                <w:szCs w:val="22"/>
              </w:rPr>
            </w:pPr>
            <w:r>
              <w:rPr>
                <w:rFonts w:ascii="宋体" w:hAnsi="宋体"/>
                <w:sz w:val="22"/>
                <w:szCs w:val="22"/>
              </w:rPr>
              <w:t>1821154.52</w:t>
            </w:r>
          </w:p>
        </w:tc>
        <w:tc>
          <w:tcPr>
            <w:tcW w:w="712" w:type="pct"/>
            <w:shd w:val="clear" w:color="auto" w:fill="auto"/>
          </w:tcPr>
          <w:p w14:paraId="327658CC">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4600C68">
            <w:pPr>
              <w:spacing w:line="360" w:lineRule="auto"/>
              <w:jc w:val="left"/>
              <w:rPr>
                <w:rFonts w:ascii="宋体" w:hAnsi="宋体"/>
                <w:sz w:val="22"/>
                <w:szCs w:val="22"/>
              </w:rPr>
            </w:pPr>
            <w:r>
              <w:rPr>
                <w:rFonts w:ascii="宋体" w:hAnsi="宋体"/>
                <w:sz w:val="22"/>
                <w:szCs w:val="22"/>
              </w:rPr>
              <w:t>1821154.52</w:t>
            </w:r>
          </w:p>
        </w:tc>
        <w:tc>
          <w:tcPr>
            <w:tcW w:w="712" w:type="pct"/>
            <w:shd w:val="clear" w:color="auto" w:fill="auto"/>
          </w:tcPr>
          <w:p w14:paraId="35704F09">
            <w:pPr>
              <w:spacing w:line="360" w:lineRule="auto"/>
              <w:jc w:val="left"/>
              <w:rPr>
                <w:rFonts w:ascii="宋体" w:hAnsi="宋体"/>
                <w:sz w:val="22"/>
                <w:szCs w:val="22"/>
              </w:rPr>
            </w:pPr>
            <w:r>
              <w:rPr>
                <w:rFonts w:ascii="宋体" w:hAnsi="宋体"/>
                <w:sz w:val="22"/>
                <w:szCs w:val="22"/>
              </w:rPr>
              <w:t>1838102.85</w:t>
            </w:r>
          </w:p>
        </w:tc>
        <w:tc>
          <w:tcPr>
            <w:tcW w:w="712" w:type="pct"/>
            <w:shd w:val="clear" w:color="auto" w:fill="auto"/>
          </w:tcPr>
          <w:p w14:paraId="66D5DF53">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7F631015">
            <w:pPr>
              <w:spacing w:line="360" w:lineRule="auto"/>
              <w:jc w:val="left"/>
              <w:rPr>
                <w:rFonts w:ascii="宋体" w:hAnsi="宋体"/>
                <w:sz w:val="22"/>
                <w:szCs w:val="22"/>
              </w:rPr>
            </w:pPr>
            <w:r>
              <w:rPr>
                <w:rFonts w:ascii="宋体" w:hAnsi="宋体"/>
                <w:sz w:val="22"/>
                <w:szCs w:val="22"/>
              </w:rPr>
              <w:t>1838102.85</w:t>
            </w:r>
          </w:p>
        </w:tc>
      </w:tr>
      <w:tr w14:paraId="1212104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5ED483BC">
            <w:pPr>
              <w:spacing w:line="360" w:lineRule="auto"/>
              <w:jc w:val="left"/>
              <w:rPr>
                <w:rFonts w:ascii="宋体" w:hAnsi="宋体"/>
                <w:sz w:val="22"/>
                <w:szCs w:val="22"/>
              </w:rPr>
            </w:pPr>
            <w:r>
              <w:rPr>
                <w:rFonts w:hint="eastAsia" w:ascii="宋体" w:hAnsi="宋体"/>
                <w:sz w:val="22"/>
                <w:szCs w:val="22"/>
              </w:rPr>
              <w:t>（二）管理费用</w:t>
            </w:r>
          </w:p>
        </w:tc>
        <w:tc>
          <w:tcPr>
            <w:tcW w:w="209" w:type="pct"/>
            <w:shd w:val="clear" w:color="auto" w:fill="auto"/>
            <w:vAlign w:val="center"/>
          </w:tcPr>
          <w:p w14:paraId="45141EAA">
            <w:pPr>
              <w:spacing w:line="360" w:lineRule="auto"/>
              <w:jc w:val="left"/>
              <w:rPr>
                <w:rFonts w:ascii="宋体" w:hAnsi="宋体"/>
                <w:sz w:val="22"/>
                <w:szCs w:val="22"/>
              </w:rPr>
            </w:pPr>
            <w:r>
              <w:rPr>
                <w:rFonts w:hint="eastAsia" w:ascii="宋体" w:hAnsi="宋体"/>
                <w:sz w:val="22"/>
                <w:szCs w:val="22"/>
              </w:rPr>
              <w:t>21</w:t>
            </w:r>
          </w:p>
        </w:tc>
        <w:tc>
          <w:tcPr>
            <w:tcW w:w="712" w:type="pct"/>
            <w:shd w:val="clear" w:color="auto" w:fill="auto"/>
          </w:tcPr>
          <w:p w14:paraId="74CD7E7F">
            <w:pPr>
              <w:spacing w:line="360" w:lineRule="auto"/>
              <w:jc w:val="left"/>
              <w:rPr>
                <w:rFonts w:ascii="宋体" w:hAnsi="宋体"/>
                <w:sz w:val="22"/>
                <w:szCs w:val="22"/>
              </w:rPr>
            </w:pPr>
            <w:r>
              <w:rPr>
                <w:rFonts w:ascii="宋体" w:hAnsi="宋体"/>
                <w:sz w:val="22"/>
                <w:szCs w:val="22"/>
              </w:rPr>
              <w:t>7806.88</w:t>
            </w:r>
          </w:p>
        </w:tc>
        <w:tc>
          <w:tcPr>
            <w:tcW w:w="712" w:type="pct"/>
            <w:shd w:val="clear" w:color="auto" w:fill="auto"/>
          </w:tcPr>
          <w:p w14:paraId="2BB32BBE">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5013BCDA">
            <w:pPr>
              <w:spacing w:line="360" w:lineRule="auto"/>
              <w:jc w:val="left"/>
              <w:rPr>
                <w:rFonts w:ascii="宋体" w:hAnsi="宋体"/>
                <w:sz w:val="22"/>
                <w:szCs w:val="22"/>
              </w:rPr>
            </w:pPr>
            <w:r>
              <w:rPr>
                <w:rFonts w:ascii="宋体" w:hAnsi="宋体"/>
                <w:sz w:val="22"/>
                <w:szCs w:val="22"/>
              </w:rPr>
              <w:t>7806.88</w:t>
            </w:r>
          </w:p>
        </w:tc>
        <w:tc>
          <w:tcPr>
            <w:tcW w:w="712" w:type="pct"/>
            <w:shd w:val="clear" w:color="auto" w:fill="auto"/>
          </w:tcPr>
          <w:p w14:paraId="141D8ED1">
            <w:pPr>
              <w:spacing w:line="360" w:lineRule="auto"/>
              <w:jc w:val="left"/>
              <w:rPr>
                <w:rFonts w:ascii="宋体" w:hAnsi="宋体"/>
                <w:sz w:val="22"/>
                <w:szCs w:val="22"/>
              </w:rPr>
            </w:pPr>
            <w:r>
              <w:rPr>
                <w:rFonts w:ascii="宋体" w:hAnsi="宋体"/>
                <w:sz w:val="22"/>
                <w:szCs w:val="22"/>
              </w:rPr>
              <w:t>68235.56</w:t>
            </w:r>
          </w:p>
        </w:tc>
        <w:tc>
          <w:tcPr>
            <w:tcW w:w="712" w:type="pct"/>
            <w:shd w:val="clear" w:color="auto" w:fill="auto"/>
          </w:tcPr>
          <w:p w14:paraId="7B9935A6">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5CEF8376">
            <w:pPr>
              <w:spacing w:line="360" w:lineRule="auto"/>
              <w:jc w:val="left"/>
              <w:rPr>
                <w:rFonts w:ascii="宋体" w:hAnsi="宋体"/>
                <w:sz w:val="22"/>
                <w:szCs w:val="22"/>
              </w:rPr>
            </w:pPr>
            <w:r>
              <w:rPr>
                <w:rFonts w:ascii="宋体" w:hAnsi="宋体"/>
                <w:sz w:val="22"/>
                <w:szCs w:val="22"/>
              </w:rPr>
              <w:t>68235.56</w:t>
            </w:r>
          </w:p>
        </w:tc>
      </w:tr>
      <w:tr w14:paraId="42D70DB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1254AFA7">
            <w:pPr>
              <w:spacing w:line="360" w:lineRule="auto"/>
              <w:jc w:val="left"/>
              <w:rPr>
                <w:rFonts w:ascii="宋体" w:hAnsi="宋体"/>
                <w:sz w:val="22"/>
                <w:szCs w:val="22"/>
              </w:rPr>
            </w:pPr>
            <w:r>
              <w:rPr>
                <w:rFonts w:hint="eastAsia" w:ascii="宋体" w:hAnsi="宋体"/>
                <w:sz w:val="22"/>
                <w:szCs w:val="22"/>
              </w:rPr>
              <w:t>（三）筹资费用</w:t>
            </w:r>
          </w:p>
        </w:tc>
        <w:tc>
          <w:tcPr>
            <w:tcW w:w="209" w:type="pct"/>
            <w:shd w:val="clear" w:color="auto" w:fill="auto"/>
            <w:vAlign w:val="center"/>
          </w:tcPr>
          <w:p w14:paraId="64845144">
            <w:pPr>
              <w:spacing w:line="360" w:lineRule="auto"/>
              <w:jc w:val="left"/>
              <w:rPr>
                <w:rFonts w:ascii="宋体" w:hAnsi="宋体"/>
                <w:sz w:val="22"/>
                <w:szCs w:val="22"/>
              </w:rPr>
            </w:pPr>
            <w:r>
              <w:rPr>
                <w:rFonts w:hint="eastAsia" w:ascii="宋体" w:hAnsi="宋体"/>
                <w:sz w:val="22"/>
                <w:szCs w:val="22"/>
              </w:rPr>
              <w:t>24</w:t>
            </w:r>
          </w:p>
        </w:tc>
        <w:tc>
          <w:tcPr>
            <w:tcW w:w="712" w:type="pct"/>
            <w:shd w:val="clear" w:color="auto" w:fill="auto"/>
          </w:tcPr>
          <w:p w14:paraId="549129E9">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05B1A562">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40A0911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08F727C6">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2219E44A">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6BFC42B8">
            <w:pPr>
              <w:spacing w:line="360" w:lineRule="auto"/>
              <w:jc w:val="left"/>
              <w:rPr>
                <w:rFonts w:ascii="宋体" w:hAnsi="宋体"/>
                <w:sz w:val="22"/>
                <w:szCs w:val="22"/>
              </w:rPr>
            </w:pPr>
            <w:r>
              <w:rPr>
                <w:rFonts w:ascii="宋体" w:hAnsi="宋体"/>
                <w:sz w:val="22"/>
                <w:szCs w:val="22"/>
              </w:rPr>
              <w:t>0.00</w:t>
            </w:r>
          </w:p>
        </w:tc>
      </w:tr>
      <w:tr w14:paraId="0E2A41D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5C7D682">
            <w:pPr>
              <w:spacing w:line="360" w:lineRule="auto"/>
              <w:jc w:val="left"/>
              <w:rPr>
                <w:rFonts w:ascii="宋体" w:hAnsi="宋体"/>
                <w:sz w:val="22"/>
                <w:szCs w:val="22"/>
              </w:rPr>
            </w:pPr>
            <w:r>
              <w:rPr>
                <w:rFonts w:hint="eastAsia" w:ascii="宋体" w:hAnsi="宋体"/>
                <w:sz w:val="22"/>
                <w:szCs w:val="22"/>
              </w:rPr>
              <w:t>（四）其他费用</w:t>
            </w:r>
          </w:p>
        </w:tc>
        <w:tc>
          <w:tcPr>
            <w:tcW w:w="209" w:type="pct"/>
            <w:shd w:val="clear" w:color="auto" w:fill="auto"/>
            <w:vAlign w:val="center"/>
          </w:tcPr>
          <w:p w14:paraId="29E4D092">
            <w:pPr>
              <w:spacing w:line="360" w:lineRule="auto"/>
              <w:jc w:val="left"/>
              <w:rPr>
                <w:rFonts w:ascii="宋体" w:hAnsi="宋体"/>
                <w:sz w:val="22"/>
                <w:szCs w:val="22"/>
              </w:rPr>
            </w:pPr>
            <w:r>
              <w:rPr>
                <w:rFonts w:hint="eastAsia" w:ascii="宋体" w:hAnsi="宋体"/>
                <w:sz w:val="22"/>
                <w:szCs w:val="22"/>
              </w:rPr>
              <w:t>28</w:t>
            </w:r>
          </w:p>
        </w:tc>
        <w:tc>
          <w:tcPr>
            <w:tcW w:w="712" w:type="pct"/>
            <w:shd w:val="clear" w:color="auto" w:fill="auto"/>
          </w:tcPr>
          <w:p w14:paraId="73AF3810">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613CC5DD">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61CFCE3">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46D014DE">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353053E2">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3A81EF54">
            <w:pPr>
              <w:spacing w:line="360" w:lineRule="auto"/>
              <w:jc w:val="left"/>
              <w:rPr>
                <w:rFonts w:ascii="宋体" w:hAnsi="宋体"/>
                <w:sz w:val="22"/>
                <w:szCs w:val="22"/>
              </w:rPr>
            </w:pPr>
            <w:r>
              <w:rPr>
                <w:rFonts w:ascii="宋体" w:hAnsi="宋体"/>
                <w:sz w:val="22"/>
                <w:szCs w:val="22"/>
              </w:rPr>
              <w:t>0.00</w:t>
            </w:r>
          </w:p>
        </w:tc>
      </w:tr>
      <w:tr w14:paraId="26127A8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24A8CAD">
            <w:pPr>
              <w:spacing w:line="360" w:lineRule="auto"/>
              <w:jc w:val="left"/>
              <w:rPr>
                <w:rFonts w:ascii="宋体" w:hAnsi="宋体"/>
                <w:sz w:val="22"/>
                <w:szCs w:val="22"/>
              </w:rPr>
            </w:pPr>
            <w:r>
              <w:rPr>
                <w:rFonts w:hint="eastAsia" w:ascii="宋体" w:hAnsi="宋体"/>
                <w:sz w:val="22"/>
                <w:szCs w:val="22"/>
              </w:rPr>
              <w:t>费用合计</w:t>
            </w:r>
          </w:p>
        </w:tc>
        <w:tc>
          <w:tcPr>
            <w:tcW w:w="209" w:type="pct"/>
            <w:shd w:val="clear" w:color="auto" w:fill="auto"/>
            <w:vAlign w:val="center"/>
          </w:tcPr>
          <w:p w14:paraId="4E741AFC">
            <w:pPr>
              <w:spacing w:line="360" w:lineRule="auto"/>
              <w:jc w:val="left"/>
              <w:rPr>
                <w:rFonts w:ascii="宋体" w:hAnsi="宋体"/>
                <w:sz w:val="22"/>
                <w:szCs w:val="22"/>
              </w:rPr>
            </w:pPr>
            <w:r>
              <w:rPr>
                <w:rFonts w:hint="eastAsia" w:ascii="宋体" w:hAnsi="宋体"/>
                <w:sz w:val="22"/>
                <w:szCs w:val="22"/>
              </w:rPr>
              <w:t>35</w:t>
            </w:r>
          </w:p>
        </w:tc>
        <w:tc>
          <w:tcPr>
            <w:tcW w:w="712" w:type="pct"/>
            <w:shd w:val="clear" w:color="auto" w:fill="E6E6E6"/>
          </w:tcPr>
          <w:p w14:paraId="04A64DE6">
            <w:pPr>
              <w:spacing w:line="360" w:lineRule="auto"/>
              <w:jc w:val="left"/>
              <w:rPr>
                <w:rFonts w:ascii="宋体" w:hAnsi="宋体"/>
                <w:sz w:val="22"/>
                <w:szCs w:val="22"/>
              </w:rPr>
            </w:pPr>
            <w:r>
              <w:rPr>
                <w:rFonts w:ascii="宋体" w:hAnsi="宋体"/>
                <w:sz w:val="22"/>
                <w:szCs w:val="22"/>
              </w:rPr>
              <w:t>1828961.40</w:t>
            </w:r>
          </w:p>
        </w:tc>
        <w:tc>
          <w:tcPr>
            <w:tcW w:w="712" w:type="pct"/>
            <w:shd w:val="clear" w:color="auto" w:fill="E6E6E6"/>
          </w:tcPr>
          <w:p w14:paraId="755E5601">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7EAD7828">
            <w:pPr>
              <w:spacing w:line="360" w:lineRule="auto"/>
              <w:jc w:val="left"/>
              <w:rPr>
                <w:rFonts w:ascii="宋体" w:hAnsi="宋体"/>
                <w:sz w:val="22"/>
                <w:szCs w:val="22"/>
              </w:rPr>
            </w:pPr>
            <w:r>
              <w:rPr>
                <w:rFonts w:ascii="宋体" w:hAnsi="宋体"/>
                <w:sz w:val="22"/>
                <w:szCs w:val="22"/>
              </w:rPr>
              <w:t>1828961.40</w:t>
            </w:r>
          </w:p>
        </w:tc>
        <w:tc>
          <w:tcPr>
            <w:tcW w:w="712" w:type="pct"/>
            <w:shd w:val="clear" w:color="auto" w:fill="E6E6E6"/>
          </w:tcPr>
          <w:p w14:paraId="791C61B7">
            <w:pPr>
              <w:spacing w:line="360" w:lineRule="auto"/>
              <w:jc w:val="left"/>
              <w:rPr>
                <w:rFonts w:ascii="宋体" w:hAnsi="宋体"/>
                <w:sz w:val="22"/>
                <w:szCs w:val="22"/>
              </w:rPr>
            </w:pPr>
            <w:r>
              <w:rPr>
                <w:rFonts w:ascii="宋体" w:hAnsi="宋体"/>
                <w:sz w:val="22"/>
                <w:szCs w:val="22"/>
              </w:rPr>
              <w:t>1906338.41</w:t>
            </w:r>
          </w:p>
        </w:tc>
        <w:tc>
          <w:tcPr>
            <w:tcW w:w="712" w:type="pct"/>
            <w:shd w:val="clear" w:color="auto" w:fill="E6E6E6"/>
          </w:tcPr>
          <w:p w14:paraId="739244DD">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77B08626">
            <w:pPr>
              <w:spacing w:line="360" w:lineRule="auto"/>
              <w:jc w:val="left"/>
              <w:rPr>
                <w:rFonts w:ascii="宋体" w:hAnsi="宋体"/>
                <w:sz w:val="22"/>
                <w:szCs w:val="22"/>
              </w:rPr>
            </w:pPr>
            <w:r>
              <w:rPr>
                <w:rFonts w:ascii="宋体" w:hAnsi="宋体"/>
                <w:sz w:val="22"/>
                <w:szCs w:val="22"/>
              </w:rPr>
              <w:t>1906338.41</w:t>
            </w:r>
          </w:p>
        </w:tc>
      </w:tr>
      <w:tr w14:paraId="2936AF2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21511879">
            <w:pPr>
              <w:spacing w:line="360" w:lineRule="auto"/>
              <w:jc w:val="left"/>
              <w:rPr>
                <w:rFonts w:ascii="宋体" w:hAnsi="宋体"/>
                <w:sz w:val="22"/>
                <w:szCs w:val="22"/>
              </w:rPr>
            </w:pPr>
            <w:r>
              <w:rPr>
                <w:rFonts w:hint="eastAsia" w:ascii="宋体" w:hAnsi="宋体"/>
                <w:sz w:val="22"/>
                <w:szCs w:val="22"/>
              </w:rPr>
              <w:t>三、限定性净资产转为非限定性净资产</w:t>
            </w:r>
          </w:p>
        </w:tc>
        <w:tc>
          <w:tcPr>
            <w:tcW w:w="209" w:type="pct"/>
            <w:shd w:val="clear" w:color="auto" w:fill="auto"/>
            <w:vAlign w:val="center"/>
          </w:tcPr>
          <w:p w14:paraId="1F32EF77">
            <w:pPr>
              <w:spacing w:line="360" w:lineRule="auto"/>
              <w:jc w:val="left"/>
              <w:rPr>
                <w:rFonts w:ascii="宋体" w:hAnsi="宋体"/>
                <w:sz w:val="22"/>
                <w:szCs w:val="22"/>
              </w:rPr>
            </w:pPr>
            <w:r>
              <w:rPr>
                <w:rFonts w:hint="eastAsia" w:ascii="宋体" w:hAnsi="宋体"/>
                <w:sz w:val="22"/>
                <w:szCs w:val="22"/>
              </w:rPr>
              <w:t>40</w:t>
            </w:r>
          </w:p>
        </w:tc>
        <w:tc>
          <w:tcPr>
            <w:tcW w:w="712" w:type="pct"/>
            <w:shd w:val="clear" w:color="auto" w:fill="auto"/>
          </w:tcPr>
          <w:p w14:paraId="5FB4BE0D">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48F2261B">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55F11EA4">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16AD102B">
            <w:pPr>
              <w:spacing w:line="360" w:lineRule="auto"/>
              <w:jc w:val="left"/>
              <w:rPr>
                <w:rFonts w:ascii="宋体" w:hAnsi="宋体"/>
                <w:sz w:val="22"/>
                <w:szCs w:val="22"/>
              </w:rPr>
            </w:pPr>
            <w:r>
              <w:rPr>
                <w:rFonts w:ascii="宋体" w:hAnsi="宋体"/>
                <w:sz w:val="22"/>
                <w:szCs w:val="22"/>
              </w:rPr>
              <w:t>0.00</w:t>
            </w:r>
          </w:p>
        </w:tc>
        <w:tc>
          <w:tcPr>
            <w:tcW w:w="712" w:type="pct"/>
            <w:shd w:val="clear" w:color="auto" w:fill="auto"/>
          </w:tcPr>
          <w:p w14:paraId="1B13CA1F">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5AD1E4F8">
            <w:pPr>
              <w:spacing w:line="360" w:lineRule="auto"/>
              <w:jc w:val="left"/>
              <w:rPr>
                <w:rFonts w:ascii="宋体" w:hAnsi="宋体"/>
                <w:sz w:val="22"/>
                <w:szCs w:val="22"/>
              </w:rPr>
            </w:pPr>
            <w:r>
              <w:rPr>
                <w:rFonts w:ascii="宋体" w:hAnsi="宋体"/>
                <w:sz w:val="22"/>
                <w:szCs w:val="22"/>
              </w:rPr>
              <w:t>0.00</w:t>
            </w:r>
          </w:p>
        </w:tc>
      </w:tr>
      <w:tr w14:paraId="5A578D8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shd w:val="clear" w:color="auto" w:fill="auto"/>
          </w:tcPr>
          <w:p w14:paraId="4147B93E">
            <w:pPr>
              <w:spacing w:line="360" w:lineRule="auto"/>
              <w:jc w:val="left"/>
              <w:rPr>
                <w:rFonts w:ascii="宋体" w:hAnsi="宋体"/>
                <w:sz w:val="22"/>
                <w:szCs w:val="22"/>
              </w:rPr>
            </w:pPr>
            <w:r>
              <w:rPr>
                <w:rFonts w:hint="eastAsia" w:ascii="宋体" w:hAnsi="宋体"/>
                <w:sz w:val="22"/>
                <w:szCs w:val="22"/>
              </w:rPr>
              <w:t>四、净资产变动额</w:t>
            </w:r>
            <w:r>
              <w:rPr>
                <w:rStyle w:val="18"/>
                <w:rFonts w:hint="eastAsia"/>
                <w:sz w:val="22"/>
                <w:szCs w:val="22"/>
              </w:rPr>
              <w:t>（若为净资产减少额，以“-”号填列）</w:t>
            </w:r>
          </w:p>
        </w:tc>
        <w:tc>
          <w:tcPr>
            <w:tcW w:w="209" w:type="pct"/>
            <w:shd w:val="clear" w:color="auto" w:fill="auto"/>
            <w:vAlign w:val="center"/>
          </w:tcPr>
          <w:p w14:paraId="559D6DAB">
            <w:pPr>
              <w:spacing w:line="360" w:lineRule="auto"/>
              <w:jc w:val="left"/>
              <w:rPr>
                <w:rFonts w:ascii="宋体" w:hAnsi="宋体"/>
                <w:sz w:val="22"/>
                <w:szCs w:val="22"/>
              </w:rPr>
            </w:pPr>
            <w:r>
              <w:rPr>
                <w:rFonts w:hint="eastAsia" w:ascii="宋体" w:hAnsi="宋体"/>
                <w:sz w:val="22"/>
                <w:szCs w:val="22"/>
              </w:rPr>
              <w:t>45</w:t>
            </w:r>
          </w:p>
        </w:tc>
        <w:tc>
          <w:tcPr>
            <w:tcW w:w="712" w:type="pct"/>
            <w:shd w:val="clear" w:color="auto" w:fill="auto"/>
          </w:tcPr>
          <w:p w14:paraId="1ABA8BE1">
            <w:pPr>
              <w:spacing w:line="360" w:lineRule="auto"/>
              <w:jc w:val="left"/>
              <w:rPr>
                <w:rFonts w:ascii="宋体" w:hAnsi="宋体"/>
                <w:sz w:val="22"/>
                <w:szCs w:val="22"/>
              </w:rPr>
            </w:pPr>
            <w:r>
              <w:rPr>
                <w:rFonts w:ascii="宋体" w:hAnsi="宋体"/>
                <w:sz w:val="22"/>
                <w:szCs w:val="22"/>
              </w:rPr>
              <w:t>179858.55</w:t>
            </w:r>
          </w:p>
        </w:tc>
        <w:tc>
          <w:tcPr>
            <w:tcW w:w="712" w:type="pct"/>
            <w:shd w:val="clear" w:color="auto" w:fill="auto"/>
          </w:tcPr>
          <w:p w14:paraId="26C966FB">
            <w:pPr>
              <w:spacing w:line="360" w:lineRule="auto"/>
              <w:jc w:val="left"/>
              <w:rPr>
                <w:rFonts w:ascii="宋体" w:hAnsi="宋体"/>
                <w:sz w:val="22"/>
                <w:szCs w:val="22"/>
              </w:rPr>
            </w:pPr>
            <w:r>
              <w:rPr>
                <w:rFonts w:ascii="宋体" w:hAnsi="宋体"/>
                <w:sz w:val="22"/>
                <w:szCs w:val="22"/>
              </w:rPr>
              <w:t>0.00</w:t>
            </w:r>
          </w:p>
        </w:tc>
        <w:tc>
          <w:tcPr>
            <w:tcW w:w="764" w:type="pct"/>
            <w:shd w:val="clear" w:color="auto" w:fill="E6E6E6"/>
          </w:tcPr>
          <w:p w14:paraId="308DA6E2">
            <w:pPr>
              <w:spacing w:line="360" w:lineRule="auto"/>
              <w:jc w:val="left"/>
              <w:rPr>
                <w:rFonts w:ascii="宋体" w:hAnsi="宋体"/>
                <w:sz w:val="22"/>
                <w:szCs w:val="22"/>
              </w:rPr>
            </w:pPr>
            <w:r>
              <w:rPr>
                <w:rFonts w:ascii="宋体" w:hAnsi="宋体"/>
                <w:sz w:val="22"/>
                <w:szCs w:val="22"/>
              </w:rPr>
              <w:t>179858.55</w:t>
            </w:r>
          </w:p>
        </w:tc>
        <w:tc>
          <w:tcPr>
            <w:tcW w:w="712" w:type="pct"/>
            <w:shd w:val="clear" w:color="auto" w:fill="auto"/>
          </w:tcPr>
          <w:p w14:paraId="00486C09">
            <w:pPr>
              <w:spacing w:line="360" w:lineRule="auto"/>
              <w:jc w:val="left"/>
              <w:rPr>
                <w:rFonts w:ascii="宋体" w:hAnsi="宋体"/>
                <w:sz w:val="22"/>
                <w:szCs w:val="22"/>
              </w:rPr>
            </w:pPr>
            <w:r>
              <w:rPr>
                <w:rFonts w:ascii="宋体" w:hAnsi="宋体"/>
                <w:sz w:val="22"/>
                <w:szCs w:val="22"/>
              </w:rPr>
              <w:t>97259.43</w:t>
            </w:r>
          </w:p>
        </w:tc>
        <w:tc>
          <w:tcPr>
            <w:tcW w:w="712" w:type="pct"/>
            <w:shd w:val="clear" w:color="auto" w:fill="auto"/>
          </w:tcPr>
          <w:p w14:paraId="4DEE27CC">
            <w:pPr>
              <w:spacing w:line="360" w:lineRule="auto"/>
              <w:jc w:val="left"/>
              <w:rPr>
                <w:rFonts w:ascii="宋体" w:hAnsi="宋体"/>
                <w:sz w:val="22"/>
                <w:szCs w:val="22"/>
              </w:rPr>
            </w:pPr>
            <w:r>
              <w:rPr>
                <w:rFonts w:ascii="宋体" w:hAnsi="宋体"/>
                <w:sz w:val="22"/>
                <w:szCs w:val="22"/>
              </w:rPr>
              <w:t>0.00</w:t>
            </w:r>
          </w:p>
        </w:tc>
        <w:tc>
          <w:tcPr>
            <w:tcW w:w="765" w:type="pct"/>
            <w:shd w:val="clear" w:color="auto" w:fill="E6E6E6"/>
          </w:tcPr>
          <w:p w14:paraId="24E94B69">
            <w:pPr>
              <w:spacing w:line="360" w:lineRule="auto"/>
              <w:jc w:val="left"/>
              <w:rPr>
                <w:rFonts w:ascii="宋体" w:hAnsi="宋体"/>
                <w:sz w:val="22"/>
                <w:szCs w:val="22"/>
              </w:rPr>
            </w:pPr>
            <w:r>
              <w:rPr>
                <w:rFonts w:ascii="宋体" w:hAnsi="宋体"/>
                <w:sz w:val="22"/>
                <w:szCs w:val="22"/>
              </w:rPr>
              <w:t>97259.43</w:t>
            </w:r>
          </w:p>
        </w:tc>
      </w:tr>
      <w:bookmarkEnd w:id="0"/>
    </w:tbl>
    <w:p w14:paraId="308B11CB">
      <w:pPr>
        <w:spacing w:line="360" w:lineRule="auto"/>
        <w:jc w:val="both"/>
        <w:rPr>
          <w:rFonts w:hint="eastAsia" w:ascii="宋体" w:hAnsi="宋体"/>
          <w:b/>
          <w:szCs w:val="21"/>
          <w:lang w:val="en-US" w:eastAsia="zh-CN"/>
        </w:rPr>
      </w:pPr>
      <w:r>
        <w:rPr>
          <w:rFonts w:hint="eastAsia" w:ascii="宋体" w:hAnsi="宋体"/>
          <w:b/>
          <w:szCs w:val="21"/>
          <w:lang w:val="en-US" w:eastAsia="zh-CN"/>
        </w:rPr>
        <w:t>情况说明：</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8"/>
      </w:tblGrid>
      <w:tr w14:paraId="338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EBC426C">
            <w:pPr>
              <w:spacing w:line="360" w:lineRule="auto"/>
              <w:jc w:val="both"/>
              <w:rPr>
                <w:rFonts w:hint="default" w:ascii="宋体" w:hAnsi="宋体"/>
                <w:b/>
                <w:szCs w:val="21"/>
                <w:vertAlign w:val="baseline"/>
                <w:lang w:val="en-US" w:eastAsia="zh-CN"/>
              </w:rPr>
            </w:pPr>
            <w:r>
              <w:rPr>
                <w:rFonts w:ascii="宋体" w:hAnsi="宋体"/>
                <w:sz w:val="22"/>
                <w:szCs w:val="22"/>
              </w:rPr>
              <w:t/>
            </w:r>
            <w:r>
              <w:rPr>
                <w:rFonts w:hint="eastAsia" w:ascii="宋体" w:hAnsi="宋体"/>
                <w:sz w:val="22"/>
                <w:szCs w:val="22"/>
              </w:rPr>
              <w:t/>
            </w:r>
            <w:r>
              <w:rPr>
                <w:rFonts w:ascii="宋体" w:hAnsi="宋体"/>
                <w:sz w:val="22"/>
                <w:szCs w:val="22"/>
              </w:rPr>
              <w:t/>
            </w:r>
          </w:p>
        </w:tc>
      </w:tr>
    </w:tbl>
    <w:p w14:paraId="3B7B0C3D">
      <w:pPr>
        <w:spacing w:line="360" w:lineRule="auto"/>
        <w:rPr>
          <w:rFonts w:hint="eastAsia" w:ascii="宋体" w:hAnsi="宋体"/>
          <w:b/>
          <w:bCs/>
          <w:color w:val="FF0000"/>
          <w:sz w:val="22"/>
          <w:szCs w:val="22"/>
        </w:rPr>
      </w:pPr>
    </w:p>
    <w:p w14:paraId="456F6670">
      <w:pPr>
        <w:spacing w:line="360" w:lineRule="auto"/>
        <w:rPr>
          <w:rFonts w:hint="eastAsia" w:ascii="宋体" w:hAnsi="宋体"/>
          <w:b/>
          <w:bCs/>
          <w:color w:val="FF0000"/>
          <w:sz w:val="22"/>
          <w:szCs w:val="22"/>
        </w:rPr>
      </w:pPr>
      <w:r>
        <w:rPr>
          <w:rFonts w:hint="eastAsia" w:ascii="宋体" w:hAnsi="宋体"/>
          <w:b/>
          <w:bCs/>
          <w:color w:val="FF0000"/>
          <w:sz w:val="22"/>
          <w:szCs w:val="22"/>
        </w:rPr>
        <w:t>填报说明：</w:t>
      </w:r>
    </w:p>
    <w:p w14:paraId="52A3CFA4">
      <w:pPr>
        <w:numPr>
          <w:ilvl w:val="0"/>
          <w:numId w:val="1"/>
        </w:numPr>
        <w:spacing w:line="360" w:lineRule="auto"/>
        <w:rPr>
          <w:rFonts w:hint="eastAsia" w:ascii="宋体" w:hAnsi="宋体"/>
          <w:b/>
          <w:bCs/>
          <w:color w:val="FF0000"/>
          <w:sz w:val="22"/>
          <w:szCs w:val="22"/>
        </w:rPr>
      </w:pPr>
      <w:r>
        <w:rPr>
          <w:rFonts w:hint="eastAsia" w:ascii="宋体" w:hAnsi="宋体"/>
          <w:b/>
          <w:bCs/>
          <w:color w:val="FF0000"/>
          <w:sz w:val="22"/>
          <w:szCs w:val="22"/>
        </w:rPr>
        <w:t>银行存款利息计入其他收入，业务活动成本包括公益事业支出和其他支出。</w:t>
      </w:r>
    </w:p>
    <w:p w14:paraId="2786B9BD">
      <w:pPr>
        <w:numPr>
          <w:ilvl w:val="0"/>
          <w:numId w:val="1"/>
        </w:numPr>
        <w:spacing w:line="360" w:lineRule="auto"/>
        <w:rPr>
          <w:rFonts w:hint="eastAsia" w:ascii="宋体" w:hAnsi="宋体"/>
          <w:b/>
          <w:bCs/>
          <w:color w:val="FF0000"/>
          <w:sz w:val="22"/>
          <w:szCs w:val="22"/>
        </w:rPr>
      </w:pPr>
      <w:r>
        <w:rPr>
          <w:rFonts w:hint="eastAsia" w:ascii="宋体" w:hAnsi="宋体"/>
          <w:b/>
          <w:bCs/>
          <w:color w:val="FF0000"/>
          <w:sz w:val="22"/>
          <w:szCs w:val="22"/>
        </w:rPr>
        <w:t>会费、商品销售收入有内容时（不为0时），或者收入合计为负数时，必须填写情况说明。</w:t>
      </w:r>
    </w:p>
    <w:p w14:paraId="163E1705">
      <w:pPr>
        <w:spacing w:line="360" w:lineRule="exact"/>
        <w:jc w:val="center"/>
        <w:rPr>
          <w:rFonts w:ascii="宋体" w:hAnsi="宋体"/>
          <w:b/>
          <w:szCs w:val="21"/>
        </w:rPr>
      </w:pPr>
      <w:r>
        <w:rPr>
          <w:rFonts w:hint="eastAsia" w:ascii="宋体" w:hAnsi="宋体"/>
          <w:b/>
          <w:szCs w:val="21"/>
        </w:rPr>
        <w:t>（三）现金流量表</w:t>
      </w:r>
    </w:p>
    <w:p w14:paraId="7DEE6B22">
      <w:pPr>
        <w:spacing w:line="360" w:lineRule="auto"/>
        <w:jc w:val="center"/>
        <w:rPr>
          <w:rFonts w:ascii="宋体" w:hAnsi="宋体"/>
          <w:sz w:val="22"/>
          <w:szCs w:val="22"/>
        </w:rPr>
      </w:pPr>
      <w:r>
        <w:rPr>
          <w:rFonts w:ascii="宋体" w:hAnsi="宋体" w:cs="宋体" w:eastAsia="宋体"/>
          <w:color w:val=""/>
          <w:sz w:val="22"/>
        </w:rPr>
        <w:t>编制单位：中关村教育基金会           2025年度                     单位：人民币元</w:t>
      </w:r>
    </w:p>
    <w:tbl>
      <w:tblPr>
        <w:tblStyle w:val="11"/>
        <w:tblW w:w="4999" w:type="pct"/>
        <w:tblInd w:w="0" w:type="dxa"/>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Layout w:type="autofit"/>
        <w:tblCellMar>
          <w:top w:w="0" w:type="dxa"/>
          <w:left w:w="30" w:type="dxa"/>
          <w:bottom w:w="0" w:type="dxa"/>
          <w:right w:w="30" w:type="dxa"/>
        </w:tblCellMar>
      </w:tblPr>
      <w:tblGrid>
        <w:gridCol w:w="9104"/>
        <w:gridCol w:w="1098"/>
        <w:gridCol w:w="4667"/>
      </w:tblGrid>
      <w:tr w14:paraId="354401C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6C982AF3">
            <w:pPr>
              <w:autoSpaceDE w:val="0"/>
              <w:autoSpaceDN w:val="0"/>
              <w:jc w:val="center"/>
              <w:rPr>
                <w:rFonts w:ascii="宋体" w:hAnsi="宋体"/>
                <w:sz w:val="22"/>
                <w:szCs w:val="22"/>
              </w:rPr>
            </w:pPr>
            <w:bookmarkStart w:id="0" w:name="_GoBack"/>
            <w:r>
              <w:rPr>
                <w:rFonts w:hint="eastAsia" w:ascii="宋体" w:hAnsi="宋体"/>
                <w:sz w:val="22"/>
                <w:szCs w:val="22"/>
              </w:rPr>
              <w:t>项  目</w:t>
            </w:r>
          </w:p>
        </w:tc>
        <w:tc>
          <w:tcPr>
            <w:tcW w:w="369" w:type="pct"/>
            <w:vAlign w:val="top"/>
          </w:tcPr>
          <w:p w14:paraId="2806A457">
            <w:pPr>
              <w:autoSpaceDE w:val="0"/>
              <w:autoSpaceDN w:val="0"/>
              <w:jc w:val="center"/>
              <w:rPr>
                <w:rFonts w:ascii="宋体" w:hAnsi="宋体"/>
                <w:sz w:val="22"/>
                <w:szCs w:val="22"/>
              </w:rPr>
            </w:pPr>
            <w:r>
              <w:rPr>
                <w:rFonts w:hint="eastAsia" w:ascii="宋体" w:hAnsi="宋体"/>
                <w:sz w:val="22"/>
                <w:szCs w:val="22"/>
              </w:rPr>
              <w:t>行次</w:t>
            </w:r>
          </w:p>
        </w:tc>
        <w:tc>
          <w:tcPr>
            <w:tcW w:w="1569" w:type="pct"/>
            <w:vAlign w:val="top"/>
          </w:tcPr>
          <w:p w14:paraId="5FAD797F">
            <w:pPr>
              <w:autoSpaceDE w:val="0"/>
              <w:autoSpaceDN w:val="0"/>
              <w:jc w:val="center"/>
              <w:rPr>
                <w:rFonts w:ascii="宋体" w:hAnsi="宋体"/>
                <w:sz w:val="22"/>
                <w:szCs w:val="22"/>
              </w:rPr>
            </w:pPr>
            <w:r>
              <w:rPr>
                <w:rFonts w:hint="eastAsia" w:ascii="宋体" w:hAnsi="宋体"/>
                <w:sz w:val="22"/>
                <w:szCs w:val="22"/>
              </w:rPr>
              <w:t>金  额</w:t>
            </w:r>
          </w:p>
        </w:tc>
      </w:tr>
      <w:tr w14:paraId="1AC2902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C405AD0">
            <w:pPr>
              <w:autoSpaceDE w:val="0"/>
              <w:autoSpaceDN w:val="0"/>
              <w:rPr>
                <w:rFonts w:ascii="宋体" w:hAnsi="宋体"/>
                <w:sz w:val="22"/>
                <w:szCs w:val="22"/>
              </w:rPr>
            </w:pPr>
            <w:r>
              <w:rPr>
                <w:rFonts w:hint="eastAsia" w:ascii="宋体" w:hAnsi="宋体"/>
                <w:sz w:val="22"/>
                <w:szCs w:val="22"/>
              </w:rPr>
              <w:t>一、业务活动产生的现金流量：</w:t>
            </w:r>
          </w:p>
        </w:tc>
        <w:tc>
          <w:tcPr>
            <w:tcW w:w="369" w:type="pct"/>
            <w:vAlign w:val="top"/>
          </w:tcPr>
          <w:p w14:paraId="33FD69B3">
            <w:pPr>
              <w:autoSpaceDE w:val="0"/>
              <w:autoSpaceDN w:val="0"/>
              <w:jc w:val="center"/>
              <w:rPr>
                <w:rFonts w:ascii="宋体" w:hAnsi="宋体"/>
                <w:sz w:val="22"/>
                <w:szCs w:val="22"/>
              </w:rPr>
            </w:pPr>
          </w:p>
        </w:tc>
        <w:tc>
          <w:tcPr>
            <w:tcW w:w="1569" w:type="pct"/>
            <w:vAlign w:val="top"/>
          </w:tcPr>
          <w:p w14:paraId="7481DCA0">
            <w:pPr>
              <w:autoSpaceDE w:val="0"/>
              <w:autoSpaceDN w:val="0"/>
              <w:jc w:val="center"/>
              <w:rPr>
                <w:rFonts w:ascii="宋体" w:hAnsi="宋体"/>
                <w:sz w:val="22"/>
                <w:szCs w:val="22"/>
              </w:rPr>
            </w:pPr>
          </w:p>
        </w:tc>
      </w:tr>
      <w:tr w14:paraId="0516A9D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613A870">
            <w:pPr>
              <w:autoSpaceDE w:val="0"/>
              <w:autoSpaceDN w:val="0"/>
              <w:rPr>
                <w:rFonts w:ascii="宋体" w:hAnsi="宋体"/>
                <w:sz w:val="22"/>
                <w:szCs w:val="22"/>
              </w:rPr>
            </w:pPr>
            <w:r>
              <w:rPr>
                <w:rFonts w:hint="eastAsia" w:ascii="宋体" w:hAnsi="宋体"/>
                <w:sz w:val="22"/>
                <w:szCs w:val="22"/>
              </w:rPr>
              <w:t xml:space="preserve">      接受捐赠收到的现金</w:t>
            </w:r>
          </w:p>
        </w:tc>
        <w:tc>
          <w:tcPr>
            <w:tcW w:w="369" w:type="pct"/>
            <w:vAlign w:val="top"/>
          </w:tcPr>
          <w:p w14:paraId="670EB870">
            <w:pPr>
              <w:autoSpaceDE w:val="0"/>
              <w:autoSpaceDN w:val="0"/>
              <w:jc w:val="center"/>
              <w:rPr>
                <w:rFonts w:ascii="宋体" w:hAnsi="宋体"/>
                <w:sz w:val="22"/>
                <w:szCs w:val="22"/>
              </w:rPr>
            </w:pPr>
            <w:r>
              <w:rPr>
                <w:rFonts w:hint="eastAsia" w:ascii="宋体" w:hAnsi="宋体"/>
                <w:sz w:val="22"/>
                <w:szCs w:val="22"/>
              </w:rPr>
              <w:t>1</w:t>
            </w:r>
          </w:p>
        </w:tc>
        <w:tc>
          <w:tcPr>
            <w:tcW w:w="1569" w:type="pct"/>
            <w:vAlign w:val="top"/>
          </w:tcPr>
          <w:p w14:paraId="3F10C1B1">
            <w:pPr>
              <w:autoSpaceDE w:val="0"/>
              <w:autoSpaceDN w:val="0"/>
              <w:jc w:val="center"/>
              <w:rPr>
                <w:rFonts w:ascii="宋体" w:hAnsi="宋体"/>
                <w:sz w:val="22"/>
                <w:szCs w:val="22"/>
              </w:rPr>
            </w:pPr>
            <w:r>
              <w:rPr>
                <w:rFonts w:ascii="宋体" w:hAnsi="宋体"/>
                <w:sz w:val="22"/>
                <w:szCs w:val="22"/>
              </w:rPr>
              <w:t>2000000.00</w:t>
            </w:r>
          </w:p>
        </w:tc>
      </w:tr>
      <w:tr w14:paraId="04A0C2D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40A0DFAD">
            <w:pPr>
              <w:autoSpaceDE w:val="0"/>
              <w:autoSpaceDN w:val="0"/>
              <w:rPr>
                <w:rFonts w:ascii="宋体" w:hAnsi="宋体"/>
                <w:sz w:val="22"/>
                <w:szCs w:val="22"/>
              </w:rPr>
            </w:pPr>
            <w:r>
              <w:rPr>
                <w:rFonts w:hint="eastAsia" w:ascii="宋体" w:hAnsi="宋体"/>
                <w:sz w:val="22"/>
                <w:szCs w:val="22"/>
              </w:rPr>
              <w:t xml:space="preserve">      收取会费收到的现金</w:t>
            </w:r>
          </w:p>
        </w:tc>
        <w:tc>
          <w:tcPr>
            <w:tcW w:w="369" w:type="pct"/>
            <w:vAlign w:val="top"/>
          </w:tcPr>
          <w:p w14:paraId="5FB985C6">
            <w:pPr>
              <w:autoSpaceDE w:val="0"/>
              <w:autoSpaceDN w:val="0"/>
              <w:jc w:val="center"/>
              <w:rPr>
                <w:rFonts w:ascii="宋体" w:hAnsi="宋体"/>
                <w:sz w:val="22"/>
                <w:szCs w:val="22"/>
              </w:rPr>
            </w:pPr>
            <w:r>
              <w:rPr>
                <w:rFonts w:hint="eastAsia" w:ascii="宋体" w:hAnsi="宋体"/>
                <w:sz w:val="22"/>
                <w:szCs w:val="22"/>
              </w:rPr>
              <w:t>2</w:t>
            </w:r>
          </w:p>
        </w:tc>
        <w:tc>
          <w:tcPr>
            <w:tcW w:w="1569" w:type="pct"/>
            <w:vAlign w:val="top"/>
          </w:tcPr>
          <w:p w14:paraId="1CEF90F8">
            <w:pPr>
              <w:autoSpaceDE w:val="0"/>
              <w:autoSpaceDN w:val="0"/>
              <w:jc w:val="center"/>
              <w:rPr>
                <w:rFonts w:ascii="宋体" w:hAnsi="宋体"/>
                <w:sz w:val="22"/>
                <w:szCs w:val="22"/>
              </w:rPr>
            </w:pPr>
            <w:r>
              <w:rPr>
                <w:rFonts w:ascii="宋体" w:hAnsi="宋体"/>
                <w:sz w:val="22"/>
                <w:szCs w:val="22"/>
              </w:rPr>
              <w:t>0.00</w:t>
            </w:r>
          </w:p>
        </w:tc>
      </w:tr>
      <w:tr w14:paraId="267ACBE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9623115">
            <w:pPr>
              <w:autoSpaceDE w:val="0"/>
              <w:autoSpaceDN w:val="0"/>
              <w:rPr>
                <w:rFonts w:ascii="宋体" w:hAnsi="宋体"/>
                <w:sz w:val="22"/>
                <w:szCs w:val="22"/>
              </w:rPr>
            </w:pPr>
            <w:r>
              <w:rPr>
                <w:rFonts w:hint="eastAsia" w:ascii="宋体" w:hAnsi="宋体"/>
                <w:sz w:val="22"/>
                <w:szCs w:val="22"/>
              </w:rPr>
              <w:t xml:space="preserve">      提供服务收到的现金</w:t>
            </w:r>
          </w:p>
        </w:tc>
        <w:tc>
          <w:tcPr>
            <w:tcW w:w="369" w:type="pct"/>
            <w:vAlign w:val="top"/>
          </w:tcPr>
          <w:p w14:paraId="00C96DB5">
            <w:pPr>
              <w:autoSpaceDE w:val="0"/>
              <w:autoSpaceDN w:val="0"/>
              <w:jc w:val="center"/>
              <w:rPr>
                <w:rFonts w:ascii="宋体" w:hAnsi="宋体"/>
                <w:sz w:val="22"/>
                <w:szCs w:val="22"/>
              </w:rPr>
            </w:pPr>
            <w:r>
              <w:rPr>
                <w:rFonts w:hint="eastAsia" w:ascii="宋体" w:hAnsi="宋体"/>
                <w:sz w:val="22"/>
                <w:szCs w:val="22"/>
              </w:rPr>
              <w:t>3</w:t>
            </w:r>
          </w:p>
        </w:tc>
        <w:tc>
          <w:tcPr>
            <w:tcW w:w="1569" w:type="pct"/>
            <w:vAlign w:val="top"/>
          </w:tcPr>
          <w:p w14:paraId="0BA40F2A">
            <w:pPr>
              <w:autoSpaceDE w:val="0"/>
              <w:autoSpaceDN w:val="0"/>
              <w:jc w:val="center"/>
              <w:rPr>
                <w:rFonts w:ascii="宋体" w:hAnsi="宋体"/>
                <w:sz w:val="22"/>
                <w:szCs w:val="22"/>
              </w:rPr>
            </w:pPr>
            <w:r>
              <w:rPr>
                <w:rFonts w:ascii="宋体" w:hAnsi="宋体"/>
                <w:sz w:val="22"/>
                <w:szCs w:val="22"/>
              </w:rPr>
              <w:t>0.00</w:t>
            </w:r>
          </w:p>
        </w:tc>
      </w:tr>
      <w:tr w14:paraId="5807FBB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5E67B49A">
            <w:pPr>
              <w:autoSpaceDE w:val="0"/>
              <w:autoSpaceDN w:val="0"/>
              <w:rPr>
                <w:rFonts w:ascii="宋体" w:hAnsi="宋体"/>
                <w:sz w:val="22"/>
                <w:szCs w:val="22"/>
              </w:rPr>
            </w:pPr>
            <w:r>
              <w:rPr>
                <w:rFonts w:hint="eastAsia" w:ascii="宋体" w:hAnsi="宋体"/>
                <w:sz w:val="22"/>
                <w:szCs w:val="22"/>
              </w:rPr>
              <w:t xml:space="preserve">      销售商品收到的现金</w:t>
            </w:r>
          </w:p>
        </w:tc>
        <w:tc>
          <w:tcPr>
            <w:tcW w:w="369" w:type="pct"/>
            <w:vAlign w:val="top"/>
          </w:tcPr>
          <w:p w14:paraId="36747448">
            <w:pPr>
              <w:autoSpaceDE w:val="0"/>
              <w:autoSpaceDN w:val="0"/>
              <w:jc w:val="center"/>
              <w:rPr>
                <w:rFonts w:ascii="宋体" w:hAnsi="宋体"/>
                <w:sz w:val="22"/>
                <w:szCs w:val="22"/>
              </w:rPr>
            </w:pPr>
            <w:r>
              <w:rPr>
                <w:rFonts w:hint="eastAsia" w:ascii="宋体" w:hAnsi="宋体"/>
                <w:sz w:val="22"/>
                <w:szCs w:val="22"/>
              </w:rPr>
              <w:t>4</w:t>
            </w:r>
          </w:p>
        </w:tc>
        <w:tc>
          <w:tcPr>
            <w:tcW w:w="1569" w:type="pct"/>
            <w:vAlign w:val="top"/>
          </w:tcPr>
          <w:p w14:paraId="453019FE">
            <w:pPr>
              <w:autoSpaceDE w:val="0"/>
              <w:autoSpaceDN w:val="0"/>
              <w:jc w:val="center"/>
              <w:rPr>
                <w:rFonts w:ascii="宋体" w:hAnsi="宋体"/>
                <w:sz w:val="22"/>
                <w:szCs w:val="22"/>
              </w:rPr>
            </w:pPr>
            <w:r>
              <w:rPr>
                <w:rFonts w:ascii="宋体" w:hAnsi="宋体"/>
                <w:sz w:val="22"/>
                <w:szCs w:val="22"/>
              </w:rPr>
              <w:t>0.00</w:t>
            </w:r>
          </w:p>
        </w:tc>
      </w:tr>
      <w:tr w14:paraId="424539F4">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8708528">
            <w:pPr>
              <w:autoSpaceDE w:val="0"/>
              <w:autoSpaceDN w:val="0"/>
              <w:rPr>
                <w:rFonts w:ascii="宋体" w:hAnsi="宋体"/>
                <w:sz w:val="22"/>
                <w:szCs w:val="22"/>
              </w:rPr>
            </w:pPr>
            <w:r>
              <w:rPr>
                <w:rFonts w:hint="eastAsia" w:ascii="宋体" w:hAnsi="宋体"/>
                <w:sz w:val="22"/>
                <w:szCs w:val="22"/>
              </w:rPr>
              <w:t xml:space="preserve">      政府补助收到的现金</w:t>
            </w:r>
          </w:p>
        </w:tc>
        <w:tc>
          <w:tcPr>
            <w:tcW w:w="369" w:type="pct"/>
            <w:vAlign w:val="top"/>
          </w:tcPr>
          <w:p w14:paraId="02F2FE7F">
            <w:pPr>
              <w:autoSpaceDE w:val="0"/>
              <w:autoSpaceDN w:val="0"/>
              <w:jc w:val="center"/>
              <w:rPr>
                <w:rFonts w:ascii="宋体" w:hAnsi="宋体"/>
                <w:sz w:val="22"/>
                <w:szCs w:val="22"/>
              </w:rPr>
            </w:pPr>
            <w:r>
              <w:rPr>
                <w:rFonts w:hint="eastAsia" w:ascii="宋体" w:hAnsi="宋体"/>
                <w:sz w:val="22"/>
                <w:szCs w:val="22"/>
              </w:rPr>
              <w:t>5</w:t>
            </w:r>
          </w:p>
        </w:tc>
        <w:tc>
          <w:tcPr>
            <w:tcW w:w="1569" w:type="pct"/>
            <w:vAlign w:val="top"/>
          </w:tcPr>
          <w:p w14:paraId="46DB1844">
            <w:pPr>
              <w:autoSpaceDE w:val="0"/>
              <w:autoSpaceDN w:val="0"/>
              <w:jc w:val="center"/>
              <w:rPr>
                <w:rFonts w:ascii="宋体" w:hAnsi="宋体"/>
                <w:sz w:val="22"/>
                <w:szCs w:val="22"/>
              </w:rPr>
            </w:pPr>
            <w:r>
              <w:rPr>
                <w:rFonts w:ascii="宋体" w:hAnsi="宋体"/>
                <w:sz w:val="22"/>
                <w:szCs w:val="22"/>
              </w:rPr>
              <w:t>0.00</w:t>
            </w:r>
          </w:p>
        </w:tc>
      </w:tr>
      <w:tr w14:paraId="0C47473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402EE34">
            <w:pPr>
              <w:autoSpaceDE w:val="0"/>
              <w:autoSpaceDN w:val="0"/>
              <w:rPr>
                <w:rFonts w:ascii="宋体" w:hAnsi="宋体"/>
                <w:sz w:val="22"/>
                <w:szCs w:val="22"/>
              </w:rPr>
            </w:pPr>
            <w:r>
              <w:rPr>
                <w:rFonts w:hint="eastAsia" w:ascii="宋体" w:hAnsi="宋体"/>
                <w:sz w:val="22"/>
                <w:szCs w:val="22"/>
              </w:rPr>
              <w:t xml:space="preserve">      收到的其他与业务活动有关的现金</w:t>
            </w:r>
          </w:p>
        </w:tc>
        <w:tc>
          <w:tcPr>
            <w:tcW w:w="369" w:type="pct"/>
            <w:vAlign w:val="top"/>
          </w:tcPr>
          <w:p w14:paraId="55156B37">
            <w:pPr>
              <w:autoSpaceDE w:val="0"/>
              <w:autoSpaceDN w:val="0"/>
              <w:jc w:val="center"/>
              <w:rPr>
                <w:rFonts w:ascii="宋体" w:hAnsi="宋体"/>
                <w:sz w:val="22"/>
                <w:szCs w:val="22"/>
              </w:rPr>
            </w:pPr>
            <w:r>
              <w:rPr>
                <w:rFonts w:hint="eastAsia" w:ascii="宋体" w:hAnsi="宋体"/>
                <w:sz w:val="22"/>
                <w:szCs w:val="22"/>
              </w:rPr>
              <w:t>8</w:t>
            </w:r>
          </w:p>
        </w:tc>
        <w:tc>
          <w:tcPr>
            <w:tcW w:w="1569" w:type="pct"/>
            <w:vAlign w:val="top"/>
          </w:tcPr>
          <w:p w14:paraId="17EDD5A1">
            <w:pPr>
              <w:autoSpaceDE w:val="0"/>
              <w:autoSpaceDN w:val="0"/>
              <w:jc w:val="center"/>
              <w:rPr>
                <w:rFonts w:ascii="宋体" w:hAnsi="宋体"/>
                <w:sz w:val="22"/>
                <w:szCs w:val="22"/>
              </w:rPr>
            </w:pPr>
            <w:r>
              <w:rPr>
                <w:rFonts w:ascii="宋体" w:hAnsi="宋体"/>
                <w:sz w:val="22"/>
                <w:szCs w:val="22"/>
              </w:rPr>
              <w:t>3597.84</w:t>
            </w:r>
          </w:p>
        </w:tc>
      </w:tr>
      <w:tr w14:paraId="676D5BC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70FD2099">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FFFFFF"/>
            <w:vAlign w:val="top"/>
          </w:tcPr>
          <w:p w14:paraId="2569F591">
            <w:pPr>
              <w:tabs>
                <w:tab w:val="left" w:pos="210"/>
                <w:tab w:val="center" w:pos="330"/>
              </w:tabs>
              <w:autoSpaceDE w:val="0"/>
              <w:autoSpaceDN w:val="0"/>
              <w:jc w:val="left"/>
              <w:rPr>
                <w:rFonts w:ascii="宋体" w:hAnsi="宋体"/>
                <w:sz w:val="22"/>
                <w:szCs w:val="22"/>
              </w:rPr>
            </w:pPr>
            <w:r>
              <w:rPr>
                <w:rFonts w:ascii="宋体" w:hAnsi="宋体"/>
                <w:sz w:val="22"/>
                <w:szCs w:val="22"/>
              </w:rPr>
              <w:tab/>
            </w:r>
            <w:r>
              <w:rPr>
                <w:rFonts w:ascii="宋体" w:hAnsi="宋体"/>
                <w:sz w:val="22"/>
                <w:szCs w:val="22"/>
              </w:rPr>
              <w:tab/>
            </w:r>
            <w:r>
              <w:rPr>
                <w:rFonts w:hint="eastAsia" w:ascii="宋体" w:hAnsi="宋体"/>
                <w:sz w:val="22"/>
                <w:szCs w:val="22"/>
              </w:rPr>
              <w:t>13</w:t>
            </w:r>
          </w:p>
        </w:tc>
        <w:tc>
          <w:tcPr>
            <w:tcW w:w="1569" w:type="pct"/>
            <w:shd w:val="clear" w:color="auto" w:fill="E6E6E6"/>
            <w:vAlign w:val="top"/>
          </w:tcPr>
          <w:p w14:paraId="21A6F9F6">
            <w:pPr>
              <w:autoSpaceDE w:val="0"/>
              <w:autoSpaceDN w:val="0"/>
              <w:jc w:val="center"/>
              <w:rPr>
                <w:rFonts w:ascii="宋体" w:hAnsi="宋体"/>
                <w:sz w:val="22"/>
                <w:szCs w:val="22"/>
              </w:rPr>
            </w:pPr>
            <w:r>
              <w:rPr>
                <w:rFonts w:ascii="宋体" w:hAnsi="宋体"/>
                <w:sz w:val="22"/>
                <w:szCs w:val="22"/>
              </w:rPr>
              <w:t>2003597.84</w:t>
            </w:r>
          </w:p>
        </w:tc>
      </w:tr>
      <w:tr w14:paraId="2FC734A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3C67687">
            <w:pPr>
              <w:autoSpaceDE w:val="0"/>
              <w:autoSpaceDN w:val="0"/>
              <w:rPr>
                <w:rFonts w:ascii="宋体" w:hAnsi="宋体"/>
                <w:sz w:val="22"/>
                <w:szCs w:val="22"/>
              </w:rPr>
            </w:pPr>
            <w:r>
              <w:rPr>
                <w:rFonts w:hint="eastAsia" w:ascii="宋体" w:hAnsi="宋体"/>
                <w:sz w:val="22"/>
                <w:szCs w:val="22"/>
              </w:rPr>
              <w:t xml:space="preserve">      提供捐赠或者资助支付的现金</w:t>
            </w:r>
          </w:p>
        </w:tc>
        <w:tc>
          <w:tcPr>
            <w:tcW w:w="369" w:type="pct"/>
            <w:vAlign w:val="top"/>
          </w:tcPr>
          <w:p w14:paraId="0071EA15">
            <w:pPr>
              <w:autoSpaceDE w:val="0"/>
              <w:autoSpaceDN w:val="0"/>
              <w:jc w:val="center"/>
              <w:rPr>
                <w:rFonts w:ascii="宋体" w:hAnsi="宋体"/>
                <w:sz w:val="22"/>
                <w:szCs w:val="22"/>
              </w:rPr>
            </w:pPr>
            <w:r>
              <w:rPr>
                <w:rFonts w:hint="eastAsia" w:ascii="宋体" w:hAnsi="宋体"/>
                <w:sz w:val="22"/>
                <w:szCs w:val="22"/>
              </w:rPr>
              <w:t>14</w:t>
            </w:r>
          </w:p>
        </w:tc>
        <w:tc>
          <w:tcPr>
            <w:tcW w:w="1569" w:type="pct"/>
            <w:vAlign w:val="top"/>
          </w:tcPr>
          <w:p w14:paraId="380E77B5">
            <w:pPr>
              <w:autoSpaceDE w:val="0"/>
              <w:autoSpaceDN w:val="0"/>
              <w:jc w:val="center"/>
              <w:rPr>
                <w:rFonts w:ascii="宋体" w:hAnsi="宋体"/>
                <w:sz w:val="22"/>
                <w:szCs w:val="22"/>
              </w:rPr>
            </w:pPr>
            <w:r>
              <w:rPr>
                <w:rFonts w:ascii="宋体" w:hAnsi="宋体"/>
                <w:sz w:val="22"/>
                <w:szCs w:val="22"/>
              </w:rPr>
              <w:t>1922643.08</w:t>
            </w:r>
          </w:p>
        </w:tc>
      </w:tr>
      <w:tr w14:paraId="314A808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0404F12">
            <w:pPr>
              <w:autoSpaceDE w:val="0"/>
              <w:autoSpaceDN w:val="0"/>
              <w:rPr>
                <w:rFonts w:ascii="宋体" w:hAnsi="宋体"/>
                <w:sz w:val="22"/>
                <w:szCs w:val="22"/>
              </w:rPr>
            </w:pPr>
            <w:r>
              <w:rPr>
                <w:rFonts w:hint="eastAsia" w:ascii="宋体" w:hAnsi="宋体"/>
                <w:sz w:val="22"/>
                <w:szCs w:val="22"/>
              </w:rPr>
              <w:t xml:space="preserve">      支付给员工以及为员工支付的现金</w:t>
            </w:r>
          </w:p>
        </w:tc>
        <w:tc>
          <w:tcPr>
            <w:tcW w:w="369" w:type="pct"/>
            <w:vAlign w:val="top"/>
          </w:tcPr>
          <w:p w14:paraId="0D6EAE8E">
            <w:pPr>
              <w:autoSpaceDE w:val="0"/>
              <w:autoSpaceDN w:val="0"/>
              <w:jc w:val="center"/>
              <w:rPr>
                <w:rFonts w:ascii="宋体" w:hAnsi="宋体"/>
                <w:sz w:val="22"/>
                <w:szCs w:val="22"/>
              </w:rPr>
            </w:pPr>
            <w:r>
              <w:rPr>
                <w:rFonts w:hint="eastAsia" w:ascii="宋体" w:hAnsi="宋体"/>
                <w:sz w:val="22"/>
                <w:szCs w:val="22"/>
              </w:rPr>
              <w:t>15</w:t>
            </w:r>
          </w:p>
        </w:tc>
        <w:tc>
          <w:tcPr>
            <w:tcW w:w="1569" w:type="pct"/>
            <w:vAlign w:val="top"/>
          </w:tcPr>
          <w:p w14:paraId="03A933CE">
            <w:pPr>
              <w:autoSpaceDE w:val="0"/>
              <w:autoSpaceDN w:val="0"/>
              <w:jc w:val="center"/>
              <w:rPr>
                <w:rFonts w:ascii="宋体" w:hAnsi="宋体"/>
                <w:sz w:val="22"/>
                <w:szCs w:val="22"/>
              </w:rPr>
            </w:pPr>
            <w:r>
              <w:rPr>
                <w:rFonts w:ascii="宋体" w:hAnsi="宋体"/>
                <w:sz w:val="22"/>
                <w:szCs w:val="22"/>
              </w:rPr>
              <w:t>122310.84</w:t>
            </w:r>
          </w:p>
        </w:tc>
      </w:tr>
      <w:tr w14:paraId="59A89EE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D67E334">
            <w:pPr>
              <w:autoSpaceDE w:val="0"/>
              <w:autoSpaceDN w:val="0"/>
              <w:rPr>
                <w:rFonts w:ascii="宋体" w:hAnsi="宋体"/>
                <w:sz w:val="22"/>
                <w:szCs w:val="22"/>
              </w:rPr>
            </w:pPr>
            <w:r>
              <w:rPr>
                <w:rFonts w:hint="eastAsia" w:ascii="宋体" w:hAnsi="宋体"/>
                <w:sz w:val="22"/>
                <w:szCs w:val="22"/>
              </w:rPr>
              <w:t xml:space="preserve">      购买商品、接受服务支付的现金</w:t>
            </w:r>
          </w:p>
        </w:tc>
        <w:tc>
          <w:tcPr>
            <w:tcW w:w="369" w:type="pct"/>
            <w:vAlign w:val="top"/>
          </w:tcPr>
          <w:p w14:paraId="399F598D">
            <w:pPr>
              <w:autoSpaceDE w:val="0"/>
              <w:autoSpaceDN w:val="0"/>
              <w:jc w:val="center"/>
              <w:rPr>
                <w:rFonts w:ascii="宋体" w:hAnsi="宋体"/>
                <w:sz w:val="22"/>
                <w:szCs w:val="22"/>
              </w:rPr>
            </w:pPr>
            <w:r>
              <w:rPr>
                <w:rFonts w:hint="eastAsia" w:ascii="宋体" w:hAnsi="宋体"/>
                <w:sz w:val="22"/>
                <w:szCs w:val="22"/>
              </w:rPr>
              <w:t>16</w:t>
            </w:r>
          </w:p>
        </w:tc>
        <w:tc>
          <w:tcPr>
            <w:tcW w:w="1569" w:type="pct"/>
            <w:vAlign w:val="top"/>
          </w:tcPr>
          <w:p w14:paraId="7D24CF20">
            <w:pPr>
              <w:autoSpaceDE w:val="0"/>
              <w:autoSpaceDN w:val="0"/>
              <w:jc w:val="center"/>
              <w:rPr>
                <w:rFonts w:ascii="宋体" w:hAnsi="宋体"/>
                <w:sz w:val="22"/>
                <w:szCs w:val="22"/>
              </w:rPr>
            </w:pPr>
            <w:r>
              <w:rPr>
                <w:rFonts w:ascii="宋体" w:hAnsi="宋体"/>
                <w:sz w:val="22"/>
                <w:szCs w:val="22"/>
              </w:rPr>
              <w:t>0.00</w:t>
            </w:r>
          </w:p>
        </w:tc>
      </w:tr>
      <w:tr w14:paraId="5E8B342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C5FAD36">
            <w:pPr>
              <w:autoSpaceDE w:val="0"/>
              <w:autoSpaceDN w:val="0"/>
              <w:rPr>
                <w:rFonts w:ascii="宋体" w:hAnsi="宋体"/>
                <w:sz w:val="22"/>
                <w:szCs w:val="22"/>
              </w:rPr>
            </w:pPr>
            <w:r>
              <w:rPr>
                <w:rFonts w:hint="eastAsia" w:ascii="宋体" w:hAnsi="宋体"/>
                <w:sz w:val="22"/>
                <w:szCs w:val="22"/>
              </w:rPr>
              <w:t xml:space="preserve">      支付的其他与业务活动有关的现金</w:t>
            </w:r>
          </w:p>
        </w:tc>
        <w:tc>
          <w:tcPr>
            <w:tcW w:w="369" w:type="pct"/>
            <w:vAlign w:val="top"/>
          </w:tcPr>
          <w:p w14:paraId="2E54FF8B">
            <w:pPr>
              <w:autoSpaceDE w:val="0"/>
              <w:autoSpaceDN w:val="0"/>
              <w:jc w:val="center"/>
              <w:rPr>
                <w:rFonts w:ascii="宋体" w:hAnsi="宋体"/>
                <w:sz w:val="22"/>
                <w:szCs w:val="22"/>
              </w:rPr>
            </w:pPr>
            <w:r>
              <w:rPr>
                <w:rFonts w:hint="eastAsia" w:ascii="宋体" w:hAnsi="宋体"/>
                <w:sz w:val="22"/>
                <w:szCs w:val="22"/>
              </w:rPr>
              <w:t>19</w:t>
            </w:r>
          </w:p>
        </w:tc>
        <w:tc>
          <w:tcPr>
            <w:tcW w:w="1569" w:type="pct"/>
            <w:vAlign w:val="top"/>
          </w:tcPr>
          <w:p w14:paraId="6DB3DF3E">
            <w:pPr>
              <w:autoSpaceDE w:val="0"/>
              <w:autoSpaceDN w:val="0"/>
              <w:jc w:val="center"/>
              <w:rPr>
                <w:rFonts w:ascii="宋体" w:hAnsi="宋体"/>
                <w:sz w:val="22"/>
                <w:szCs w:val="22"/>
              </w:rPr>
            </w:pPr>
            <w:r>
              <w:rPr>
                <w:rFonts w:ascii="宋体" w:hAnsi="宋体"/>
                <w:sz w:val="22"/>
                <w:szCs w:val="22"/>
              </w:rPr>
              <w:t>78235.56</w:t>
            </w:r>
          </w:p>
        </w:tc>
      </w:tr>
      <w:tr w14:paraId="0B14E289">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69E27E5B">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222A77C5">
            <w:pPr>
              <w:autoSpaceDE w:val="0"/>
              <w:autoSpaceDN w:val="0"/>
              <w:jc w:val="center"/>
              <w:rPr>
                <w:rFonts w:ascii="宋体" w:hAnsi="宋体"/>
                <w:sz w:val="22"/>
                <w:szCs w:val="22"/>
              </w:rPr>
            </w:pPr>
            <w:r>
              <w:rPr>
                <w:rFonts w:hint="eastAsia" w:ascii="宋体" w:hAnsi="宋体"/>
                <w:sz w:val="22"/>
                <w:szCs w:val="22"/>
              </w:rPr>
              <w:t>23</w:t>
            </w:r>
          </w:p>
        </w:tc>
        <w:tc>
          <w:tcPr>
            <w:tcW w:w="1569" w:type="pct"/>
            <w:shd w:val="clear" w:color="auto" w:fill="E6E6E6"/>
            <w:vAlign w:val="top"/>
          </w:tcPr>
          <w:p w14:paraId="586C08B4">
            <w:pPr>
              <w:autoSpaceDE w:val="0"/>
              <w:autoSpaceDN w:val="0"/>
              <w:jc w:val="center"/>
              <w:rPr>
                <w:rFonts w:ascii="宋体" w:hAnsi="宋体"/>
                <w:sz w:val="22"/>
                <w:szCs w:val="22"/>
              </w:rPr>
            </w:pPr>
            <w:r>
              <w:rPr>
                <w:rFonts w:ascii="宋体" w:hAnsi="宋体"/>
                <w:sz w:val="22"/>
                <w:szCs w:val="22"/>
              </w:rPr>
              <w:t>2123189.48</w:t>
            </w:r>
          </w:p>
        </w:tc>
      </w:tr>
      <w:tr w14:paraId="21E97528">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323DF3D5">
            <w:pPr>
              <w:autoSpaceDE w:val="0"/>
              <w:autoSpaceDN w:val="0"/>
              <w:jc w:val="left"/>
              <w:rPr>
                <w:rFonts w:ascii="宋体" w:hAnsi="宋体"/>
                <w:sz w:val="22"/>
                <w:szCs w:val="22"/>
              </w:rPr>
            </w:pPr>
            <w:r>
              <w:rPr>
                <w:rFonts w:hint="eastAsia" w:ascii="宋体" w:hAnsi="宋体"/>
                <w:sz w:val="22"/>
                <w:szCs w:val="22"/>
              </w:rPr>
              <w:t>业务活动产生的现金流量净额</w:t>
            </w:r>
          </w:p>
        </w:tc>
        <w:tc>
          <w:tcPr>
            <w:tcW w:w="369" w:type="pct"/>
            <w:shd w:val="clear" w:color="auto" w:fill="auto"/>
            <w:vAlign w:val="top"/>
          </w:tcPr>
          <w:p w14:paraId="74E6B304">
            <w:pPr>
              <w:autoSpaceDE w:val="0"/>
              <w:autoSpaceDN w:val="0"/>
              <w:jc w:val="center"/>
              <w:rPr>
                <w:rFonts w:ascii="宋体" w:hAnsi="宋体"/>
                <w:sz w:val="22"/>
                <w:szCs w:val="22"/>
              </w:rPr>
            </w:pPr>
            <w:r>
              <w:rPr>
                <w:rFonts w:hint="eastAsia" w:ascii="宋体" w:hAnsi="宋体"/>
                <w:sz w:val="22"/>
                <w:szCs w:val="22"/>
              </w:rPr>
              <w:t>24</w:t>
            </w:r>
          </w:p>
        </w:tc>
        <w:tc>
          <w:tcPr>
            <w:tcW w:w="1569" w:type="pct"/>
            <w:shd w:val="clear" w:color="auto" w:fill="E6E6E6"/>
            <w:vAlign w:val="top"/>
          </w:tcPr>
          <w:p w14:paraId="205DA5C4">
            <w:pPr>
              <w:autoSpaceDE w:val="0"/>
              <w:autoSpaceDN w:val="0"/>
              <w:jc w:val="center"/>
              <w:rPr>
                <w:rFonts w:ascii="宋体" w:hAnsi="宋体"/>
                <w:sz w:val="22"/>
                <w:szCs w:val="22"/>
              </w:rPr>
            </w:pPr>
            <w:r>
              <w:rPr>
                <w:rFonts w:ascii="宋体" w:hAnsi="宋体"/>
                <w:sz w:val="22"/>
                <w:szCs w:val="22"/>
              </w:rPr>
              <w:t>-119591.64</w:t>
            </w:r>
          </w:p>
        </w:tc>
      </w:tr>
      <w:tr w14:paraId="360AB9E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7FFB55EA">
            <w:pPr>
              <w:autoSpaceDE w:val="0"/>
              <w:autoSpaceDN w:val="0"/>
              <w:rPr>
                <w:rFonts w:ascii="宋体" w:hAnsi="宋体"/>
                <w:sz w:val="22"/>
                <w:szCs w:val="22"/>
              </w:rPr>
            </w:pPr>
            <w:r>
              <w:rPr>
                <w:rFonts w:hint="eastAsia" w:ascii="宋体" w:hAnsi="宋体"/>
                <w:sz w:val="22"/>
                <w:szCs w:val="22"/>
              </w:rPr>
              <w:t>二、投资活动产生的现金流量：</w:t>
            </w:r>
          </w:p>
        </w:tc>
        <w:tc>
          <w:tcPr>
            <w:tcW w:w="369" w:type="pct"/>
            <w:vAlign w:val="top"/>
          </w:tcPr>
          <w:p w14:paraId="4DAD5B45">
            <w:pPr>
              <w:autoSpaceDE w:val="0"/>
              <w:autoSpaceDN w:val="0"/>
              <w:jc w:val="center"/>
              <w:rPr>
                <w:rFonts w:ascii="宋体" w:hAnsi="宋体"/>
                <w:sz w:val="22"/>
                <w:szCs w:val="22"/>
              </w:rPr>
            </w:pPr>
          </w:p>
        </w:tc>
        <w:tc>
          <w:tcPr>
            <w:tcW w:w="1569" w:type="pct"/>
            <w:vAlign w:val="top"/>
          </w:tcPr>
          <w:p w14:paraId="723BFCB9">
            <w:pPr>
              <w:autoSpaceDE w:val="0"/>
              <w:autoSpaceDN w:val="0"/>
              <w:jc w:val="center"/>
              <w:rPr>
                <w:rFonts w:ascii="宋体" w:hAnsi="宋体"/>
                <w:sz w:val="22"/>
                <w:szCs w:val="22"/>
              </w:rPr>
            </w:pPr>
          </w:p>
        </w:tc>
      </w:tr>
      <w:tr w14:paraId="026E9CFD">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21FD464F">
            <w:pPr>
              <w:autoSpaceDE w:val="0"/>
              <w:autoSpaceDN w:val="0"/>
              <w:rPr>
                <w:rFonts w:ascii="宋体" w:hAnsi="宋体"/>
                <w:sz w:val="22"/>
                <w:szCs w:val="22"/>
              </w:rPr>
            </w:pPr>
            <w:r>
              <w:rPr>
                <w:rFonts w:hint="eastAsia" w:ascii="宋体" w:hAnsi="宋体"/>
                <w:sz w:val="22"/>
                <w:szCs w:val="22"/>
              </w:rPr>
              <w:t xml:space="preserve">      收回投资所收到的现金 </w:t>
            </w:r>
          </w:p>
        </w:tc>
        <w:tc>
          <w:tcPr>
            <w:tcW w:w="369" w:type="pct"/>
            <w:vAlign w:val="top"/>
          </w:tcPr>
          <w:p w14:paraId="1926DBD0">
            <w:pPr>
              <w:autoSpaceDE w:val="0"/>
              <w:autoSpaceDN w:val="0"/>
              <w:jc w:val="center"/>
              <w:rPr>
                <w:rFonts w:ascii="宋体" w:hAnsi="宋体"/>
                <w:sz w:val="22"/>
                <w:szCs w:val="22"/>
              </w:rPr>
            </w:pPr>
            <w:r>
              <w:rPr>
                <w:rFonts w:hint="eastAsia" w:ascii="宋体" w:hAnsi="宋体"/>
                <w:sz w:val="22"/>
                <w:szCs w:val="22"/>
              </w:rPr>
              <w:t>25</w:t>
            </w:r>
          </w:p>
        </w:tc>
        <w:tc>
          <w:tcPr>
            <w:tcW w:w="1569" w:type="pct"/>
            <w:vAlign w:val="top"/>
          </w:tcPr>
          <w:p w14:paraId="777D4029">
            <w:pPr>
              <w:autoSpaceDE w:val="0"/>
              <w:autoSpaceDN w:val="0"/>
              <w:jc w:val="center"/>
              <w:rPr>
                <w:rFonts w:ascii="宋体" w:hAnsi="宋体"/>
                <w:sz w:val="22"/>
                <w:szCs w:val="22"/>
              </w:rPr>
            </w:pPr>
            <w:r>
              <w:rPr>
                <w:rFonts w:ascii="宋体" w:hAnsi="宋体"/>
                <w:sz w:val="22"/>
                <w:szCs w:val="22"/>
              </w:rPr>
              <w:t>0.00</w:t>
            </w:r>
          </w:p>
        </w:tc>
      </w:tr>
      <w:tr w14:paraId="3FA5071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09598411">
            <w:pPr>
              <w:autoSpaceDE w:val="0"/>
              <w:autoSpaceDN w:val="0"/>
              <w:rPr>
                <w:rFonts w:ascii="宋体" w:hAnsi="宋体"/>
                <w:sz w:val="22"/>
                <w:szCs w:val="22"/>
              </w:rPr>
            </w:pPr>
            <w:r>
              <w:rPr>
                <w:rFonts w:hint="eastAsia" w:ascii="宋体" w:hAnsi="宋体"/>
                <w:sz w:val="22"/>
                <w:szCs w:val="22"/>
              </w:rPr>
              <w:t xml:space="preserve">      取得投资收益所收到的现金</w:t>
            </w:r>
          </w:p>
        </w:tc>
        <w:tc>
          <w:tcPr>
            <w:tcW w:w="369" w:type="pct"/>
            <w:vAlign w:val="top"/>
          </w:tcPr>
          <w:p w14:paraId="0AA7404D">
            <w:pPr>
              <w:autoSpaceDE w:val="0"/>
              <w:autoSpaceDN w:val="0"/>
              <w:jc w:val="center"/>
              <w:rPr>
                <w:rFonts w:ascii="宋体" w:hAnsi="宋体"/>
                <w:sz w:val="22"/>
                <w:szCs w:val="22"/>
              </w:rPr>
            </w:pPr>
            <w:r>
              <w:rPr>
                <w:rFonts w:hint="eastAsia" w:ascii="宋体" w:hAnsi="宋体"/>
                <w:sz w:val="22"/>
                <w:szCs w:val="22"/>
              </w:rPr>
              <w:t>26</w:t>
            </w:r>
          </w:p>
        </w:tc>
        <w:tc>
          <w:tcPr>
            <w:tcW w:w="1569" w:type="pct"/>
            <w:vAlign w:val="top"/>
          </w:tcPr>
          <w:p w14:paraId="2FBFDCBF">
            <w:pPr>
              <w:autoSpaceDE w:val="0"/>
              <w:autoSpaceDN w:val="0"/>
              <w:jc w:val="center"/>
              <w:rPr>
                <w:rFonts w:ascii="宋体" w:hAnsi="宋体"/>
                <w:sz w:val="22"/>
                <w:szCs w:val="22"/>
              </w:rPr>
            </w:pPr>
            <w:r>
              <w:rPr>
                <w:rFonts w:ascii="宋体" w:hAnsi="宋体"/>
                <w:sz w:val="22"/>
                <w:szCs w:val="22"/>
              </w:rPr>
              <w:t>0.00</w:t>
            </w:r>
          </w:p>
        </w:tc>
      </w:tr>
      <w:tr w14:paraId="078E992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61" w:hRule="atLeast"/>
        </w:trPr>
        <w:tc>
          <w:tcPr>
            <w:tcW w:w="3061" w:type="pct"/>
            <w:vAlign w:val="top"/>
          </w:tcPr>
          <w:p w14:paraId="44D5617D">
            <w:pPr>
              <w:autoSpaceDE w:val="0"/>
              <w:autoSpaceDN w:val="0"/>
              <w:rPr>
                <w:rFonts w:ascii="宋体" w:hAnsi="宋体"/>
                <w:sz w:val="22"/>
                <w:szCs w:val="22"/>
              </w:rPr>
            </w:pPr>
            <w:r>
              <w:rPr>
                <w:rFonts w:hint="eastAsia" w:ascii="宋体" w:hAnsi="宋体"/>
                <w:sz w:val="22"/>
                <w:szCs w:val="22"/>
              </w:rPr>
              <w:t xml:space="preserve">      处置固定资产和无形资产所收回的现金</w:t>
            </w:r>
          </w:p>
        </w:tc>
        <w:tc>
          <w:tcPr>
            <w:tcW w:w="369" w:type="pct"/>
            <w:vAlign w:val="top"/>
          </w:tcPr>
          <w:p w14:paraId="6A2D28DC">
            <w:pPr>
              <w:autoSpaceDE w:val="0"/>
              <w:autoSpaceDN w:val="0"/>
              <w:jc w:val="center"/>
              <w:rPr>
                <w:rFonts w:ascii="宋体" w:hAnsi="宋体"/>
                <w:sz w:val="22"/>
                <w:szCs w:val="22"/>
              </w:rPr>
            </w:pPr>
            <w:r>
              <w:rPr>
                <w:rFonts w:hint="eastAsia" w:ascii="宋体" w:hAnsi="宋体"/>
                <w:sz w:val="22"/>
                <w:szCs w:val="22"/>
              </w:rPr>
              <w:t>27</w:t>
            </w:r>
          </w:p>
        </w:tc>
        <w:tc>
          <w:tcPr>
            <w:tcW w:w="1569" w:type="pct"/>
            <w:vAlign w:val="top"/>
          </w:tcPr>
          <w:p w14:paraId="7FA22FBB">
            <w:pPr>
              <w:autoSpaceDE w:val="0"/>
              <w:autoSpaceDN w:val="0"/>
              <w:jc w:val="center"/>
              <w:rPr>
                <w:rFonts w:ascii="宋体" w:hAnsi="宋体"/>
                <w:sz w:val="22"/>
                <w:szCs w:val="22"/>
              </w:rPr>
            </w:pPr>
            <w:r>
              <w:rPr>
                <w:rFonts w:ascii="宋体" w:hAnsi="宋体"/>
                <w:sz w:val="22"/>
                <w:szCs w:val="22"/>
              </w:rPr>
              <w:t>0.00</w:t>
            </w:r>
          </w:p>
        </w:tc>
      </w:tr>
      <w:tr w14:paraId="4BEE9963">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ACDEA16">
            <w:pPr>
              <w:autoSpaceDE w:val="0"/>
              <w:autoSpaceDN w:val="0"/>
              <w:rPr>
                <w:rFonts w:ascii="宋体" w:hAnsi="宋体"/>
                <w:sz w:val="22"/>
                <w:szCs w:val="22"/>
              </w:rPr>
            </w:pPr>
            <w:r>
              <w:rPr>
                <w:rFonts w:hint="eastAsia" w:ascii="宋体" w:hAnsi="宋体"/>
                <w:sz w:val="22"/>
                <w:szCs w:val="22"/>
              </w:rPr>
              <w:t xml:space="preserve">      收到的其他与投资活动有关的现金</w:t>
            </w:r>
          </w:p>
        </w:tc>
        <w:tc>
          <w:tcPr>
            <w:tcW w:w="369" w:type="pct"/>
            <w:vAlign w:val="top"/>
          </w:tcPr>
          <w:p w14:paraId="09776242">
            <w:pPr>
              <w:autoSpaceDE w:val="0"/>
              <w:autoSpaceDN w:val="0"/>
              <w:jc w:val="center"/>
              <w:rPr>
                <w:rFonts w:ascii="宋体" w:hAnsi="宋体"/>
                <w:sz w:val="22"/>
                <w:szCs w:val="22"/>
              </w:rPr>
            </w:pPr>
            <w:r>
              <w:rPr>
                <w:rFonts w:hint="eastAsia" w:ascii="宋体" w:hAnsi="宋体"/>
                <w:sz w:val="22"/>
                <w:szCs w:val="22"/>
              </w:rPr>
              <w:t>30</w:t>
            </w:r>
          </w:p>
        </w:tc>
        <w:tc>
          <w:tcPr>
            <w:tcW w:w="1569" w:type="pct"/>
            <w:vAlign w:val="top"/>
          </w:tcPr>
          <w:p w14:paraId="7E7FE1F4">
            <w:pPr>
              <w:autoSpaceDE w:val="0"/>
              <w:autoSpaceDN w:val="0"/>
              <w:jc w:val="center"/>
              <w:rPr>
                <w:rFonts w:ascii="宋体" w:hAnsi="宋体"/>
                <w:sz w:val="22"/>
                <w:szCs w:val="22"/>
              </w:rPr>
            </w:pPr>
            <w:r>
              <w:rPr>
                <w:rFonts w:ascii="宋体" w:hAnsi="宋体"/>
                <w:sz w:val="22"/>
                <w:szCs w:val="22"/>
              </w:rPr>
              <w:t>0.00</w:t>
            </w:r>
          </w:p>
        </w:tc>
      </w:tr>
      <w:tr w14:paraId="2E9A5B2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E15A116">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auto"/>
            <w:vAlign w:val="top"/>
          </w:tcPr>
          <w:p w14:paraId="63DAB2BE">
            <w:pPr>
              <w:autoSpaceDE w:val="0"/>
              <w:autoSpaceDN w:val="0"/>
              <w:jc w:val="center"/>
              <w:rPr>
                <w:rFonts w:ascii="宋体" w:hAnsi="宋体"/>
                <w:sz w:val="22"/>
                <w:szCs w:val="22"/>
              </w:rPr>
            </w:pPr>
            <w:r>
              <w:rPr>
                <w:rFonts w:hint="eastAsia" w:ascii="宋体" w:hAnsi="宋体"/>
                <w:sz w:val="22"/>
                <w:szCs w:val="22"/>
              </w:rPr>
              <w:t>34</w:t>
            </w:r>
          </w:p>
        </w:tc>
        <w:tc>
          <w:tcPr>
            <w:tcW w:w="1569" w:type="pct"/>
            <w:shd w:val="clear" w:color="auto" w:fill="E6E6E6"/>
            <w:vAlign w:val="top"/>
          </w:tcPr>
          <w:p w14:paraId="3126C8E7">
            <w:pPr>
              <w:autoSpaceDE w:val="0"/>
              <w:autoSpaceDN w:val="0"/>
              <w:jc w:val="center"/>
              <w:rPr>
                <w:rFonts w:ascii="宋体" w:hAnsi="宋体"/>
                <w:sz w:val="22"/>
                <w:szCs w:val="22"/>
              </w:rPr>
            </w:pPr>
            <w:r>
              <w:rPr>
                <w:rFonts w:ascii="宋体" w:hAnsi="宋体"/>
                <w:sz w:val="22"/>
                <w:szCs w:val="22"/>
              </w:rPr>
              <w:t>0.00</w:t>
            </w:r>
          </w:p>
        </w:tc>
      </w:tr>
      <w:tr w14:paraId="542BADE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8803DA3">
            <w:pPr>
              <w:autoSpaceDE w:val="0"/>
              <w:autoSpaceDN w:val="0"/>
              <w:rPr>
                <w:rFonts w:ascii="宋体" w:hAnsi="宋体"/>
                <w:sz w:val="22"/>
                <w:szCs w:val="22"/>
              </w:rPr>
            </w:pPr>
            <w:r>
              <w:rPr>
                <w:rFonts w:hint="eastAsia" w:ascii="宋体" w:hAnsi="宋体"/>
                <w:sz w:val="22"/>
                <w:szCs w:val="22"/>
              </w:rPr>
              <w:t xml:space="preserve">      购建固定资产和无形资产所支付的现金</w:t>
            </w:r>
          </w:p>
        </w:tc>
        <w:tc>
          <w:tcPr>
            <w:tcW w:w="369" w:type="pct"/>
            <w:vAlign w:val="top"/>
          </w:tcPr>
          <w:p w14:paraId="74BED506">
            <w:pPr>
              <w:autoSpaceDE w:val="0"/>
              <w:autoSpaceDN w:val="0"/>
              <w:jc w:val="center"/>
              <w:rPr>
                <w:rFonts w:ascii="宋体" w:hAnsi="宋体"/>
                <w:sz w:val="22"/>
                <w:szCs w:val="22"/>
              </w:rPr>
            </w:pPr>
            <w:r>
              <w:rPr>
                <w:rFonts w:hint="eastAsia" w:ascii="宋体" w:hAnsi="宋体"/>
                <w:sz w:val="22"/>
                <w:szCs w:val="22"/>
              </w:rPr>
              <w:t>35</w:t>
            </w:r>
          </w:p>
        </w:tc>
        <w:tc>
          <w:tcPr>
            <w:tcW w:w="1569" w:type="pct"/>
            <w:vAlign w:val="top"/>
          </w:tcPr>
          <w:p w14:paraId="1E5C30F1">
            <w:pPr>
              <w:autoSpaceDE w:val="0"/>
              <w:autoSpaceDN w:val="0"/>
              <w:jc w:val="center"/>
              <w:rPr>
                <w:rFonts w:ascii="宋体" w:hAnsi="宋体"/>
                <w:sz w:val="22"/>
                <w:szCs w:val="22"/>
              </w:rPr>
            </w:pPr>
            <w:r>
              <w:rPr>
                <w:rFonts w:ascii="宋体" w:hAnsi="宋体"/>
                <w:sz w:val="22"/>
                <w:szCs w:val="22"/>
              </w:rPr>
              <w:t>0.00</w:t>
            </w:r>
          </w:p>
        </w:tc>
      </w:tr>
      <w:tr w14:paraId="33432BFF">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79E0644E">
            <w:pPr>
              <w:autoSpaceDE w:val="0"/>
              <w:autoSpaceDN w:val="0"/>
              <w:rPr>
                <w:rFonts w:ascii="宋体" w:hAnsi="宋体"/>
                <w:sz w:val="22"/>
                <w:szCs w:val="22"/>
              </w:rPr>
            </w:pPr>
            <w:r>
              <w:rPr>
                <w:rFonts w:hint="eastAsia" w:ascii="宋体" w:hAnsi="宋体"/>
                <w:sz w:val="22"/>
                <w:szCs w:val="22"/>
              </w:rPr>
              <w:t xml:space="preserve">      对外投资所支付的现金</w:t>
            </w:r>
          </w:p>
        </w:tc>
        <w:tc>
          <w:tcPr>
            <w:tcW w:w="369" w:type="pct"/>
            <w:vAlign w:val="top"/>
          </w:tcPr>
          <w:p w14:paraId="589E6987">
            <w:pPr>
              <w:autoSpaceDE w:val="0"/>
              <w:autoSpaceDN w:val="0"/>
              <w:jc w:val="center"/>
              <w:rPr>
                <w:rFonts w:ascii="宋体" w:hAnsi="宋体"/>
                <w:sz w:val="22"/>
                <w:szCs w:val="22"/>
              </w:rPr>
            </w:pPr>
            <w:r>
              <w:rPr>
                <w:rFonts w:hint="eastAsia" w:ascii="宋体" w:hAnsi="宋体"/>
                <w:sz w:val="22"/>
                <w:szCs w:val="22"/>
              </w:rPr>
              <w:t>36</w:t>
            </w:r>
          </w:p>
        </w:tc>
        <w:tc>
          <w:tcPr>
            <w:tcW w:w="1569" w:type="pct"/>
            <w:vAlign w:val="top"/>
          </w:tcPr>
          <w:p w14:paraId="09908B2F">
            <w:pPr>
              <w:autoSpaceDE w:val="0"/>
              <w:autoSpaceDN w:val="0"/>
              <w:jc w:val="center"/>
              <w:rPr>
                <w:rFonts w:ascii="宋体" w:hAnsi="宋体"/>
                <w:sz w:val="22"/>
                <w:szCs w:val="22"/>
              </w:rPr>
            </w:pPr>
            <w:r>
              <w:rPr>
                <w:rFonts w:ascii="宋体" w:hAnsi="宋体"/>
                <w:sz w:val="22"/>
                <w:szCs w:val="22"/>
              </w:rPr>
              <w:t>0.00</w:t>
            </w:r>
          </w:p>
        </w:tc>
      </w:tr>
      <w:tr w14:paraId="4ADC8D0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4A513CE0">
            <w:pPr>
              <w:autoSpaceDE w:val="0"/>
              <w:autoSpaceDN w:val="0"/>
              <w:rPr>
                <w:rFonts w:ascii="宋体" w:hAnsi="宋体"/>
                <w:sz w:val="22"/>
                <w:szCs w:val="22"/>
              </w:rPr>
            </w:pPr>
            <w:r>
              <w:rPr>
                <w:rFonts w:hint="eastAsia" w:ascii="宋体" w:hAnsi="宋体"/>
                <w:sz w:val="22"/>
                <w:szCs w:val="22"/>
              </w:rPr>
              <w:t xml:space="preserve">      支付的其他与投资活动有关的现金</w:t>
            </w:r>
          </w:p>
        </w:tc>
        <w:tc>
          <w:tcPr>
            <w:tcW w:w="369" w:type="pct"/>
            <w:vAlign w:val="top"/>
          </w:tcPr>
          <w:p w14:paraId="0C1536AC">
            <w:pPr>
              <w:autoSpaceDE w:val="0"/>
              <w:autoSpaceDN w:val="0"/>
              <w:jc w:val="center"/>
              <w:rPr>
                <w:rFonts w:ascii="宋体" w:hAnsi="宋体"/>
                <w:sz w:val="22"/>
                <w:szCs w:val="22"/>
              </w:rPr>
            </w:pPr>
            <w:r>
              <w:rPr>
                <w:rFonts w:hint="eastAsia" w:ascii="宋体" w:hAnsi="宋体"/>
                <w:sz w:val="22"/>
                <w:szCs w:val="22"/>
              </w:rPr>
              <w:t>39</w:t>
            </w:r>
          </w:p>
        </w:tc>
        <w:tc>
          <w:tcPr>
            <w:tcW w:w="1569" w:type="pct"/>
            <w:vAlign w:val="top"/>
          </w:tcPr>
          <w:p w14:paraId="553EE5EB">
            <w:pPr>
              <w:autoSpaceDE w:val="0"/>
              <w:autoSpaceDN w:val="0"/>
              <w:jc w:val="center"/>
              <w:rPr>
                <w:rFonts w:ascii="宋体" w:hAnsi="宋体"/>
                <w:sz w:val="22"/>
                <w:szCs w:val="22"/>
              </w:rPr>
            </w:pPr>
            <w:r>
              <w:rPr>
                <w:rFonts w:ascii="宋体" w:hAnsi="宋体"/>
                <w:sz w:val="22"/>
                <w:szCs w:val="22"/>
              </w:rPr>
              <w:t>0.00</w:t>
            </w:r>
          </w:p>
        </w:tc>
      </w:tr>
      <w:tr w14:paraId="137AEAE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2E0C5D1">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77189D8D">
            <w:pPr>
              <w:autoSpaceDE w:val="0"/>
              <w:autoSpaceDN w:val="0"/>
              <w:jc w:val="center"/>
              <w:rPr>
                <w:rFonts w:ascii="宋体" w:hAnsi="宋体"/>
                <w:sz w:val="22"/>
                <w:szCs w:val="22"/>
              </w:rPr>
            </w:pPr>
            <w:r>
              <w:rPr>
                <w:rFonts w:hint="eastAsia" w:ascii="宋体" w:hAnsi="宋体"/>
                <w:sz w:val="22"/>
                <w:szCs w:val="22"/>
              </w:rPr>
              <w:t>43</w:t>
            </w:r>
          </w:p>
        </w:tc>
        <w:tc>
          <w:tcPr>
            <w:tcW w:w="1569" w:type="pct"/>
            <w:shd w:val="clear" w:color="auto" w:fill="E6E6E6"/>
            <w:vAlign w:val="top"/>
          </w:tcPr>
          <w:p w14:paraId="19ED157F">
            <w:pPr>
              <w:autoSpaceDE w:val="0"/>
              <w:autoSpaceDN w:val="0"/>
              <w:jc w:val="center"/>
              <w:rPr>
                <w:rFonts w:ascii="宋体" w:hAnsi="宋体"/>
                <w:sz w:val="22"/>
                <w:szCs w:val="22"/>
              </w:rPr>
            </w:pPr>
            <w:r>
              <w:rPr>
                <w:rFonts w:ascii="宋体" w:hAnsi="宋体"/>
                <w:sz w:val="22"/>
                <w:szCs w:val="22"/>
              </w:rPr>
              <w:t>0.00</w:t>
            </w:r>
          </w:p>
        </w:tc>
      </w:tr>
      <w:tr w14:paraId="55039A9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D427683">
            <w:pPr>
              <w:autoSpaceDE w:val="0"/>
              <w:autoSpaceDN w:val="0"/>
              <w:jc w:val="left"/>
              <w:rPr>
                <w:rFonts w:ascii="宋体" w:hAnsi="宋体"/>
                <w:sz w:val="22"/>
                <w:szCs w:val="22"/>
              </w:rPr>
            </w:pPr>
            <w:r>
              <w:rPr>
                <w:rFonts w:hint="eastAsia" w:ascii="宋体" w:hAnsi="宋体"/>
                <w:sz w:val="22"/>
                <w:szCs w:val="22"/>
              </w:rPr>
              <w:t>投资活动产生的现金流量净额</w:t>
            </w:r>
          </w:p>
        </w:tc>
        <w:tc>
          <w:tcPr>
            <w:tcW w:w="369" w:type="pct"/>
            <w:vAlign w:val="top"/>
          </w:tcPr>
          <w:p w14:paraId="1FB2B6EF">
            <w:pPr>
              <w:autoSpaceDE w:val="0"/>
              <w:autoSpaceDN w:val="0"/>
              <w:jc w:val="center"/>
              <w:rPr>
                <w:rFonts w:ascii="宋体" w:hAnsi="宋体"/>
                <w:sz w:val="22"/>
                <w:szCs w:val="22"/>
              </w:rPr>
            </w:pPr>
            <w:r>
              <w:rPr>
                <w:rFonts w:hint="eastAsia" w:ascii="宋体" w:hAnsi="宋体"/>
                <w:sz w:val="22"/>
                <w:szCs w:val="22"/>
              </w:rPr>
              <w:t>44</w:t>
            </w:r>
          </w:p>
        </w:tc>
        <w:tc>
          <w:tcPr>
            <w:tcW w:w="1569" w:type="pct"/>
            <w:vAlign w:val="top"/>
          </w:tcPr>
          <w:p w14:paraId="5453AF0E">
            <w:pPr>
              <w:autoSpaceDE w:val="0"/>
              <w:autoSpaceDN w:val="0"/>
              <w:jc w:val="center"/>
              <w:rPr>
                <w:rFonts w:ascii="宋体" w:hAnsi="宋体"/>
                <w:sz w:val="22"/>
                <w:szCs w:val="22"/>
              </w:rPr>
            </w:pPr>
            <w:r>
              <w:rPr>
                <w:rFonts w:ascii="宋体" w:hAnsi="宋体"/>
                <w:sz w:val="22"/>
                <w:szCs w:val="22"/>
              </w:rPr>
              <w:t>0.00</w:t>
            </w:r>
          </w:p>
        </w:tc>
      </w:tr>
      <w:tr w14:paraId="7213D622">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CDF1D30">
            <w:pPr>
              <w:autoSpaceDE w:val="0"/>
              <w:autoSpaceDN w:val="0"/>
              <w:rPr>
                <w:rFonts w:ascii="宋体" w:hAnsi="宋体"/>
                <w:sz w:val="22"/>
                <w:szCs w:val="22"/>
              </w:rPr>
            </w:pPr>
            <w:r>
              <w:rPr>
                <w:rFonts w:hint="eastAsia" w:ascii="宋体" w:hAnsi="宋体"/>
                <w:sz w:val="22"/>
                <w:szCs w:val="22"/>
              </w:rPr>
              <w:t>三、筹资活动产生的现金流量：</w:t>
            </w:r>
          </w:p>
        </w:tc>
        <w:tc>
          <w:tcPr>
            <w:tcW w:w="369" w:type="pct"/>
            <w:vAlign w:val="top"/>
          </w:tcPr>
          <w:p w14:paraId="13166181">
            <w:pPr>
              <w:autoSpaceDE w:val="0"/>
              <w:autoSpaceDN w:val="0"/>
              <w:jc w:val="center"/>
              <w:rPr>
                <w:rFonts w:ascii="宋体" w:hAnsi="宋体"/>
                <w:sz w:val="22"/>
                <w:szCs w:val="22"/>
              </w:rPr>
            </w:pPr>
          </w:p>
        </w:tc>
        <w:tc>
          <w:tcPr>
            <w:tcW w:w="1569" w:type="pct"/>
            <w:vAlign w:val="top"/>
          </w:tcPr>
          <w:p w14:paraId="59EC2D93">
            <w:pPr>
              <w:autoSpaceDE w:val="0"/>
              <w:autoSpaceDN w:val="0"/>
              <w:jc w:val="center"/>
              <w:rPr>
                <w:rFonts w:ascii="宋体" w:hAnsi="宋体"/>
                <w:sz w:val="22"/>
                <w:szCs w:val="22"/>
              </w:rPr>
            </w:pPr>
          </w:p>
        </w:tc>
      </w:tr>
      <w:tr w14:paraId="2911574B">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78BED15">
            <w:pPr>
              <w:autoSpaceDE w:val="0"/>
              <w:autoSpaceDN w:val="0"/>
              <w:rPr>
                <w:rFonts w:ascii="宋体" w:hAnsi="宋体"/>
                <w:sz w:val="22"/>
                <w:szCs w:val="22"/>
              </w:rPr>
            </w:pPr>
            <w:r>
              <w:rPr>
                <w:rFonts w:hint="eastAsia" w:ascii="宋体" w:hAnsi="宋体"/>
                <w:sz w:val="22"/>
                <w:szCs w:val="22"/>
              </w:rPr>
              <w:t xml:space="preserve">      借款所收到的现金</w:t>
            </w:r>
          </w:p>
        </w:tc>
        <w:tc>
          <w:tcPr>
            <w:tcW w:w="369" w:type="pct"/>
            <w:vAlign w:val="top"/>
          </w:tcPr>
          <w:p w14:paraId="1CFE0900">
            <w:pPr>
              <w:autoSpaceDE w:val="0"/>
              <w:autoSpaceDN w:val="0"/>
              <w:jc w:val="center"/>
              <w:rPr>
                <w:rFonts w:ascii="宋体" w:hAnsi="宋体"/>
                <w:sz w:val="22"/>
                <w:szCs w:val="22"/>
              </w:rPr>
            </w:pPr>
            <w:r>
              <w:rPr>
                <w:rFonts w:hint="eastAsia" w:ascii="宋体" w:hAnsi="宋体"/>
                <w:sz w:val="22"/>
                <w:szCs w:val="22"/>
              </w:rPr>
              <w:t>45</w:t>
            </w:r>
          </w:p>
        </w:tc>
        <w:tc>
          <w:tcPr>
            <w:tcW w:w="1569" w:type="pct"/>
            <w:vAlign w:val="top"/>
          </w:tcPr>
          <w:p w14:paraId="47D9042F">
            <w:pPr>
              <w:autoSpaceDE w:val="0"/>
              <w:autoSpaceDN w:val="0"/>
              <w:jc w:val="center"/>
              <w:rPr>
                <w:rFonts w:ascii="宋体" w:hAnsi="宋体"/>
                <w:sz w:val="22"/>
                <w:szCs w:val="22"/>
              </w:rPr>
            </w:pPr>
            <w:r>
              <w:rPr>
                <w:rFonts w:ascii="宋体" w:hAnsi="宋体"/>
                <w:sz w:val="22"/>
                <w:szCs w:val="22"/>
              </w:rPr>
              <w:t>0.00</w:t>
            </w:r>
          </w:p>
        </w:tc>
      </w:tr>
      <w:tr w14:paraId="00D3E3C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9DF1E97">
            <w:pPr>
              <w:autoSpaceDE w:val="0"/>
              <w:autoSpaceDN w:val="0"/>
              <w:rPr>
                <w:rFonts w:ascii="宋体" w:hAnsi="宋体"/>
                <w:sz w:val="22"/>
                <w:szCs w:val="22"/>
              </w:rPr>
            </w:pPr>
            <w:r>
              <w:rPr>
                <w:rFonts w:hint="eastAsia" w:ascii="宋体" w:hAnsi="宋体"/>
                <w:sz w:val="22"/>
                <w:szCs w:val="22"/>
              </w:rPr>
              <w:t xml:space="preserve">      收到的其他与筹资活动有关的现金</w:t>
            </w:r>
          </w:p>
        </w:tc>
        <w:tc>
          <w:tcPr>
            <w:tcW w:w="369" w:type="pct"/>
            <w:vAlign w:val="top"/>
          </w:tcPr>
          <w:p w14:paraId="14BB1720">
            <w:pPr>
              <w:autoSpaceDE w:val="0"/>
              <w:autoSpaceDN w:val="0"/>
              <w:jc w:val="center"/>
              <w:rPr>
                <w:rFonts w:ascii="宋体" w:hAnsi="宋体"/>
                <w:sz w:val="22"/>
                <w:szCs w:val="22"/>
              </w:rPr>
            </w:pPr>
            <w:r>
              <w:rPr>
                <w:rFonts w:hint="eastAsia" w:ascii="宋体" w:hAnsi="宋体"/>
                <w:sz w:val="22"/>
                <w:szCs w:val="22"/>
              </w:rPr>
              <w:t>48</w:t>
            </w:r>
          </w:p>
        </w:tc>
        <w:tc>
          <w:tcPr>
            <w:tcW w:w="1569" w:type="pct"/>
            <w:vAlign w:val="top"/>
          </w:tcPr>
          <w:p w14:paraId="378A3BA2">
            <w:pPr>
              <w:autoSpaceDE w:val="0"/>
              <w:autoSpaceDN w:val="0"/>
              <w:jc w:val="center"/>
              <w:rPr>
                <w:rFonts w:ascii="宋体" w:hAnsi="宋体"/>
                <w:sz w:val="22"/>
                <w:szCs w:val="22"/>
              </w:rPr>
            </w:pPr>
            <w:r>
              <w:rPr>
                <w:rFonts w:ascii="宋体" w:hAnsi="宋体"/>
                <w:sz w:val="22"/>
                <w:szCs w:val="22"/>
              </w:rPr>
              <w:t>0.00</w:t>
            </w:r>
          </w:p>
        </w:tc>
      </w:tr>
      <w:tr w14:paraId="0FA536B6">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5804CA0A">
            <w:pPr>
              <w:autoSpaceDE w:val="0"/>
              <w:autoSpaceDN w:val="0"/>
              <w:rPr>
                <w:rFonts w:ascii="宋体" w:hAnsi="宋体"/>
                <w:sz w:val="22"/>
                <w:szCs w:val="22"/>
              </w:rPr>
            </w:pPr>
            <w:r>
              <w:rPr>
                <w:rFonts w:hint="eastAsia" w:ascii="宋体" w:hAnsi="宋体"/>
                <w:sz w:val="22"/>
                <w:szCs w:val="22"/>
              </w:rPr>
              <w:t xml:space="preserve">                          现金流入小计</w:t>
            </w:r>
          </w:p>
        </w:tc>
        <w:tc>
          <w:tcPr>
            <w:tcW w:w="369" w:type="pct"/>
            <w:shd w:val="clear" w:color="auto" w:fill="auto"/>
            <w:vAlign w:val="top"/>
          </w:tcPr>
          <w:p w14:paraId="480CE285">
            <w:pPr>
              <w:autoSpaceDE w:val="0"/>
              <w:autoSpaceDN w:val="0"/>
              <w:jc w:val="center"/>
              <w:rPr>
                <w:rFonts w:ascii="宋体" w:hAnsi="宋体"/>
                <w:sz w:val="22"/>
                <w:szCs w:val="22"/>
              </w:rPr>
            </w:pPr>
            <w:r>
              <w:rPr>
                <w:rFonts w:hint="eastAsia" w:ascii="宋体" w:hAnsi="宋体"/>
                <w:sz w:val="22"/>
                <w:szCs w:val="22"/>
              </w:rPr>
              <w:t>50</w:t>
            </w:r>
          </w:p>
        </w:tc>
        <w:tc>
          <w:tcPr>
            <w:tcW w:w="1569" w:type="pct"/>
            <w:shd w:val="clear" w:color="auto" w:fill="E6E6E6"/>
            <w:vAlign w:val="top"/>
          </w:tcPr>
          <w:p w14:paraId="44AB69D1">
            <w:pPr>
              <w:autoSpaceDE w:val="0"/>
              <w:autoSpaceDN w:val="0"/>
              <w:jc w:val="center"/>
              <w:rPr>
                <w:rFonts w:ascii="宋体" w:hAnsi="宋体"/>
                <w:sz w:val="22"/>
                <w:szCs w:val="22"/>
              </w:rPr>
            </w:pPr>
            <w:r>
              <w:rPr>
                <w:rFonts w:ascii="宋体" w:hAnsi="宋体"/>
                <w:sz w:val="22"/>
                <w:szCs w:val="22"/>
              </w:rPr>
              <w:t>0.00</w:t>
            </w:r>
          </w:p>
        </w:tc>
      </w:tr>
      <w:tr w14:paraId="6195C55E">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12A602EA">
            <w:pPr>
              <w:autoSpaceDE w:val="0"/>
              <w:autoSpaceDN w:val="0"/>
              <w:rPr>
                <w:rFonts w:ascii="宋体" w:hAnsi="宋体"/>
                <w:sz w:val="22"/>
                <w:szCs w:val="22"/>
              </w:rPr>
            </w:pPr>
            <w:r>
              <w:rPr>
                <w:rFonts w:hint="eastAsia" w:ascii="宋体" w:hAnsi="宋体"/>
                <w:sz w:val="22"/>
                <w:szCs w:val="22"/>
              </w:rPr>
              <w:t xml:space="preserve">      偿还借款所支付的现金</w:t>
            </w:r>
          </w:p>
        </w:tc>
        <w:tc>
          <w:tcPr>
            <w:tcW w:w="369" w:type="pct"/>
            <w:vAlign w:val="top"/>
          </w:tcPr>
          <w:p w14:paraId="18287C14">
            <w:pPr>
              <w:autoSpaceDE w:val="0"/>
              <w:autoSpaceDN w:val="0"/>
              <w:jc w:val="center"/>
              <w:rPr>
                <w:rFonts w:ascii="宋体" w:hAnsi="宋体"/>
                <w:sz w:val="22"/>
                <w:szCs w:val="22"/>
              </w:rPr>
            </w:pPr>
            <w:r>
              <w:rPr>
                <w:rFonts w:hint="eastAsia" w:ascii="宋体" w:hAnsi="宋体"/>
                <w:sz w:val="22"/>
                <w:szCs w:val="22"/>
              </w:rPr>
              <w:t>51</w:t>
            </w:r>
          </w:p>
        </w:tc>
        <w:tc>
          <w:tcPr>
            <w:tcW w:w="1569" w:type="pct"/>
            <w:vAlign w:val="top"/>
          </w:tcPr>
          <w:p w14:paraId="08ED6BC6">
            <w:pPr>
              <w:autoSpaceDE w:val="0"/>
              <w:autoSpaceDN w:val="0"/>
              <w:jc w:val="center"/>
              <w:rPr>
                <w:rFonts w:ascii="宋体" w:hAnsi="宋体"/>
                <w:sz w:val="22"/>
                <w:szCs w:val="22"/>
              </w:rPr>
            </w:pPr>
            <w:r>
              <w:rPr>
                <w:rFonts w:ascii="宋体" w:hAnsi="宋体"/>
                <w:sz w:val="22"/>
                <w:szCs w:val="22"/>
              </w:rPr>
              <w:t>0.00</w:t>
            </w:r>
          </w:p>
        </w:tc>
      </w:tr>
      <w:tr w14:paraId="5B43568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6A2D2B20">
            <w:pPr>
              <w:autoSpaceDE w:val="0"/>
              <w:autoSpaceDN w:val="0"/>
              <w:rPr>
                <w:rFonts w:ascii="宋体" w:hAnsi="宋体"/>
                <w:sz w:val="22"/>
                <w:szCs w:val="22"/>
              </w:rPr>
            </w:pPr>
            <w:r>
              <w:rPr>
                <w:rFonts w:hint="eastAsia" w:ascii="宋体" w:hAnsi="宋体"/>
                <w:sz w:val="22"/>
                <w:szCs w:val="22"/>
              </w:rPr>
              <w:t xml:space="preserve">      偿付利息所支付的现金</w:t>
            </w:r>
          </w:p>
        </w:tc>
        <w:tc>
          <w:tcPr>
            <w:tcW w:w="369" w:type="pct"/>
            <w:vAlign w:val="top"/>
          </w:tcPr>
          <w:p w14:paraId="16D9CE76">
            <w:pPr>
              <w:autoSpaceDE w:val="0"/>
              <w:autoSpaceDN w:val="0"/>
              <w:jc w:val="center"/>
              <w:rPr>
                <w:rFonts w:ascii="宋体" w:hAnsi="宋体"/>
                <w:sz w:val="22"/>
                <w:szCs w:val="22"/>
              </w:rPr>
            </w:pPr>
            <w:r>
              <w:rPr>
                <w:rFonts w:hint="eastAsia" w:ascii="宋体" w:hAnsi="宋体"/>
                <w:sz w:val="22"/>
                <w:szCs w:val="22"/>
              </w:rPr>
              <w:t>52</w:t>
            </w:r>
          </w:p>
        </w:tc>
        <w:tc>
          <w:tcPr>
            <w:tcW w:w="1569" w:type="pct"/>
            <w:vAlign w:val="top"/>
          </w:tcPr>
          <w:p w14:paraId="4FAC9502">
            <w:pPr>
              <w:autoSpaceDE w:val="0"/>
              <w:autoSpaceDN w:val="0"/>
              <w:jc w:val="center"/>
              <w:rPr>
                <w:rFonts w:ascii="宋体" w:hAnsi="宋体"/>
                <w:sz w:val="22"/>
                <w:szCs w:val="22"/>
              </w:rPr>
            </w:pPr>
            <w:r>
              <w:rPr>
                <w:rFonts w:ascii="宋体" w:hAnsi="宋体"/>
                <w:sz w:val="22"/>
                <w:szCs w:val="22"/>
              </w:rPr>
              <w:t>0.00</w:t>
            </w:r>
          </w:p>
        </w:tc>
      </w:tr>
      <w:tr w14:paraId="0C4228FA">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24D2B881">
            <w:pPr>
              <w:autoSpaceDE w:val="0"/>
              <w:autoSpaceDN w:val="0"/>
              <w:rPr>
                <w:rFonts w:ascii="宋体" w:hAnsi="宋体"/>
                <w:sz w:val="22"/>
                <w:szCs w:val="22"/>
              </w:rPr>
            </w:pPr>
            <w:r>
              <w:rPr>
                <w:rFonts w:hint="eastAsia" w:ascii="宋体" w:hAnsi="宋体"/>
                <w:sz w:val="22"/>
                <w:szCs w:val="22"/>
              </w:rPr>
              <w:t xml:space="preserve">      支付的其他与筹资活动有关的现金</w:t>
            </w:r>
          </w:p>
        </w:tc>
        <w:tc>
          <w:tcPr>
            <w:tcW w:w="369" w:type="pct"/>
            <w:vAlign w:val="top"/>
          </w:tcPr>
          <w:p w14:paraId="04102AF1">
            <w:pPr>
              <w:autoSpaceDE w:val="0"/>
              <w:autoSpaceDN w:val="0"/>
              <w:jc w:val="center"/>
              <w:rPr>
                <w:rFonts w:ascii="宋体" w:hAnsi="宋体"/>
                <w:sz w:val="22"/>
                <w:szCs w:val="22"/>
              </w:rPr>
            </w:pPr>
            <w:r>
              <w:rPr>
                <w:rFonts w:hint="eastAsia" w:ascii="宋体" w:hAnsi="宋体"/>
                <w:sz w:val="22"/>
                <w:szCs w:val="22"/>
              </w:rPr>
              <w:t>55</w:t>
            </w:r>
          </w:p>
        </w:tc>
        <w:tc>
          <w:tcPr>
            <w:tcW w:w="1569" w:type="pct"/>
            <w:vAlign w:val="top"/>
          </w:tcPr>
          <w:p w14:paraId="29929500">
            <w:pPr>
              <w:autoSpaceDE w:val="0"/>
              <w:autoSpaceDN w:val="0"/>
              <w:jc w:val="center"/>
              <w:rPr>
                <w:rFonts w:ascii="宋体" w:hAnsi="宋体"/>
                <w:sz w:val="22"/>
                <w:szCs w:val="22"/>
              </w:rPr>
            </w:pPr>
            <w:r>
              <w:rPr>
                <w:rFonts w:ascii="宋体" w:hAnsi="宋体"/>
                <w:sz w:val="22"/>
                <w:szCs w:val="22"/>
              </w:rPr>
              <w:t>0.00</w:t>
            </w:r>
          </w:p>
        </w:tc>
      </w:tr>
      <w:tr w14:paraId="5FB87BC0">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42B3B228">
            <w:pPr>
              <w:autoSpaceDE w:val="0"/>
              <w:autoSpaceDN w:val="0"/>
              <w:rPr>
                <w:rFonts w:ascii="宋体" w:hAnsi="宋体"/>
                <w:sz w:val="22"/>
                <w:szCs w:val="22"/>
              </w:rPr>
            </w:pPr>
            <w:r>
              <w:rPr>
                <w:rFonts w:hint="eastAsia" w:ascii="宋体" w:hAnsi="宋体"/>
                <w:sz w:val="22"/>
                <w:szCs w:val="22"/>
              </w:rPr>
              <w:t xml:space="preserve">                          现金流出小计</w:t>
            </w:r>
          </w:p>
        </w:tc>
        <w:tc>
          <w:tcPr>
            <w:tcW w:w="369" w:type="pct"/>
            <w:shd w:val="clear" w:color="auto" w:fill="auto"/>
            <w:vAlign w:val="top"/>
          </w:tcPr>
          <w:p w14:paraId="56FACE5C">
            <w:pPr>
              <w:autoSpaceDE w:val="0"/>
              <w:autoSpaceDN w:val="0"/>
              <w:jc w:val="center"/>
              <w:rPr>
                <w:rFonts w:ascii="宋体" w:hAnsi="宋体"/>
                <w:sz w:val="22"/>
                <w:szCs w:val="22"/>
              </w:rPr>
            </w:pPr>
            <w:r>
              <w:rPr>
                <w:rFonts w:hint="eastAsia" w:ascii="宋体" w:hAnsi="宋体"/>
                <w:sz w:val="22"/>
                <w:szCs w:val="22"/>
              </w:rPr>
              <w:t>58</w:t>
            </w:r>
          </w:p>
        </w:tc>
        <w:tc>
          <w:tcPr>
            <w:tcW w:w="1569" w:type="pct"/>
            <w:shd w:val="clear" w:color="auto" w:fill="E6E6E6"/>
            <w:vAlign w:val="top"/>
          </w:tcPr>
          <w:p w14:paraId="3177759D">
            <w:pPr>
              <w:autoSpaceDE w:val="0"/>
              <w:autoSpaceDN w:val="0"/>
              <w:jc w:val="center"/>
              <w:rPr>
                <w:rFonts w:ascii="宋体" w:hAnsi="宋体"/>
                <w:sz w:val="22"/>
                <w:szCs w:val="22"/>
              </w:rPr>
            </w:pPr>
            <w:r>
              <w:rPr>
                <w:rFonts w:ascii="宋体" w:hAnsi="宋体"/>
                <w:sz w:val="22"/>
                <w:szCs w:val="22"/>
              </w:rPr>
              <w:t>0.00</w:t>
            </w:r>
          </w:p>
        </w:tc>
      </w:tr>
      <w:tr w14:paraId="59AF3661">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shd w:val="clear" w:color="auto" w:fill="auto"/>
            <w:vAlign w:val="top"/>
          </w:tcPr>
          <w:p w14:paraId="2B814983">
            <w:pPr>
              <w:autoSpaceDE w:val="0"/>
              <w:autoSpaceDN w:val="0"/>
              <w:jc w:val="left"/>
              <w:rPr>
                <w:rFonts w:ascii="宋体" w:hAnsi="宋体"/>
                <w:sz w:val="22"/>
                <w:szCs w:val="22"/>
              </w:rPr>
            </w:pPr>
            <w:r>
              <w:rPr>
                <w:rFonts w:hint="eastAsia" w:ascii="宋体" w:hAnsi="宋体"/>
                <w:sz w:val="22"/>
                <w:szCs w:val="22"/>
              </w:rPr>
              <w:t>筹资活动产生的现金流量净额</w:t>
            </w:r>
          </w:p>
        </w:tc>
        <w:tc>
          <w:tcPr>
            <w:tcW w:w="369" w:type="pct"/>
            <w:shd w:val="clear" w:color="auto" w:fill="auto"/>
            <w:vAlign w:val="top"/>
          </w:tcPr>
          <w:p w14:paraId="0666AFEB">
            <w:pPr>
              <w:autoSpaceDE w:val="0"/>
              <w:autoSpaceDN w:val="0"/>
              <w:jc w:val="center"/>
              <w:rPr>
                <w:rFonts w:ascii="宋体" w:hAnsi="宋体"/>
                <w:sz w:val="22"/>
                <w:szCs w:val="22"/>
              </w:rPr>
            </w:pPr>
            <w:r>
              <w:rPr>
                <w:rFonts w:hint="eastAsia" w:ascii="宋体" w:hAnsi="宋体"/>
                <w:sz w:val="22"/>
                <w:szCs w:val="22"/>
              </w:rPr>
              <w:t>59</w:t>
            </w:r>
          </w:p>
        </w:tc>
        <w:tc>
          <w:tcPr>
            <w:tcW w:w="1569" w:type="pct"/>
            <w:shd w:val="clear" w:color="auto" w:fill="E6E6E6"/>
            <w:vAlign w:val="top"/>
          </w:tcPr>
          <w:p w14:paraId="5B0433C4">
            <w:pPr>
              <w:autoSpaceDE w:val="0"/>
              <w:autoSpaceDN w:val="0"/>
              <w:jc w:val="center"/>
              <w:rPr>
                <w:rFonts w:ascii="宋体" w:hAnsi="宋体"/>
                <w:sz w:val="22"/>
                <w:szCs w:val="22"/>
              </w:rPr>
            </w:pPr>
            <w:r>
              <w:rPr>
                <w:rFonts w:ascii="宋体" w:hAnsi="宋体"/>
                <w:sz w:val="22"/>
                <w:szCs w:val="22"/>
              </w:rPr>
              <w:t>0.00</w:t>
            </w:r>
          </w:p>
        </w:tc>
      </w:tr>
      <w:tr w14:paraId="3192DA4C">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34720F43">
            <w:pPr>
              <w:autoSpaceDE w:val="0"/>
              <w:autoSpaceDN w:val="0"/>
              <w:rPr>
                <w:rFonts w:ascii="宋体" w:hAnsi="宋体"/>
                <w:sz w:val="22"/>
                <w:szCs w:val="22"/>
              </w:rPr>
            </w:pPr>
            <w:r>
              <w:rPr>
                <w:rFonts w:hint="eastAsia" w:ascii="宋体" w:hAnsi="宋体"/>
                <w:sz w:val="22"/>
                <w:szCs w:val="22"/>
              </w:rPr>
              <w:t>四、汇率变动对现金的影响额</w:t>
            </w:r>
          </w:p>
        </w:tc>
        <w:tc>
          <w:tcPr>
            <w:tcW w:w="369" w:type="pct"/>
            <w:vAlign w:val="top"/>
          </w:tcPr>
          <w:p w14:paraId="5FA87A37">
            <w:pPr>
              <w:autoSpaceDE w:val="0"/>
              <w:autoSpaceDN w:val="0"/>
              <w:jc w:val="center"/>
              <w:rPr>
                <w:rFonts w:ascii="宋体" w:hAnsi="宋体"/>
                <w:sz w:val="22"/>
                <w:szCs w:val="22"/>
              </w:rPr>
            </w:pPr>
            <w:r>
              <w:rPr>
                <w:rFonts w:hint="eastAsia" w:ascii="宋体" w:hAnsi="宋体"/>
                <w:sz w:val="22"/>
                <w:szCs w:val="22"/>
              </w:rPr>
              <w:t>60</w:t>
            </w:r>
          </w:p>
        </w:tc>
        <w:tc>
          <w:tcPr>
            <w:tcW w:w="1569" w:type="pct"/>
            <w:vAlign w:val="top"/>
          </w:tcPr>
          <w:p w14:paraId="5994C32C">
            <w:pPr>
              <w:autoSpaceDE w:val="0"/>
              <w:autoSpaceDN w:val="0"/>
              <w:jc w:val="center"/>
              <w:rPr>
                <w:rFonts w:ascii="宋体" w:hAnsi="宋体"/>
                <w:sz w:val="22"/>
                <w:szCs w:val="22"/>
              </w:rPr>
            </w:pPr>
            <w:r>
              <w:rPr>
                <w:rFonts w:ascii="宋体" w:hAnsi="宋体"/>
                <w:sz w:val="22"/>
                <w:szCs w:val="22"/>
              </w:rPr>
              <w:t>0.00</w:t>
            </w:r>
          </w:p>
        </w:tc>
      </w:tr>
      <w:tr w14:paraId="52B70E45">
        <w:tblPrEx>
          <w:tblBorders>
            <w:top w:val="single" w:color="auto" w:sz="12" w:space="0"/>
            <w:left w:val="single" w:color="auto" w:sz="4" w:space="0"/>
            <w:bottom w:val="single" w:color="auto" w:sz="12" w:space="0"/>
            <w:right w:val="single" w:color="auto" w:sz="4" w:space="0"/>
            <w:insideH w:val="single" w:color="auto" w:sz="6" w:space="0"/>
            <w:insideV w:val="single" w:color="auto" w:sz="6" w:space="0"/>
          </w:tblBorders>
          <w:tblCellMar>
            <w:top w:w="0" w:type="dxa"/>
            <w:left w:w="30" w:type="dxa"/>
            <w:bottom w:w="0" w:type="dxa"/>
            <w:right w:w="30" w:type="dxa"/>
          </w:tblCellMar>
        </w:tblPrEx>
        <w:trPr>
          <w:trHeight w:val="340" w:hRule="atLeast"/>
        </w:trPr>
        <w:tc>
          <w:tcPr>
            <w:tcW w:w="3061" w:type="pct"/>
            <w:vAlign w:val="top"/>
          </w:tcPr>
          <w:p w14:paraId="59DAB672">
            <w:pPr>
              <w:autoSpaceDE w:val="0"/>
              <w:autoSpaceDN w:val="0"/>
              <w:rPr>
                <w:rFonts w:ascii="宋体" w:hAnsi="宋体"/>
                <w:sz w:val="22"/>
                <w:szCs w:val="22"/>
              </w:rPr>
            </w:pPr>
            <w:r>
              <w:rPr>
                <w:rFonts w:hint="eastAsia" w:ascii="宋体" w:hAnsi="宋体"/>
                <w:sz w:val="22"/>
                <w:szCs w:val="22"/>
              </w:rPr>
              <w:t>五、现金及现金等价物净增加额</w:t>
            </w:r>
          </w:p>
        </w:tc>
        <w:tc>
          <w:tcPr>
            <w:tcW w:w="369" w:type="pct"/>
            <w:vAlign w:val="top"/>
          </w:tcPr>
          <w:p w14:paraId="0AB227CD">
            <w:pPr>
              <w:autoSpaceDE w:val="0"/>
              <w:autoSpaceDN w:val="0"/>
              <w:jc w:val="center"/>
              <w:rPr>
                <w:rFonts w:ascii="宋体" w:hAnsi="宋体"/>
                <w:sz w:val="22"/>
                <w:szCs w:val="22"/>
              </w:rPr>
            </w:pPr>
            <w:r>
              <w:rPr>
                <w:rFonts w:hint="eastAsia" w:ascii="宋体" w:hAnsi="宋体"/>
                <w:sz w:val="22"/>
                <w:szCs w:val="22"/>
              </w:rPr>
              <w:t>61</w:t>
            </w:r>
          </w:p>
        </w:tc>
        <w:tc>
          <w:tcPr>
            <w:tcW w:w="1569" w:type="pct"/>
            <w:vAlign w:val="top"/>
          </w:tcPr>
          <w:p w14:paraId="34C74C22">
            <w:pPr>
              <w:autoSpaceDE w:val="0"/>
              <w:autoSpaceDN w:val="0"/>
              <w:jc w:val="center"/>
              <w:rPr>
                <w:rFonts w:ascii="宋体" w:hAnsi="宋体"/>
                <w:sz w:val="22"/>
                <w:szCs w:val="22"/>
              </w:rPr>
            </w:pPr>
            <w:r>
              <w:rPr>
                <w:rFonts w:ascii="宋体" w:hAnsi="宋体"/>
                <w:sz w:val="22"/>
                <w:szCs w:val="22"/>
              </w:rPr>
              <w:t>-119591.64</w:t>
            </w:r>
          </w:p>
        </w:tc>
      </w:tr>
      <w:bookmarkEnd w:id="0"/>
    </w:tbl>
    <w:p w14:paraId="71E6061E">
      <w:pPr>
        <w:spacing w:before="156" w:beforeLines="50"/>
        <w:rPr>
          <w:rFonts w:ascii="宋体" w:hAnsi="宋体" w:cs="黑体"/>
          <w:bCs/>
          <w:snapToGrid w:val="0"/>
          <w:sz w:val="22"/>
          <w:szCs w:val="22"/>
        </w:rPr>
      </w:pPr>
    </w:p>
    <w:p w14:paraId="1AA67D5F">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w:t>
      </w:r>
      <w:bookmarkStart w:id="0" w:name="OLE_LINK1"/>
      <w:r>
        <w:rPr>
          <w:rFonts w:hint="eastAsia" w:cs="宋体" w:asciiTheme="minorEastAsia" w:hAnsiTheme="minorEastAsia" w:eastAsiaTheme="minorEastAsia"/>
          <w:b/>
          <w:sz w:val="22"/>
          <w:szCs w:val="22"/>
        </w:rPr>
        <w:t>接受监督管理的情况</w:t>
      </w:r>
      <w:bookmarkEnd w:id="0"/>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2996"/>
        <w:gridCol w:w="2905"/>
        <w:gridCol w:w="2905"/>
        <w:gridCol w:w="2735"/>
      </w:tblGrid>
      <w:tr w14:paraId="441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14:paraId="62DC9A77">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0AC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8" w:type="pct"/>
          </w:tcPr>
          <w:p w14:paraId="65E8034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057" w:type="pct"/>
          </w:tcPr>
          <w:p w14:paraId="10D2AFC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c>
          <w:tcPr>
            <w:tcW w:w="1025" w:type="pct"/>
          </w:tcPr>
          <w:p w14:paraId="7DAD6DB4">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2022年</w:t>
            </w:r>
          </w:p>
        </w:tc>
        <w:tc>
          <w:tcPr>
            <w:tcW w:w="1025" w:type="pct"/>
          </w:tcPr>
          <w:p w14:paraId="0156967E">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2023年</w:t>
            </w:r>
          </w:p>
        </w:tc>
        <w:tc>
          <w:tcPr>
            <w:tcW w:w="962" w:type="pct"/>
          </w:tcPr>
          <w:p w14:paraId="71D81C3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2024年</w:t>
            </w:r>
          </w:p>
        </w:tc>
      </w:tr>
      <w:tr w14:paraId="7B7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28" w:type="pct"/>
          </w:tcPr>
          <w:p w14:paraId="0C73988C">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057" w:type="pct"/>
          </w:tcPr>
          <w:p w14:paraId="49AFE04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025" w:type="pct"/>
          </w:tcPr>
          <w:p w14:paraId="7B3B6D63">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025" w:type="pct"/>
          </w:tcPr>
          <w:p w14:paraId="31E06341">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962" w:type="pct"/>
          </w:tcPr>
          <w:p w14:paraId="084C8AD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14:paraId="3E742F33">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7088"/>
      </w:tblGrid>
      <w:tr w14:paraId="07B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top"/>
          </w:tcPr>
          <w:p w14:paraId="10B77A5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2500" w:type="pct"/>
            <w:vAlign w:val="top"/>
          </w:tcPr>
          <w:p w14:paraId="69DE13FB">
            <w:pPr>
              <w:spacing w:before="156" w:beforeLines="50"/>
              <w:jc w:val="left"/>
              <w:rPr>
                <w:rFonts w:asciiTheme="minorEastAsia" w:hAnsiTheme="minorEastAsia" w:eastAsiaTheme="minorEastAsia"/>
                <w:sz w:val="22"/>
                <w:szCs w:val="22"/>
              </w:rPr>
            </w:pPr>
          </w:p>
        </w:tc>
      </w:tr>
      <w:tr w14:paraId="6190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00" w:type="pct"/>
            <w:gridSpan w:val="2"/>
            <w:vAlign w:val="top"/>
          </w:tcPr>
          <w:p w14:paraId="3BEF2CA7">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〇 A、尚未参加评估 〇 B、评估等级有效期已过</w:t>
            </w:r>
            <w:r>
              <w:rPr>
                <w:rFonts w:hint="eastAsia" w:cs="宋体" w:asciiTheme="minorEastAsia" w:hAnsiTheme="minorEastAsia" w:eastAsiaTheme="minorEastAsia"/>
                <w:sz w:val="22"/>
                <w:szCs w:val="22"/>
              </w:rPr>
              <w:t xml:space="preserve"/>
            </w:r>
            <w:r>
              <w:rPr>
                <w:rFonts w:hint="eastAsia" w:cs="宋体" w:asciiTheme="minorEastAsia" w:hAnsiTheme="minorEastAsia" w:eastAsiaTheme="minorEastAsia"/>
                <w:kern w:val="0"/>
                <w:sz w:val="22"/>
                <w:szCs w:val="22"/>
              </w:rPr>
              <w:t xml:space="preserve"/>
            </w:r>
            <w:r>
              <w:rPr>
                <w:rFonts w:hint="eastAsia" w:cs="宋体"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p>
        </w:tc>
      </w:tr>
      <w:tr w14:paraId="0A4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14:paraId="0BB06CB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C、已通过社会组织评估，评估等级为3A，有效期自2025年至2030年。
</w:t>
            </w:r>
            <w:r>
              <w:rPr>
                <w:rFonts w:hint="eastAsia"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r>
              <w:rPr>
                <w:rFonts w:hint="eastAsia" w:asciiTheme="minorEastAsia" w:hAnsiTheme="minorEastAsia" w:eastAsiaTheme="minorEastAsia"/>
                <w:sz w:val="22"/>
                <w:szCs w:val="22"/>
              </w:rPr>
              <w:t/>
            </w:r>
            <w:r>
              <w:rPr>
                <w:rFonts w:hint="eastAsia" w:cs="宋体" w:asciiTheme="minorEastAsia" w:hAnsiTheme="minorEastAsia" w:eastAsiaTheme="minorEastAsia"/>
                <w:sz w:val="22"/>
                <w:szCs w:val="22"/>
              </w:rPr>
              <w:t/>
            </w:r>
            <w:r>
              <w:rPr>
                <w:rFonts w:hint="eastAsia" w:asciiTheme="minorEastAsia" w:hAnsiTheme="minorEastAsia" w:eastAsiaTheme="minorEastAsia"/>
                <w:sz w:val="22"/>
                <w:szCs w:val="22"/>
              </w:rPr>
              <w:t/>
            </w:r>
          </w:p>
        </w:tc>
      </w:tr>
    </w:tbl>
    <w:p w14:paraId="48D12B1E">
      <w:pPr>
        <w:spacing w:before="156" w:beforeLines="50"/>
        <w:rPr>
          <w:rFonts w:asciiTheme="minorEastAsia" w:hAnsiTheme="minorEastAsia" w:eastAsiaTheme="minorEastAsia"/>
          <w:sz w:val="22"/>
          <w:szCs w:val="2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0"/>
        <w:gridCol w:w="3974"/>
        <w:gridCol w:w="2444"/>
        <w:gridCol w:w="2444"/>
        <w:gridCol w:w="2452"/>
      </w:tblGrid>
      <w:tr w14:paraId="5BD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top"/>
          </w:tcPr>
          <w:p w14:paraId="458008D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3E2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bottom w:val="single" w:color="auto" w:sz="4" w:space="0"/>
            </w:tcBorders>
            <w:vAlign w:val="top"/>
          </w:tcPr>
          <w:p w14:paraId="3382DB4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7EF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tcBorders>
            <w:vAlign w:val="top"/>
          </w:tcPr>
          <w:p w14:paraId="6D44AEC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D4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vAlign w:val="top"/>
          </w:tcPr>
          <w:p w14:paraId="427CFC80">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402" w:type="pct"/>
            <w:vAlign w:val="top"/>
          </w:tcPr>
          <w:p w14:paraId="4FEF907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862" w:type="pct"/>
            <w:vAlign w:val="top"/>
          </w:tcPr>
          <w:p w14:paraId="3485260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862" w:type="pct"/>
            <w:vAlign w:val="top"/>
          </w:tcPr>
          <w:p w14:paraId="730FBDDD">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863" w:type="pct"/>
            <w:vAlign w:val="top"/>
          </w:tcPr>
          <w:p w14:paraId="3DF3CEC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5D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vAlign w:val="top"/>
          </w:tcPr>
          <w:p w14:paraId="0474966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402" w:type="pct"/>
            <w:vAlign w:val="top"/>
          </w:tcPr>
          <w:p w14:paraId="07BB2CB7">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警告</w:t>
            </w:r>
            <w:r>
              <w:rPr>
                <w:rFonts w:hint="eastAsia" w:cs="宋体" w:asciiTheme="minorEastAsia" w:hAnsiTheme="minorEastAsia" w:eastAsiaTheme="minorEastAsia"/>
                <w:color w:val="000000"/>
                <w:kern w:val="0"/>
                <w:sz w:val="22"/>
                <w:szCs w:val="22"/>
              </w:rPr>
              <w:t/>
            </w:r>
          </w:p>
        </w:tc>
        <w:tc>
          <w:tcPr>
            <w:tcW w:w="862" w:type="pct"/>
            <w:vAlign w:val="top"/>
          </w:tcPr>
          <w:p w14:paraId="32AF118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北京市民政局</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62" w:type="pct"/>
            <w:vAlign w:val="top"/>
          </w:tcPr>
          <w:p w14:paraId="0140C9A8">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2019-03-11</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63" w:type="pct"/>
            <w:vAlign w:val="top"/>
          </w:tcPr>
          <w:p w14:paraId="2D84E270">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中关村教育基金会未按规定完成公益支出额度的行为违反了《中华人民共和国慈善法》第六十条第一款之规定</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14:paraId="4D54CFEE">
      <w:pPr>
        <w:spacing w:before="156" w:beforeLines="50"/>
        <w:rPr>
          <w:rFonts w:asciiTheme="minorEastAsia" w:hAnsiTheme="minorEastAsia" w:eastAsiaTheme="minorEastAsia"/>
          <w:sz w:val="22"/>
          <w:szCs w:val="2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2801"/>
        <w:gridCol w:w="2639"/>
        <w:gridCol w:w="2801"/>
        <w:gridCol w:w="2645"/>
      </w:tblGrid>
      <w:tr w14:paraId="0C2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top"/>
          </w:tcPr>
          <w:p w14:paraId="6E4946A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068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bottom w:val="single" w:color="auto" w:sz="4" w:space="0"/>
            </w:tcBorders>
            <w:vAlign w:val="top"/>
          </w:tcPr>
          <w:p w14:paraId="7A5413E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5E0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tcBorders>
            <w:vAlign w:val="top"/>
          </w:tcPr>
          <w:p w14:paraId="2CAF595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505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pct"/>
            <w:vAlign w:val="top"/>
          </w:tcPr>
          <w:p w14:paraId="3ED5455A">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988" w:type="pct"/>
            <w:vAlign w:val="top"/>
          </w:tcPr>
          <w:p w14:paraId="16D258A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931" w:type="pct"/>
            <w:vAlign w:val="top"/>
          </w:tcPr>
          <w:p w14:paraId="1E9EBE2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988" w:type="pct"/>
            <w:vAlign w:val="top"/>
          </w:tcPr>
          <w:p w14:paraId="4AF2AC3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931" w:type="pct"/>
            <w:vAlign w:val="top"/>
          </w:tcPr>
          <w:p w14:paraId="5AC4F0ED">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60A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pct"/>
            <w:vAlign w:val="top"/>
          </w:tcPr>
          <w:p w14:paraId="62CE6874">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988" w:type="pct"/>
            <w:vAlign w:val="top"/>
          </w:tcPr>
          <w:p w14:paraId="238A15E4">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931" w:type="pct"/>
            <w:vAlign w:val="top"/>
          </w:tcPr>
          <w:p w14:paraId="037686F3">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988" w:type="pct"/>
            <w:vAlign w:val="top"/>
          </w:tcPr>
          <w:p w14:paraId="7523D7D0">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931" w:type="pct"/>
            <w:vAlign w:val="top"/>
          </w:tcPr>
          <w:p w14:paraId="7B1B47F6">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14:paraId="26234EF6">
      <w:pPr>
        <w:spacing w:before="156" w:beforeLines="50"/>
        <w:rPr>
          <w:rFonts w:asciiTheme="minorEastAsia" w:hAnsiTheme="minorEastAsia" w:eastAsiaTheme="minorEastAsia"/>
          <w:sz w:val="22"/>
          <w:szCs w:val="22"/>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2907"/>
        <w:gridCol w:w="8461"/>
      </w:tblGrid>
      <w:tr w14:paraId="7FF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top"/>
          </w:tcPr>
          <w:p w14:paraId="187949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0EC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00" w:type="pct"/>
            <w:gridSpan w:val="3"/>
            <w:tcBorders>
              <w:bottom w:val="nil"/>
            </w:tcBorders>
            <w:vAlign w:val="top"/>
          </w:tcPr>
          <w:p w14:paraId="5F099C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14:paraId="56F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000" w:type="pct"/>
            <w:gridSpan w:val="3"/>
            <w:tcBorders>
              <w:top w:val="nil"/>
            </w:tcBorders>
            <w:vAlign w:val="top"/>
          </w:tcPr>
          <w:p w14:paraId="0170943E">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E6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top"/>
          </w:tcPr>
          <w:p w14:paraId="5DFF2759">
            <w:pPr>
              <w:spacing w:before="156" w:beforeLines="50"/>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p>
          <w:p w14:paraId="209565BD">
            <w:pPr>
              <w:spacing w:before="156" w:beforeLines="50"/>
              <w:rPr>
                <w:rFonts w:cs="宋体" w:asciiTheme="minorEastAsia" w:hAnsiTheme="minorEastAsia" w:eastAsiaTheme="minorEastAsia"/>
                <w:color w:val="000000"/>
                <w:kern w:val="0"/>
                <w:sz w:val="22"/>
                <w:szCs w:val="22"/>
              </w:rPr>
            </w:pPr>
          </w:p>
        </w:tc>
      </w:tr>
      <w:bookmarkEnd w:id="1"/>
    </w:tbl>
    <w:p w14:paraId="4E04F101">
      <w:pPr>
        <w:spacing w:before="156" w:beforeLines="50"/>
        <w:rPr>
          <w:rFonts w:asciiTheme="minorEastAsia" w:hAnsiTheme="minorEastAsia" w:eastAsiaTheme="minorEastAsia"/>
          <w:sz w:val="22"/>
          <w:szCs w:val="22"/>
        </w:rPr>
      </w:pPr>
    </w:p>
    <w:p w14:paraId="2E9E900D">
      <w:pPr>
        <w:spacing w:before="156" w:beforeLines="50"/>
        <w:rPr>
          <w:rFonts w:asciiTheme="minorEastAsia" w:hAnsiTheme="minorEastAsia" w:eastAsiaTheme="minorEastAsia"/>
          <w:sz w:val="22"/>
          <w:szCs w:val="22"/>
        </w:rPr>
      </w:pPr>
    </w:p>
    <w:p w14:paraId="140910A7">
      <w:pPr>
        <w:spacing w:before="156" w:beforeLines="50"/>
        <w:rPr>
          <w:rFonts w:asciiTheme="minorEastAsia" w:hAnsiTheme="minorEastAsia" w:eastAsiaTheme="minorEastAsia"/>
          <w:sz w:val="22"/>
          <w:szCs w:val="22"/>
        </w:rPr>
      </w:pPr>
    </w:p>
    <w:p w14:paraId="3AD0868C">
      <w:pPr>
        <w:spacing w:before="156" w:beforeLines="50"/>
        <w:rPr>
          <w:rFonts w:asciiTheme="minorEastAsia" w:hAnsiTheme="minorEastAsia" w:eastAsiaTheme="minorEastAsia"/>
          <w:sz w:val="22"/>
          <w:szCs w:val="22"/>
        </w:rPr>
      </w:pPr>
    </w:p>
    <w:p w14:paraId="6CC68552">
      <w:pPr>
        <w:spacing w:before="156" w:beforeLines="50"/>
        <w:rPr>
          <w:rFonts w:asciiTheme="minorEastAsia" w:hAnsiTheme="minorEastAsia" w:eastAsiaTheme="minorEastAsia"/>
          <w:sz w:val="22"/>
          <w:szCs w:val="22"/>
        </w:rPr>
      </w:pPr>
    </w:p>
    <w:p w14:paraId="16F57A2D">
      <w:pPr>
        <w:rPr>
          <w:rFonts w:asciiTheme="minorEastAsia" w:hAnsiTheme="minorEastAsia" w:eastAsiaTheme="minorEastAsia"/>
          <w:sz w:val="22"/>
          <w:szCs w:val="22"/>
        </w:rPr>
      </w:pPr>
    </w:p>
    <w:p w14:paraId="625CCCAA">
      <w:pPr>
        <w:rPr>
          <w:rFonts w:asciiTheme="minorEastAsia" w:hAnsiTheme="minorEastAsia" w:eastAsiaTheme="minorEastAsia"/>
          <w:sz w:val="22"/>
          <w:szCs w:val="22"/>
        </w:rPr>
      </w:pPr>
    </w:p>
    <w:p w14:paraId="57FF1E3A">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14:paraId="233CF506">
      <w:pPr>
        <w:tabs>
          <w:tab w:val="left" w:pos="418"/>
        </w:tabs>
        <w:ind w:right="-105" w:rightChars="-5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w:t>
      </w:r>
      <w:r>
        <w:rPr>
          <w:rFonts w:hint="eastAsia" w:ascii="宋体" w:hAnsi="宋体"/>
          <w:b/>
          <w:sz w:val="24"/>
        </w:rPr>
        <w:t>登记或认定为慈善组织的基金会</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344"/>
        <w:gridCol w:w="7130"/>
      </w:tblGrid>
      <w:tr w14:paraId="0301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nil"/>
              <w:left w:val="nil"/>
              <w:bottom w:val="single" w:color="auto" w:sz="4" w:space="0"/>
              <w:right w:val="nil"/>
            </w:tcBorders>
            <w:vAlign w:val="top"/>
          </w:tcPr>
          <w:p w14:paraId="24FCD51D">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 是 〇 否</w:t>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asciiTheme="minorEastAsia" w:hAnsiTheme="minorEastAsia" w:eastAsiaTheme="minorEastAsia"/>
                <w:color w:val="000000" w:themeColor="text1"/>
                <w:sz w:val="22"/>
                <w:szCs w:val="22"/>
                <w14:textFill>
                  <w14:solidFill>
                    <w14:schemeClr w14:val="tx1"/>
                  </w14:solidFill>
                </w14:textFill>
              </w:rPr>
              <w:t/>
            </w:r>
          </w:p>
        </w:tc>
      </w:tr>
      <w:tr w14:paraId="4ED8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op w:val="single" w:color="auto" w:sz="4" w:space="0"/>
            </w:tcBorders>
            <w:vAlign w:val="top"/>
          </w:tcPr>
          <w:p w14:paraId="190DB3FE">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bookmarkStart w:id="0" w:name="OLE_LINK1" w:colFirst="0" w:colLast="2"/>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1885" w:type="pct"/>
            <w:tcBorders>
              <w:top w:val="single" w:color="auto" w:sz="4" w:space="0"/>
            </w:tcBorders>
            <w:vAlign w:val="top"/>
          </w:tcPr>
          <w:p w14:paraId="04D4B761">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2514" w:type="pct"/>
            <w:tcBorders>
              <w:top w:val="single" w:color="auto" w:sz="4" w:space="0"/>
            </w:tcBorders>
            <w:vAlign w:val="top"/>
          </w:tcPr>
          <w:p w14:paraId="0F5A577E">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bookmarkEnd w:id="0"/>
      <w:tr w14:paraId="166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tcBorders>
              <w:top w:val="single" w:color="auto" w:sz="4" w:space="0"/>
            </w:tcBorders>
            <w:vAlign w:val="top"/>
          </w:tcPr>
          <w:p w14:paraId="1AC1EE8C">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1885" w:type="pct"/>
            <w:tcBorders>
              <w:top w:val="single" w:color="auto" w:sz="4" w:space="0"/>
            </w:tcBorders>
            <w:vAlign w:val="top"/>
          </w:tcPr>
          <w:p w14:paraId="446DBEEB">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章程</w:t>
            </w:r>
          </w:p>
        </w:tc>
        <w:tc>
          <w:tcPr>
            <w:tcW w:w="2514" w:type="pct"/>
            <w:tcBorders>
              <w:top w:val="single" w:color="auto" w:sz="4" w:space="0"/>
            </w:tcBorders>
            <w:vAlign w:val="top"/>
          </w:tcPr>
          <w:p w14:paraId="3BAC9359">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14:paraId="06B9EE21">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14:paraId="6439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6328A558">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1885" w:type="pct"/>
            <w:vAlign w:val="top"/>
          </w:tcPr>
          <w:p w14:paraId="34895E4A">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理事、监事</w:t>
            </w:r>
          </w:p>
        </w:tc>
        <w:tc>
          <w:tcPr>
            <w:tcW w:w="2514" w:type="pct"/>
            <w:vAlign w:val="top"/>
          </w:tcPr>
          <w:p w14:paraId="61B5D83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15FE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01F078A7">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1885" w:type="pct"/>
            <w:vAlign w:val="top"/>
          </w:tcPr>
          <w:p w14:paraId="45652E8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重要关联方</w:t>
            </w:r>
          </w:p>
        </w:tc>
        <w:tc>
          <w:tcPr>
            <w:tcW w:w="2514" w:type="pct"/>
            <w:vAlign w:val="top"/>
          </w:tcPr>
          <w:p w14:paraId="34D0372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4AC8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6443CC30">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1885" w:type="pct"/>
            <w:vAlign w:val="top"/>
          </w:tcPr>
          <w:p w14:paraId="6F0B6D5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内部制度（信息公开制度、项目管理制度、财务和资产管理制度）</w:t>
            </w:r>
          </w:p>
        </w:tc>
        <w:tc>
          <w:tcPr>
            <w:tcW w:w="2514" w:type="pct"/>
            <w:vAlign w:val="top"/>
          </w:tcPr>
          <w:p w14:paraId="3158CD1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189B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4022E81F">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1885" w:type="pct"/>
            <w:vAlign w:val="top"/>
          </w:tcPr>
          <w:p w14:paraId="5E64BA5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上一年年度工作报告全文</w:t>
            </w:r>
          </w:p>
        </w:tc>
        <w:tc>
          <w:tcPr>
            <w:tcW w:w="2514" w:type="pct"/>
            <w:vAlign w:val="top"/>
          </w:tcPr>
          <w:p w14:paraId="1E0BA7EC">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624B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14C57A21">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1885" w:type="pct"/>
            <w:vAlign w:val="top"/>
          </w:tcPr>
          <w:p w14:paraId="4EF20D2E">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公益慈善项目信息</w:t>
            </w:r>
          </w:p>
        </w:tc>
        <w:tc>
          <w:tcPr>
            <w:tcW w:w="2514" w:type="pct"/>
            <w:vAlign w:val="top"/>
          </w:tcPr>
          <w:p w14:paraId="455A722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764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57978F25">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1885" w:type="pct"/>
            <w:vAlign w:val="top"/>
          </w:tcPr>
          <w:p w14:paraId="73463A2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慈善信托信息</w:t>
            </w:r>
          </w:p>
        </w:tc>
        <w:tc>
          <w:tcPr>
            <w:tcW w:w="2514" w:type="pct"/>
            <w:vAlign w:val="top"/>
          </w:tcPr>
          <w:p w14:paraId="44BE3A7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7BE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7A0CB766">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1885" w:type="pct"/>
            <w:vAlign w:val="top"/>
          </w:tcPr>
          <w:p w14:paraId="3F61DAD4">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重大资产变动情况、重大投资情况</w:t>
            </w:r>
          </w:p>
        </w:tc>
        <w:tc>
          <w:tcPr>
            <w:tcW w:w="2514" w:type="pct"/>
            <w:vAlign w:val="top"/>
          </w:tcPr>
          <w:p w14:paraId="33B80CB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14:paraId="5243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pct"/>
            <w:vAlign w:val="top"/>
          </w:tcPr>
          <w:p w14:paraId="7D4D1F7D">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1885" w:type="pct"/>
            <w:vAlign w:val="top"/>
          </w:tcPr>
          <w:p w14:paraId="0CCD2D1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重大交易或者资金往来情况</w:t>
            </w:r>
          </w:p>
        </w:tc>
        <w:tc>
          <w:tcPr>
            <w:tcW w:w="2514" w:type="pct"/>
            <w:vAlign w:val="top"/>
          </w:tcPr>
          <w:p w14:paraId="46AFB9C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7037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00" w:type="pct"/>
            <w:vAlign w:val="top"/>
          </w:tcPr>
          <w:p w14:paraId="0BBF46A5">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1885" w:type="pct"/>
            <w:vAlign w:val="top"/>
          </w:tcPr>
          <w:p w14:paraId="4F1B2C6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关联交易情况</w:t>
            </w:r>
          </w:p>
        </w:tc>
        <w:tc>
          <w:tcPr>
            <w:tcW w:w="2514" w:type="pct"/>
            <w:vAlign w:val="top"/>
          </w:tcPr>
          <w:p w14:paraId="10A7563B">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14:paraId="1819002A">
      <w:pPr>
        <w:ind w:left="-107" w:leftChars="-51" w:right="-105" w:rightChars="-50"/>
        <w:rPr>
          <w:rFonts w:hint="eastAsia" w:ascii="宋体" w:hAnsi="宋体"/>
          <w:szCs w:val="21"/>
        </w:rPr>
      </w:pPr>
      <w:r>
        <w:rPr>
          <w:rFonts w:hint="eastAsia" w:ascii="宋体" w:hAnsi="宋体"/>
          <w:szCs w:val="21"/>
        </w:rPr>
        <w:t>备注：公益慈善项目信息包括：公益慈善项目内容、实施地域、受益人群、公益慈善项目收入、支出情况、公益慈善项目剩余财产处理情况。</w:t>
      </w:r>
    </w:p>
    <w:p w14:paraId="35F9BEFD">
      <w:pPr>
        <w:rPr>
          <w:rFonts w:hint="eastAsia" w:asciiTheme="minorEastAsia" w:hAnsiTheme="minorEastAsia" w:eastAsiaTheme="minorEastAsia"/>
          <w:color w:val="000000" w:themeColor="text1"/>
          <w:sz w:val="22"/>
          <w:szCs w:val="22"/>
          <w14:textFill>
            <w14:solidFill>
              <w14:schemeClr w14:val="tx1"/>
            </w14:solidFill>
          </w14:textFill>
        </w:rPr>
      </w:pPr>
    </w:p>
    <w:p w14:paraId="32EC53DA">
      <w:pPr>
        <w:rPr>
          <w:rFonts w:hint="eastAsia" w:asciiTheme="minorEastAsia" w:hAnsiTheme="minorEastAsia" w:eastAsiaTheme="minorEastAsia"/>
          <w:color w:val="000000" w:themeColor="text1"/>
          <w:sz w:val="22"/>
          <w:szCs w:val="22"/>
          <w14:textFill>
            <w14:solidFill>
              <w14:schemeClr w14:val="tx1"/>
            </w14:solidFill>
          </w14:textFill>
        </w:rPr>
      </w:pPr>
    </w:p>
    <w:p w14:paraId="338B25B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p>
    <w:p w14:paraId="38ECC7D6">
      <w:pPr>
        <w:numPr>
          <w:ilvl w:val="0"/>
          <w:numId w:val="1"/>
        </w:numPr>
        <w:ind w:right="-105" w:rightChars="-50"/>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有公开募捐资格的基金会还需填写下表</w:t>
      </w:r>
    </w:p>
    <w:tbl>
      <w:tblPr>
        <w:tblStyle w:val="6"/>
        <w:tblpPr w:leftFromText="180" w:rightFromText="180" w:vertAnchor="text" w:horzAnchor="page" w:tblpX="1777" w:tblpY="3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5315"/>
        <w:gridCol w:w="7138"/>
      </w:tblGrid>
      <w:tr w14:paraId="7A70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top"/>
          </w:tcPr>
          <w:p w14:paraId="3FD33946">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bookmarkStart w:id="1" w:name="_GoBack"/>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1874" w:type="pct"/>
            <w:vAlign w:val="top"/>
          </w:tcPr>
          <w:p w14:paraId="09350D79">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2517" w:type="pct"/>
            <w:vAlign w:val="top"/>
          </w:tcPr>
          <w:p w14:paraId="60E74E28">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14:paraId="36B5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top"/>
          </w:tcPr>
          <w:p w14:paraId="6DAD8121">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1874" w:type="pct"/>
            <w:vAlign w:val="top"/>
          </w:tcPr>
          <w:p w14:paraId="72E09301">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领取薪酬最高前五位人员的职务和薪酬</w:t>
            </w:r>
          </w:p>
        </w:tc>
        <w:tc>
          <w:tcPr>
            <w:tcW w:w="2517" w:type="pct"/>
            <w:vAlign w:val="top"/>
          </w:tcPr>
          <w:p w14:paraId="522DB9E7">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space="preserve">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p w14:paraId="111ADBE0">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2"/>
                <w:szCs w:val="22"/>
                <w14:textFill>
                  <w14:solidFill>
                    <w14:schemeClr w14:val="tx1"/>
                  </w14:solidFill>
                </w14:textFill>
              </w:rPr>
              <w:t xml:space="preserve"/>
            </w:r>
          </w:p>
        </w:tc>
      </w:tr>
      <w:tr w14:paraId="41BC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top"/>
          </w:tcPr>
          <w:p w14:paraId="3CEE8776">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1874" w:type="pct"/>
            <w:vAlign w:val="top"/>
          </w:tcPr>
          <w:p w14:paraId="30FD11F3">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因公出国（境）经费、公务用车购置及运行费用、公务招待费用、公务差旅费用</w:t>
            </w:r>
          </w:p>
        </w:tc>
        <w:tc>
          <w:tcPr>
            <w:tcW w:w="2517" w:type="pct"/>
            <w:vAlign w:val="top"/>
          </w:tcPr>
          <w:p w14:paraId="537594F5">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14:paraId="26BC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pct"/>
            <w:vAlign w:val="top"/>
          </w:tcPr>
          <w:p w14:paraId="5EF2AE39">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1874" w:type="pct"/>
            <w:vAlign w:val="top"/>
          </w:tcPr>
          <w:p w14:paraId="71CE26FF">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公开募捐活动信息</w:t>
            </w:r>
          </w:p>
        </w:tc>
        <w:tc>
          <w:tcPr>
            <w:tcW w:w="2517" w:type="pct"/>
            <w:vAlign w:val="top"/>
          </w:tcPr>
          <w:p w14:paraId="34445A46">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bookmarkEnd w:id="1"/>
    </w:tbl>
    <w:p w14:paraId="78737A24">
      <w:pPr>
        <w:numPr>
          <w:ilvl w:val="0"/>
          <w:numId w:val="0"/>
        </w:numPr>
        <w:ind w:right="-105" w:rightChars="-50"/>
        <w:rPr>
          <w:rFonts w:hint="eastAsia" w:asciiTheme="minorEastAsia" w:hAnsiTheme="minorEastAsia" w:eastAsiaTheme="minorEastAsia"/>
          <w:b/>
          <w:color w:val="000000" w:themeColor="text1"/>
          <w:sz w:val="24"/>
          <w14:textFill>
            <w14:solidFill>
              <w14:schemeClr w14:val="tx1"/>
            </w14:solidFill>
          </w14:textFill>
        </w:rPr>
      </w:pPr>
    </w:p>
    <w:p w14:paraId="56FECA42">
      <w:pPr>
        <w:ind w:left="-107" w:leftChars="-51" w:right="-105" w:rightChars="-50"/>
        <w:rPr>
          <w:rFonts w:hint="eastAsia" w:ascii="黑体" w:hAnsi="宋体" w:eastAsia="黑体"/>
          <w:sz w:val="24"/>
        </w:rPr>
      </w:pPr>
      <w:r>
        <w:rPr>
          <w:rFonts w:hint="eastAsia" w:ascii="宋体" w:hAnsi="宋体"/>
          <w:szCs w:val="21"/>
        </w:rPr>
        <w:t>备注：公开募捐活动信息包括：公开募捐方案、公开募捐取得的款物情况、已经使用的募得款物的用途、尚未使用的募得款物的使用计划，</w:t>
      </w:r>
      <w:r>
        <w:rPr>
          <w:rFonts w:hint="eastAsia" w:ascii="宋体" w:hAnsi="宋体" w:cs="宋体"/>
          <w:szCs w:val="21"/>
        </w:rPr>
        <w:t>定期公示公开募捐活动实施情况、定期公示慈善项目实施情况</w:t>
      </w:r>
      <w:r>
        <w:rPr>
          <w:rFonts w:hint="eastAsia" w:ascii="宋体" w:hAnsi="宋体"/>
          <w:szCs w:val="21"/>
        </w:rPr>
        <w:t>。</w:t>
      </w:r>
    </w:p>
    <w:p w14:paraId="51292715"/>
    <w:p w14:paraId="25990E83"/>
    <w:p w14:paraId="2B04C8A3">
      <w:pPr>
        <w:spacing w:line="360" w:lineRule="auto"/>
        <w:jc w:val="left"/>
        <w:rPr>
          <w:rFonts w:hint="eastAsia" w:ascii="Times New Roman" w:hAnsi="Times New Roman" w:eastAsia="宋体"/>
          <w:b/>
          <w:sz w:val="28"/>
          <w:szCs w:val="28"/>
        </w:rPr>
      </w:pPr>
      <w:r>
        <w:rPr>
          <w:rFonts w:hint="eastAsia" w:ascii="Times New Roman" w:hAnsi="Times New Roman" w:eastAsia="宋体"/>
          <w:b/>
          <w:sz w:val="28"/>
          <w:szCs w:val="28"/>
        </w:rPr>
        <w:t>七、监事意见（签名由本人手签）</w:t>
      </w:r>
      <w:bookmarkStart w:id="0" w:name="_GoBack"/>
      <w:bookmarkEnd w:id="0"/>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6"/>
        <w:gridCol w:w="4719"/>
        <w:gridCol w:w="4736"/>
      </w:tblGrid>
      <w:tr w14:paraId="05BD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00" w:type="pct"/>
            <w:gridSpan w:val="3"/>
            <w:tcBorders>
              <w:bottom w:val="nil"/>
            </w:tcBorders>
            <w:vAlign w:val="top"/>
          </w:tcPr>
          <w:p w14:paraId="3CF51905">
            <w:pPr>
              <w:spacing w:before="156" w:beforeLines="50"/>
              <w:rPr>
                <w:rFonts w:ascii="宋体" w:hAnsi="宋体" w:eastAsia="宋体"/>
                <w:sz w:val="22"/>
                <w:szCs w:val="22"/>
              </w:rPr>
            </w:pPr>
            <w:r>
              <w:rPr>
                <w:rFonts w:hint="eastAsia" w:ascii="宋体" w:hAnsi="宋体" w:eastAsia="宋体"/>
                <w:sz w:val="22"/>
                <w:szCs w:val="22"/>
              </w:rPr>
              <w:t>监事：吴建华
</w:t>
            </w:r>
            <w:r>
              <w:rPr>
                <w:rFonts w:ascii="宋体" w:hAnsi="宋体" w:eastAsia="宋体"/>
                <w:sz w:val="22"/>
                <w:szCs w:val="22"/>
              </w:rPr>
              <w:t/>
            </w:r>
          </w:p>
        </w:tc>
      </w:tr>
      <w:tr w14:paraId="3735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5000" w:type="pct"/>
            <w:gridSpan w:val="3"/>
            <w:tcBorders>
              <w:top w:val="nil"/>
              <w:bottom w:val="nil"/>
            </w:tcBorders>
            <w:vAlign w:val="top"/>
          </w:tcPr>
          <w:p w14:paraId="06011ED1">
            <w:pPr>
              <w:spacing w:before="156" w:beforeLines="50"/>
              <w:rPr>
                <w:rFonts w:ascii="宋体" w:hAnsi="宋体" w:eastAsia="宋体"/>
                <w:sz w:val="22"/>
                <w:szCs w:val="22"/>
              </w:rPr>
            </w:pPr>
            <w:r>
              <w:rPr>
                <w:rFonts w:hint="eastAsia" w:ascii="宋体" w:hAnsi="宋体" w:eastAsia="宋体"/>
                <w:sz w:val="22"/>
                <w:szCs w:val="22"/>
              </w:rPr>
              <w:t>意见： 2025年度，监事会对基金会的理事及高级管理人员履职情况进行了监督，重点关注年度业务开展、内部治理、财务管理及合法合规等方面。现将监事会意见报告如下：
业务与捐赠合法合规：本年度，基金会严格按照国家相关法律法规及章程规定，经理事会决议通过，共开展2次公益慈善活动。各项活动均遵循与捐赠方的约定实施捐赠，活动发起及捐赠流程合法合规。
治理结构规范有效：本年度共列席四次理事会议。经核查，理事会成员均全体出席，会议出席人数符合章程规定，会议召开及决议程序合法有效。
财务管理真实准确：监事会与监事会成员一同对本年度会计报表及财务资料进行了认真细致的检查核对。经核，财务报表编制符合相关规定，真实反映了基金会的财务状况与公益成果。
综合以上监督情况，作为监事会成员，我认为：2025年度基金会整体运作符合国家法律法规及章程要求，在公益财务与物资的募集、管理及使用过程中，未发现违反财务制度、损害基金会利益的行为。 
</w:t>
            </w:r>
            <w:r>
              <w:rPr>
                <w:rFonts w:ascii="宋体" w:hAnsi="宋体" w:eastAsia="宋体"/>
                <w:sz w:val="22"/>
                <w:szCs w:val="22"/>
              </w:rPr>
              <w:t xml:space="preserve"/>
            </w:r>
            <w:r>
              <w:rPr>
                <w:rFonts w:hint="eastAsia" w:ascii="宋体" w:hAnsi="宋体" w:eastAsia="宋体"/>
                <w:sz w:val="22"/>
                <w:szCs w:val="22"/>
              </w:rPr>
              <w:t/>
            </w:r>
          </w:p>
        </w:tc>
      </w:tr>
      <w:tr w14:paraId="5230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00" w:type="pct"/>
            <w:gridSpan w:val="3"/>
            <w:tcBorders>
              <w:top w:val="nil"/>
              <w:bottom w:val="nil"/>
            </w:tcBorders>
            <w:vAlign w:val="top"/>
          </w:tcPr>
          <w:p w14:paraId="12D3ACC4">
            <w:pPr>
              <w:spacing w:before="156" w:beforeLines="50"/>
              <w:rPr>
                <w:rFonts w:ascii="宋体" w:hAnsi="宋体" w:eastAsia="宋体"/>
                <w:sz w:val="22"/>
                <w:szCs w:val="22"/>
              </w:rPr>
            </w:pPr>
            <w:r>
              <w:rPr>
                <w:rFonts w:hint="eastAsia" w:ascii="宋体" w:hAnsi="宋体" w:eastAsia="宋体"/>
                <w:sz w:val="22"/>
                <w:szCs w:val="22"/>
              </w:rPr>
              <w:t>签名： 吴建华 
</w:t>
            </w:r>
            <w:r>
              <w:rPr>
                <w:rFonts w:ascii="宋体" w:hAnsi="宋体" w:eastAsia="宋体"/>
                <w:sz w:val="22"/>
                <w:szCs w:val="22"/>
              </w:rPr>
              <w:t xml:space="preserve"/>
            </w:r>
            <w:r>
              <w:rPr>
                <w:rFonts w:hint="eastAsia" w:ascii="宋体" w:hAnsi="宋体" w:eastAsia="宋体"/>
                <w:sz w:val="22"/>
                <w:szCs w:val="22"/>
              </w:rPr>
              <w:t/>
            </w:r>
          </w:p>
        </w:tc>
      </w:tr>
      <w:tr w14:paraId="5DF1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000" w:type="pct"/>
            <w:gridSpan w:val="3"/>
            <w:tcBorders>
              <w:top w:val="nil"/>
              <w:bottom w:val="single" w:color="auto" w:sz="4" w:space="0"/>
            </w:tcBorders>
            <w:vAlign w:val="top"/>
          </w:tcPr>
          <w:p w14:paraId="341D6A87">
            <w:pPr>
              <w:spacing w:before="156" w:beforeLines="50"/>
              <w:rPr>
                <w:rFonts w:ascii="宋体" w:hAnsi="宋体" w:eastAsia="宋体"/>
                <w:sz w:val="22"/>
                <w:szCs w:val="22"/>
              </w:rPr>
            </w:pPr>
            <w:r>
              <w:rPr>
                <w:rFonts w:hint="eastAsia" w:ascii="宋体" w:hAnsi="宋体" w:eastAsia="宋体"/>
                <w:sz w:val="22"/>
                <w:szCs w:val="22"/>
              </w:rPr>
              <w:t>日期： 2026-03-19 
</w:t>
            </w:r>
            <w:r>
              <w:rPr>
                <w:rFonts w:ascii="宋体" w:hAnsi="宋体" w:eastAsia="宋体"/>
                <w:sz w:val="22"/>
                <w:szCs w:val="22"/>
              </w:rPr>
              <w:t xml:space="preserve"/>
            </w:r>
            <w:r>
              <w:rPr>
                <w:rFonts w:hint="eastAsia" w:ascii="宋体" w:hAnsi="宋体" w:eastAsia="宋体"/>
                <w:sz w:val="22"/>
                <w:szCs w:val="22"/>
              </w:rPr>
              <w:t/>
            </w:r>
          </w:p>
        </w:tc>
      </w:tr>
      <w:tr>
        <w:trPr>
          <w:trHeight w:val="999" w:hRule="atLeast"/>
        </w:trPr>
        <w:tc>
          <w:tcPr>
            <w:tcW w:w="5000" w:type="pct"/>
            <w:gridSpan w:val="3"/>
            <w:tcBorders>
              <w:bottom w:val="nil"/>
            </w:tcBorders>
            <w:vAlign w:val="top"/>
          </w:tcPr>
          <w:p>
            <w:pPr>
              <w:spacing w:before="156" w:beforeLines="50"/>
              <w:rPr>
                <w:rFonts w:ascii="宋体" w:hAnsi="宋体" w:eastAsia="宋体"/>
                <w:sz w:val="22"/>
                <w:szCs w:val="22"/>
              </w:rPr>
            </w:pPr>
            <w:r>
              <w:t>监事：陈砚青
</w:t>
            </w:r>
          </w:p>
        </w:tc>
      </w:tr>
      <w:tr>
        <w:trPr>
          <w:trHeight w:val="2813" w:hRule="atLeast"/>
        </w:trPr>
        <w:tc>
          <w:tcPr>
            <w:tcW w:w="5000" w:type="pct"/>
            <w:gridSpan w:val="3"/>
            <w:tcBorders>
              <w:top w:val="nil"/>
              <w:bottom w:val="nil"/>
            </w:tcBorders>
            <w:vAlign w:val="top"/>
          </w:tcPr>
          <w:p>
            <w:pPr>
              <w:spacing w:before="156" w:beforeLines="50"/>
              <w:rPr>
                <w:rFonts w:ascii="宋体" w:hAnsi="宋体" w:eastAsia="宋体"/>
                <w:sz w:val="22"/>
                <w:szCs w:val="22"/>
              </w:rPr>
            </w:pPr>
            <w:r>
              <w:t>意见： 2025年度，监事会对基金会的理事及高级管理人员履职情况进行了监督，重点关注年度业务开展、内部治理、财务管理及合法合规等方面。现将监事会意见报告如下：
业务与捐赠合法合规：本年度，基金会严格按照国家相关法律法规及章程规定，经理事会决议通过，共开展2次公益慈善活动。各项活动均遵循与捐赠方的约定实施捐赠，活动发起及捐赠流程合法合规。
治理结构规范有效：本年度共列席四次理事会议。经核查，理事会成员均全体出席，会议出席人数符合章程规定，会议召开及决议程序合法有效。
财务管理真实准确：监事会与监事会成员一同对本年度会计报表及财务资料进行了认真细致的检查核对。经核，财务报表编制符合相关规定，真实反映了基金会的财务状况与公益成果。
综合以上监督情况，作为监事会成员，我认为：2025年度基金会整体运作符合国家法律法规及章程要求，在公益财务与物资的募集、管理及使用过程中，未发现违反财务制度、损害基金会利益的行为。 
</w:t>
            </w:r>
          </w:p>
        </w:tc>
      </w:tr>
      <w:tr>
        <w:trPr>
          <w:trHeight w:val="698" w:hRule="atLeast"/>
        </w:trPr>
        <w:tc>
          <w:tcPr>
            <w:tcW w:w="5000" w:type="pct"/>
            <w:gridSpan w:val="3"/>
            <w:tcBorders>
              <w:top w:val="nil"/>
              <w:bottom w:val="nil"/>
            </w:tcBorders>
            <w:vAlign w:val="top"/>
          </w:tcPr>
          <w:p>
            <w:pPr>
              <w:spacing w:before="156" w:beforeLines="50"/>
              <w:rPr>
                <w:rFonts w:ascii="宋体" w:hAnsi="宋体" w:eastAsia="宋体"/>
                <w:sz w:val="22"/>
                <w:szCs w:val="22"/>
              </w:rPr>
            </w:pPr>
            <w:r>
              <w:t>签名： 陈砚青 
</w:t>
            </w:r>
          </w:p>
        </w:tc>
      </w:tr>
      <w:tr>
        <w:trPr>
          <w:trHeight w:val="972" w:hRule="atLeast"/>
        </w:trPr>
        <w:tc>
          <w:tcPr>
            <w:tcW w:w="5000" w:type="pct"/>
            <w:gridSpan w:val="3"/>
            <w:tcBorders>
              <w:top w:val="nil"/>
              <w:bottom w:val="single" w:color="auto" w:sz="4" w:space="0"/>
            </w:tcBorders>
            <w:vAlign w:val="top"/>
          </w:tcPr>
          <w:p>
            <w:pPr>
              <w:spacing w:before="156" w:beforeLines="50"/>
              <w:rPr>
                <w:rFonts w:ascii="宋体" w:hAnsi="宋体" w:eastAsia="宋体"/>
                <w:sz w:val="22"/>
                <w:szCs w:val="22"/>
              </w:rPr>
            </w:pPr>
            <w:r>
              <w:t>日期： 2026-03-19 
</w:t>
            </w:r>
          </w:p>
        </w:tc>
      </w:tr>
      <w:tr>
        <w:trPr>
          <w:trHeight w:val="999" w:hRule="atLeast"/>
        </w:trPr>
        <w:tc>
          <w:tcPr>
            <w:tcW w:w="5000" w:type="pct"/>
            <w:gridSpan w:val="3"/>
            <w:tcBorders>
              <w:bottom w:val="nil"/>
            </w:tcBorders>
            <w:vAlign w:val="top"/>
          </w:tcPr>
          <w:p>
            <w:pPr>
              <w:spacing w:before="156" w:beforeLines="50"/>
              <w:rPr>
                <w:rFonts w:ascii="宋体" w:hAnsi="宋体" w:eastAsia="宋体"/>
                <w:sz w:val="22"/>
                <w:szCs w:val="22"/>
              </w:rPr>
            </w:pPr>
            <w:r>
              <w:t>监事：陈艳
</w:t>
            </w:r>
          </w:p>
        </w:tc>
      </w:tr>
      <w:tr>
        <w:trPr>
          <w:trHeight w:val="2813" w:hRule="atLeast"/>
        </w:trPr>
        <w:tc>
          <w:tcPr>
            <w:tcW w:w="5000" w:type="pct"/>
            <w:gridSpan w:val="3"/>
            <w:tcBorders>
              <w:top w:val="nil"/>
              <w:bottom w:val="nil"/>
            </w:tcBorders>
            <w:vAlign w:val="top"/>
          </w:tcPr>
          <w:p>
            <w:pPr>
              <w:spacing w:before="156" w:beforeLines="50"/>
              <w:rPr>
                <w:rFonts w:ascii="宋体" w:hAnsi="宋体" w:eastAsia="宋体"/>
                <w:sz w:val="22"/>
                <w:szCs w:val="22"/>
              </w:rPr>
            </w:pPr>
            <w:r>
              <w:t>意见： 2025年度，监事会对基金会的理事及高级管理人员履职情况进行了监督，重点关注年度业务开展、内部治理、财务管理及合法合规等方面。现将监事会意见报告如下：
业务与捐赠合法合规：本年度，基金会严格按照国家相关法律法规及章程规定，经理事会决议通过，共开展2次公益慈善活动。各项活动均遵循与捐赠方的约定实施捐赠，活动发起及捐赠流程合法合规。
治理结构规范有效：本年度共列席四次理事会议。经核查，理事会成员均全体出席，会议出席人数符合章程规定，会议召开及决议程序合法有效。
财务管理真实准确：监事会与监事会成员一同对本年度会计报表及财务资料进行了认真细致的检查核对。经核，财务报表编制符合相关规定，真实反映了基金会的财务状况与公益成果。
综合以上监督情况，作为监事会成员，我认为：2025年度基金会整体运作符合国家法律法规及章程要求，在公益财务与物资的募集、管理及使用过程中，未发现违反财务制度、损害基金会利益的行为。 
</w:t>
            </w:r>
          </w:p>
        </w:tc>
      </w:tr>
      <w:tr>
        <w:trPr>
          <w:trHeight w:val="698" w:hRule="atLeast"/>
        </w:trPr>
        <w:tc>
          <w:tcPr>
            <w:tcW w:w="5000" w:type="pct"/>
            <w:gridSpan w:val="3"/>
            <w:tcBorders>
              <w:top w:val="nil"/>
              <w:bottom w:val="nil"/>
            </w:tcBorders>
            <w:vAlign w:val="top"/>
          </w:tcPr>
          <w:p>
            <w:pPr>
              <w:spacing w:before="156" w:beforeLines="50"/>
              <w:rPr>
                <w:rFonts w:ascii="宋体" w:hAnsi="宋体" w:eastAsia="宋体"/>
                <w:sz w:val="22"/>
                <w:szCs w:val="22"/>
              </w:rPr>
            </w:pPr>
            <w:r>
              <w:t>签名： 陈艳 
</w:t>
            </w:r>
          </w:p>
        </w:tc>
      </w:tr>
      <w:tr>
        <w:trPr>
          <w:trHeight w:val="972" w:hRule="atLeast"/>
        </w:trPr>
        <w:tc>
          <w:tcPr>
            <w:tcW w:w="5000" w:type="pct"/>
            <w:gridSpan w:val="3"/>
            <w:tcBorders>
              <w:top w:val="nil"/>
              <w:bottom w:val="single" w:color="auto" w:sz="4" w:space="0"/>
            </w:tcBorders>
            <w:vAlign w:val="top"/>
          </w:tcPr>
          <w:p>
            <w:pPr>
              <w:spacing w:before="156" w:beforeLines="50"/>
              <w:rPr>
                <w:rFonts w:ascii="宋体" w:hAnsi="宋体" w:eastAsia="宋体"/>
                <w:sz w:val="22"/>
                <w:szCs w:val="22"/>
              </w:rPr>
            </w:pPr>
            <w:r>
              <w:t>日期： 2026-03-19 
</w:t>
            </w:r>
          </w:p>
        </w:tc>
      </w:tr>
    </w:tbl>
    <w:p w14:paraId="6A7AA7F1">
      <w:pPr>
        <w:ind w:firstLine="6960" w:firstLineChars="2900"/>
        <w:rPr>
          <w:rFonts w:ascii="黑体" w:hAnsi="宋体" w:eastAsia="黑体"/>
          <w:sz w:val="24"/>
        </w:rPr>
      </w:pPr>
    </w:p>
    <w:p w14:paraId="5D086A0A">
      <w:pPr>
        <w:spacing w:line="360" w:lineRule="auto"/>
        <w:jc w:val="left"/>
        <w:rPr>
          <w:b/>
          <w:sz w:val="28"/>
          <w:szCs w:val="28"/>
        </w:rPr>
      </w:pPr>
      <w:bookmarkStart w:id="0" w:name="OLE_LINK6"/>
      <w:bookmarkStart w:id="1" w:name="OLE_LINK5"/>
      <w:r>
        <w:rPr>
          <w:rFonts w:hint="eastAsia"/>
          <w:b/>
          <w:sz w:val="28"/>
          <w:szCs w:val="28"/>
        </w:rPr>
        <w:t>八、业务主管单位</w:t>
      </w:r>
      <w:r>
        <w:rPr>
          <w:b/>
          <w:sz w:val="28"/>
          <w:szCs w:val="28"/>
        </w:rPr>
        <w:t>审查意见</w:t>
      </w:r>
    </w:p>
    <w:tbl>
      <w:tblPr>
        <w:tblStyle w:val="5"/>
        <w:tblW w:w="4999"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28" w:type="dxa"/>
          <w:bottom w:w="0" w:type="dxa"/>
          <w:right w:w="28" w:type="dxa"/>
        </w:tblCellMar>
      </w:tblPr>
      <w:tblGrid>
        <w:gridCol w:w="4198"/>
        <w:gridCol w:w="9813"/>
      </w:tblGrid>
      <w:tr w14:paraId="278521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079" w:hRule="atLeast"/>
        </w:trPr>
        <w:tc>
          <w:tcPr>
            <w:tcW w:w="1498" w:type="pct"/>
            <w:tcBorders>
              <w:top w:val="single" w:color="auto" w:sz="4" w:space="0"/>
              <w:left w:val="single" w:color="auto" w:sz="4" w:space="0"/>
              <w:bottom w:val="nil"/>
              <w:right w:val="nil"/>
            </w:tcBorders>
            <w:vAlign w:val="center"/>
          </w:tcPr>
          <w:p w14:paraId="26D8EDC2">
            <w:pPr>
              <w:pStyle w:val="4"/>
              <w:shd w:val="clear" w:color="auto" w:fill="FFFFFF"/>
              <w:rPr>
                <w:snapToGrid w:val="0"/>
                <w:sz w:val="22"/>
                <w:szCs w:val="22"/>
              </w:rPr>
            </w:pPr>
            <w:bookmarkStart w:id="5" w:name="_GoBack"/>
            <w:r>
              <w:rPr>
                <w:rFonts w:hint="eastAsia"/>
                <w:snapToGrid w:val="0"/>
                <w:sz w:val="22"/>
                <w:szCs w:val="22"/>
              </w:rPr>
              <w:t>业务主管单位名称：</w:t>
            </w:r>
          </w:p>
        </w:tc>
        <w:tc>
          <w:tcPr>
            <w:tcW w:w="3501" w:type="pct"/>
            <w:tcBorders>
              <w:top w:val="single" w:color="auto" w:sz="4" w:space="0"/>
              <w:left w:val="nil"/>
              <w:bottom w:val="nil"/>
              <w:right w:val="single" w:color="auto" w:sz="4" w:space="0"/>
            </w:tcBorders>
            <w:vAlign w:val="center"/>
          </w:tcPr>
          <w:p w14:paraId="6B25E312">
            <w:pPr>
              <w:pStyle w:val="4"/>
              <w:shd w:val="clear" w:color="auto" w:fill="FFFFFF"/>
              <w:rPr>
                <w:snapToGrid w:val="0"/>
                <w:sz w:val="22"/>
                <w:szCs w:val="22"/>
              </w:rPr>
            </w:pPr>
            <w:bookmarkStart w:id="2" w:name="OLE_LINK11"/>
            <w:bookmarkStart w:id="3" w:name="OLE_LINK10"/>
            <w:bookmarkStart w:id="4" w:name="OLE_LINK9"/>
            <w:r>
              <w:rPr>
                <w:rFonts w:hint="eastAsia"/>
                <w:snapToGrid w:val="0"/>
                <w:sz w:val="22"/>
                <w:szCs w:val="22"/>
              </w:rPr>
              <w:t/>
            </w:r>
            <w:r>
              <w:rPr>
                <w:snapToGrid w:val="0"/>
                <w:sz w:val="22"/>
                <w:szCs w:val="22"/>
              </w:rPr>
              <w:t/>
            </w:r>
            <w:r>
              <w:rPr>
                <w:rFonts w:hint="eastAsia"/>
                <w:snapToGrid w:val="0"/>
                <w:sz w:val="22"/>
                <w:szCs w:val="22"/>
              </w:rPr>
              <w:t/>
            </w:r>
            <w:bookmarkEnd w:id="2"/>
            <w:bookmarkEnd w:id="3"/>
            <w:bookmarkEnd w:id="4"/>
          </w:p>
        </w:tc>
      </w:tr>
      <w:tr w14:paraId="6C9D5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67" w:hRule="atLeast"/>
        </w:trPr>
        <w:tc>
          <w:tcPr>
            <w:tcW w:w="5000" w:type="pct"/>
            <w:gridSpan w:val="2"/>
            <w:tcBorders>
              <w:top w:val="nil"/>
              <w:left w:val="single" w:color="auto" w:sz="4" w:space="0"/>
              <w:bottom w:val="nil"/>
              <w:right w:val="single" w:color="auto" w:sz="4" w:space="0"/>
            </w:tcBorders>
            <w:vAlign w:val="center"/>
          </w:tcPr>
          <w:p w14:paraId="39577E84">
            <w:pPr>
              <w:pStyle w:val="4"/>
              <w:shd w:val="clear" w:color="auto" w:fill="FFFFFF"/>
              <w:rPr>
                <w:snapToGrid w:val="0"/>
                <w:sz w:val="22"/>
                <w:szCs w:val="22"/>
              </w:rPr>
            </w:pPr>
            <w:r>
              <w:rPr>
                <w:rFonts w:hint="eastAsia"/>
                <w:snapToGrid w:val="0"/>
                <w:sz w:val="22"/>
                <w:szCs w:val="22"/>
              </w:rPr>
              <w:t>审查意见：</w:t>
            </w:r>
          </w:p>
        </w:tc>
      </w:tr>
      <w:tr w14:paraId="6E433D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5000" w:type="pct"/>
            <w:gridSpan w:val="2"/>
            <w:tcBorders>
              <w:top w:val="nil"/>
              <w:left w:val="single" w:color="auto" w:sz="4" w:space="0"/>
              <w:bottom w:val="nil"/>
              <w:right w:val="single" w:color="auto" w:sz="4" w:space="0"/>
            </w:tcBorders>
          </w:tcPr>
          <w:p w14:paraId="6A482F16">
            <w:pPr>
              <w:pStyle w:val="4"/>
              <w:shd w:val="clear" w:color="auto" w:fill="FFFFFF"/>
              <w:rPr>
                <w:snapToGrid w:val="0"/>
                <w:sz w:val="22"/>
                <w:szCs w:val="22"/>
              </w:rPr>
            </w:pPr>
            <w:r>
              <w:rPr>
                <w:rFonts w:hint="eastAsia"/>
                <w:snapToGrid w:val="0"/>
                <w:sz w:val="22"/>
                <w:szCs w:val="22"/>
              </w:rPr>
              <w:t/>
            </w:r>
            <w:r>
              <w:rPr>
                <w:snapToGrid w:val="0"/>
                <w:sz w:val="22"/>
                <w:szCs w:val="22"/>
              </w:rPr>
              <w:t/>
            </w:r>
            <w:r>
              <w:rPr>
                <w:rFonts w:hint="eastAsia"/>
                <w:snapToGrid w:val="0"/>
                <w:sz w:val="22"/>
                <w:szCs w:val="22"/>
              </w:rPr>
              <w:t/>
            </w:r>
          </w:p>
        </w:tc>
      </w:tr>
      <w:tr w14:paraId="06BAAD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44" w:hRule="atLeast"/>
        </w:trPr>
        <w:tc>
          <w:tcPr>
            <w:tcW w:w="5000" w:type="pct"/>
            <w:gridSpan w:val="2"/>
            <w:tcBorders>
              <w:top w:val="nil"/>
              <w:left w:val="single" w:color="auto" w:sz="4" w:space="0"/>
              <w:bottom w:val="nil"/>
              <w:right w:val="single" w:color="auto" w:sz="4" w:space="0"/>
            </w:tcBorders>
          </w:tcPr>
          <w:p w14:paraId="40E75BD4">
            <w:pPr>
              <w:pStyle w:val="4"/>
              <w:shd w:val="clear" w:color="auto" w:fill="FFFFFF"/>
              <w:rPr>
                <w:rFonts w:hint="eastAsia"/>
                <w:snapToGrid w:val="0"/>
                <w:sz w:val="22"/>
                <w:szCs w:val="22"/>
              </w:rPr>
            </w:pPr>
            <w:r>
              <w:rPr>
                <w:rFonts w:hint="eastAsia"/>
                <w:snapToGrid w:val="0"/>
                <w:sz w:val="22"/>
                <w:szCs w:val="22"/>
              </w:rPr>
              <w:t>结论：</w:t>
            </w:r>
          </w:p>
        </w:tc>
      </w:tr>
      <w:tr w14:paraId="6DC9A4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2122" w:hRule="atLeast"/>
        </w:trPr>
        <w:tc>
          <w:tcPr>
            <w:tcW w:w="5000" w:type="pct"/>
            <w:gridSpan w:val="2"/>
            <w:tcBorders>
              <w:top w:val="nil"/>
              <w:left w:val="single" w:color="auto" w:sz="4" w:space="0"/>
              <w:bottom w:val="nil"/>
              <w:right w:val="single" w:color="auto" w:sz="4" w:space="0"/>
            </w:tcBorders>
          </w:tcPr>
          <w:p w14:paraId="03ABB84A">
            <w:pPr>
              <w:pStyle w:val="4"/>
              <w:shd w:val="clear" w:color="auto" w:fill="FFFFFF"/>
              <w:rPr>
                <w:rFonts w:hint="eastAsia"/>
                <w:snapToGrid w:val="0"/>
                <w:sz w:val="22"/>
                <w:szCs w:val="22"/>
              </w:rPr>
            </w:pPr>
            <w:r>
              <w:rPr>
                <w:rFonts w:hint="eastAsia"/>
                <w:snapToGrid w:val="0"/>
                <w:sz w:val="22"/>
                <w:szCs w:val="22"/>
              </w:rPr>
              <w:t/>
            </w:r>
            <w:r>
              <w:rPr>
                <w:snapToGrid w:val="0"/>
                <w:sz w:val="22"/>
                <w:szCs w:val="22"/>
              </w:rPr>
              <w:t/>
            </w:r>
            <w:r>
              <w:rPr>
                <w:rFonts w:hint="eastAsia"/>
                <w:snapToGrid w:val="0"/>
                <w:sz w:val="22"/>
                <w:szCs w:val="22"/>
              </w:rPr>
              <w:t/>
            </w:r>
          </w:p>
        </w:tc>
      </w:tr>
      <w:tr w14:paraId="38E397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1538" w:hRule="atLeast"/>
        </w:trPr>
        <w:tc>
          <w:tcPr>
            <w:tcW w:w="5000" w:type="pct"/>
            <w:gridSpan w:val="2"/>
            <w:tcBorders>
              <w:top w:val="nil"/>
              <w:left w:val="single" w:color="auto" w:sz="4" w:space="0"/>
              <w:bottom w:val="single" w:color="auto" w:sz="4" w:space="0"/>
              <w:right w:val="single" w:color="auto" w:sz="4" w:space="0"/>
            </w:tcBorders>
            <w:vAlign w:val="center"/>
          </w:tcPr>
          <w:p w14:paraId="24890DCF">
            <w:pPr>
              <w:pStyle w:val="4"/>
              <w:shd w:val="clear" w:color="auto" w:fill="FFFFFF"/>
              <w:rPr>
                <w:snapToGrid w:val="0"/>
                <w:sz w:val="22"/>
                <w:szCs w:val="22"/>
              </w:rPr>
            </w:pPr>
            <w:r>
              <w:rPr>
                <w:rFonts w:hint="eastAsia"/>
                <w:snapToGrid w:val="0"/>
                <w:sz w:val="22"/>
                <w:szCs w:val="22"/>
              </w:rPr>
              <w:t xml:space="preserve">   (印鉴)	                                                   
</w:t>
            </w:r>
            <w:r>
              <w:rPr>
                <w:rFonts w:hint="eastAsia"/>
                <w:snapToGrid w:val="0"/>
                <w:sz w:val="22"/>
                <w:szCs w:val="22"/>
              </w:rPr>
              <w:tab/>
              <w:t/>
            </w:r>
            <w:r>
              <w:rPr>
                <w:rFonts w:hint="eastAsia"/>
                <w:snapToGrid w:val="0"/>
                <w:sz w:val="22"/>
                <w:szCs w:val="22"/>
              </w:rPr>
              <w:t xml:space="preserve"/>
            </w:r>
            <w:r>
              <w:rPr>
                <w:snapToGrid w:val="0"/>
                <w:sz w:val="22"/>
                <w:szCs w:val="22"/>
              </w:rPr>
              <w:t xml:space="preserve"/>
            </w:r>
            <w:r>
              <w:rPr>
                <w:rFonts w:hint="eastAsia"/>
                <w:snapToGrid w:val="0"/>
                <w:sz w:val="22"/>
                <w:szCs w:val="22"/>
              </w:rPr>
              <w:t xml:space="preserve"/>
            </w:r>
            <w:r>
              <w:rPr>
                <w:snapToGrid w:val="0"/>
                <w:sz w:val="22"/>
                <w:szCs w:val="22"/>
              </w:rPr>
              <w:t/>
            </w:r>
            <w:r>
              <w:rPr>
                <w:rFonts w:hint="eastAsia"/>
                <w:snapToGrid w:val="0"/>
                <w:sz w:val="22"/>
                <w:szCs w:val="22"/>
              </w:rPr>
              <w:t/>
            </w:r>
            <w:r>
              <w:rPr>
                <w:snapToGrid w:val="0"/>
                <w:sz w:val="22"/>
                <w:szCs w:val="22"/>
              </w:rPr>
              <w:t/>
            </w:r>
          </w:p>
        </w:tc>
      </w:tr>
      <w:bookmarkEnd w:id="5"/>
      <w:bookmarkEnd w:id="0"/>
      <w:bookmarkEnd w:id="1"/>
    </w:tbl>
    <w:p w14:paraId="0E2A0ADC">
      <w:pPr>
        <w:pStyle w:val="4"/>
        <w:shd w:val="clear" w:color="auto" w:fill="FFFFFF"/>
        <w:rPr>
          <w:snapToGrid w:val="0"/>
          <w:sz w:val="22"/>
          <w:szCs w:val="22"/>
        </w:rPr>
      </w:pPr>
    </w:p>
    <w:sectPr>
      <w:footerReference r:id="rId3" w:type="default"/>
      <w:footerReference r:id="rId4" w:type="even"/>
      <w:pgSz w:w="16838" w:h="11906" w:orient="landscape"/>
      <w:pgMar w:top="1134" w:right="1091" w:bottom="1134" w:left="93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4093">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53D47F46">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5C62">
    <w:pPr>
      <w:pStyle w:val="7"/>
      <w:framePr w:wrap="around" w:vAnchor="text" w:hAnchor="margin" w:xAlign="right" w:y="1"/>
      <w:rPr>
        <w:rStyle w:val="19"/>
      </w:rPr>
    </w:pPr>
    <w:r>
      <w:fldChar w:fldCharType="begin"/>
    </w:r>
    <w:r>
      <w:rPr>
        <w:rStyle w:val="19"/>
      </w:rPr>
      <w:instrText xml:space="preserve">PAGE  </w:instrText>
    </w:r>
    <w:r>
      <w:fldChar w:fldCharType="separate"/>
    </w:r>
    <w:r>
      <w:rPr>
        <w:rStyle w:val="19"/>
      </w:rPr>
      <w:t>1</w:t>
    </w:r>
    <w:r>
      <w:fldChar w:fldCharType="end"/>
    </w:r>
  </w:p>
  <w:p w14:paraId="2CF3FAB9">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4E43668"/>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qFormat/>
    <w:uiPriority w:val="0"/>
    <w:rPr>
      <w:rFonts w:ascii="宋体"/>
      <w:sz w:val="18"/>
      <w:szCs w:val="18"/>
    </w:rPr>
  </w:style>
  <w:style w:type="paragraph" w:styleId="4">
    <w:name w:val="annotation text"/>
    <w:basedOn w:val="1"/>
    <w:link w:val="29"/>
    <w:qFormat/>
    <w:uiPriority w:val="0"/>
    <w:pPr>
      <w:jc w:val="left"/>
    </w:pPr>
  </w:style>
  <w:style w:type="paragraph" w:styleId="5">
    <w:name w:val="endnote text"/>
    <w:basedOn w:val="1"/>
    <w:link w:val="31"/>
    <w:qFormat/>
    <w:uiPriority w:val="0"/>
    <w:pPr>
      <w:snapToGrid w:val="0"/>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35"/>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footnote text"/>
    <w:basedOn w:val="1"/>
    <w:link w:val="25"/>
    <w:qFormat/>
    <w:uiPriority w:val="0"/>
    <w:pPr>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33"/>
    <w:qFormat/>
    <w:uiPriority w:val="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4"/>
    <w:next w:val="4"/>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ndnote reference"/>
    <w:qFormat/>
    <w:uiPriority w:val="0"/>
    <w:rPr>
      <w:vertAlign w:val="superscript"/>
    </w:rPr>
  </w:style>
  <w:style w:type="character" w:styleId="19">
    <w:name w:val="page number"/>
    <w:basedOn w:val="16"/>
    <w:qFormat/>
    <w:uiPriority w:val="0"/>
  </w:style>
  <w:style w:type="character" w:styleId="20">
    <w:name w:val="HTML Typewriter"/>
    <w:qFormat/>
    <w:uiPriority w:val="0"/>
    <w:rPr>
      <w:rFonts w:ascii="宋体" w:hAnsi="宋体" w:eastAsia="宋体" w:cs="宋体"/>
      <w:sz w:val="24"/>
      <w:szCs w:val="24"/>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styleId="23">
    <w:name w:val="footnote reference"/>
    <w:qFormat/>
    <w:uiPriority w:val="0"/>
    <w:rPr>
      <w:vertAlign w:val="superscript"/>
    </w:rPr>
  </w:style>
  <w:style w:type="character" w:customStyle="1" w:styleId="24">
    <w:name w:val="页眉字符"/>
    <w:qFormat/>
    <w:uiPriority w:val="0"/>
    <w:rPr>
      <w:kern w:val="2"/>
      <w:sz w:val="18"/>
      <w:szCs w:val="18"/>
    </w:rPr>
  </w:style>
  <w:style w:type="character" w:customStyle="1" w:styleId="25">
    <w:name w:val="脚注文本 字符"/>
    <w:link w:val="10"/>
    <w:qFormat/>
    <w:uiPriority w:val="0"/>
    <w:rPr>
      <w:kern w:val="2"/>
      <w:sz w:val="18"/>
      <w:szCs w:val="18"/>
    </w:rPr>
  </w:style>
  <w:style w:type="character" w:customStyle="1" w:styleId="26">
    <w:name w:val="页眉 字符"/>
    <w:link w:val="8"/>
    <w:qFormat/>
    <w:uiPriority w:val="0"/>
    <w:rPr>
      <w:kern w:val="2"/>
      <w:sz w:val="18"/>
      <w:szCs w:val="18"/>
    </w:rPr>
  </w:style>
  <w:style w:type="character" w:customStyle="1" w:styleId="27">
    <w:name w:val="文档结构图 字符"/>
    <w:link w:val="3"/>
    <w:qFormat/>
    <w:uiPriority w:val="0"/>
    <w:rPr>
      <w:rFonts w:ascii="宋体"/>
      <w:kern w:val="2"/>
      <w:sz w:val="18"/>
      <w:szCs w:val="18"/>
    </w:rPr>
  </w:style>
  <w:style w:type="character" w:customStyle="1" w:styleId="28">
    <w:name w:val="批注主题 字符"/>
    <w:link w:val="13"/>
    <w:qFormat/>
    <w:uiPriority w:val="0"/>
    <w:rPr>
      <w:b/>
      <w:bCs/>
      <w:kern w:val="2"/>
      <w:sz w:val="21"/>
      <w:szCs w:val="24"/>
    </w:rPr>
  </w:style>
  <w:style w:type="character" w:customStyle="1" w:styleId="29">
    <w:name w:val="批注文字 字符"/>
    <w:link w:val="4"/>
    <w:qFormat/>
    <w:uiPriority w:val="0"/>
    <w:rPr>
      <w:kern w:val="2"/>
      <w:sz w:val="21"/>
      <w:szCs w:val="24"/>
    </w:rPr>
  </w:style>
  <w:style w:type="character" w:customStyle="1" w:styleId="30">
    <w:name w:val="批注框文本 字符"/>
    <w:link w:val="6"/>
    <w:qFormat/>
    <w:uiPriority w:val="0"/>
    <w:rPr>
      <w:rFonts w:eastAsia="宋体"/>
      <w:kern w:val="2"/>
      <w:sz w:val="18"/>
      <w:szCs w:val="18"/>
      <w:lang w:val="en-US" w:eastAsia="zh-CN" w:bidi="ar-SA"/>
    </w:rPr>
  </w:style>
  <w:style w:type="character" w:customStyle="1" w:styleId="31">
    <w:name w:val="尾注文本 字符"/>
    <w:link w:val="5"/>
    <w:qFormat/>
    <w:uiPriority w:val="0"/>
    <w:rPr>
      <w:kern w:val="2"/>
      <w:sz w:val="21"/>
      <w:szCs w:val="24"/>
    </w:rPr>
  </w:style>
  <w:style w:type="paragraph" w:customStyle="1" w:styleId="32">
    <w:name w:val="修订1"/>
    <w:qFormat/>
    <w:uiPriority w:val="0"/>
    <w:rPr>
      <w:rFonts w:ascii="Times New Roman" w:hAnsi="Times New Roman" w:eastAsia="宋体" w:cs="Times New Roman"/>
      <w:kern w:val="2"/>
      <w:sz w:val="21"/>
      <w:szCs w:val="24"/>
      <w:lang w:val="en-US" w:eastAsia="zh-CN" w:bidi="ar-SA"/>
    </w:rPr>
  </w:style>
  <w:style w:type="character" w:customStyle="1" w:styleId="33">
    <w:name w:val="标题 字符"/>
    <w:basedOn w:val="16"/>
    <w:link w:val="12"/>
    <w:qFormat/>
    <w:uiPriority w:val="0"/>
    <w:rPr>
      <w:rFonts w:asciiTheme="majorHAnsi" w:hAnsiTheme="majorHAnsi" w:eastAsiaTheme="majorEastAsia" w:cstheme="majorBidi"/>
      <w:b/>
      <w:bCs/>
      <w:kern w:val="2"/>
      <w:sz w:val="32"/>
      <w:szCs w:val="32"/>
    </w:rPr>
  </w:style>
  <w:style w:type="character" w:customStyle="1" w:styleId="34">
    <w:name w:val="标题 1 字符"/>
    <w:basedOn w:val="16"/>
    <w:link w:val="2"/>
    <w:qFormat/>
    <w:uiPriority w:val="0"/>
    <w:rPr>
      <w:b/>
      <w:bCs/>
      <w:kern w:val="44"/>
      <w:sz w:val="44"/>
      <w:szCs w:val="44"/>
    </w:rPr>
  </w:style>
  <w:style w:type="character" w:customStyle="1" w:styleId="35">
    <w:name w:val="副标题 字符"/>
    <w:basedOn w:val="16"/>
    <w:link w:val="9"/>
    <w:uiPriority w:val="0"/>
    <w:rPr>
      <w:rFonts w:asciiTheme="minorHAnsi" w:hAnsiTheme="minorHAnsi" w:eastAsiaTheme="minorEastAsia" w:cstheme="minorBidi"/>
      <w:b/>
      <w:bCs/>
      <w:kern w:val="28"/>
      <w:sz w:val="32"/>
      <w:szCs w:val="32"/>
    </w:rPr>
  </w:style>
  <w:style w:type="paragraph" w:styleId="36">
    <w:name w:val="List Paragraph"/>
    <w:basedOn w:val="1"/>
    <w:qFormat/>
    <w:uiPriority w:val="99"/>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3</Pages>
  <Words>693</Words>
  <Characters>717</Characters>
  <Lines>5</Lines>
  <Paragraphs>1</Paragraphs>
  <TotalTime>0</TotalTime>
  <ScaleCrop>false</ScaleCrop>
  <LinksUpToDate>false</LinksUpToDate>
  <CharactersWithSpaces>762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Tom.</cp:lastModifiedBy>
  <cp:lastPrinted>2018-10-19T09:06:00Z</cp:lastPrinted>
  <dcterms:modified xsi:type="dcterms:W3CDTF">2025-12-29T01:46:01Z</dcterms:modified>
  <cp:revision>40</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