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rFonts w:ascii="" w:hAnsi="" w:cs="" w:eastAsia=""/>
          <w:color w:val=""/>
          <w:sz w:val="44"/>
        </w:rPr>
        <w:t>（中关村教育基金会）2022年度工作报告</w:t>
      </w:r>
    </w:p>
    <w:p/>
    <w:p>
      <w:pPr>
        <w:ind w:firstLine="420"/>
        <w:rPr>
          <w:sz w:val="22"/>
          <w:szCs w:val="22"/>
        </w:rPr>
      </w:pPr>
      <w:r>
        <w:rPr>
          <w:rFonts w:ascii="" w:hAnsi="" w:cs="" w:eastAsia=""/>
          <w:color w:val=""/>
          <w:sz w:val="22"/>
        </w:rPr>
        <w:t>本基金会按照《中华人民共和国慈善法》《基金会管理条例》及相关规定，编制（2022）年度工作报告。基金会理事会及理事、监事保证年度工作报告内容真实、准确和完整，并承担由此引起的一切法律责任。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bookmarkStart w:id="0" w:name="_GoBack"/>
      <w:bookmarkEnd w:id="0"/>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pPr>
              <w:jc w:val="center"/>
              <w:rPr>
                <w:rFonts w:ascii="宋体" w:hAnsi="宋体"/>
                <w:sz w:val="22"/>
                <w:szCs w:val="22"/>
              </w:rPr>
            </w:pPr>
            <w:r>
              <w:rPr>
                <w:rFonts w:hint="eastAsia" w:hAnsi="宋体"/>
                <w:sz w:val="22"/>
                <w:szCs w:val="22"/>
              </w:rPr>
              <w:t>中关村教育基金会</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pPr>
              <w:jc w:val="center"/>
              <w:rPr>
                <w:rFonts w:ascii="宋体" w:hAnsi="宋体"/>
                <w:sz w:val="22"/>
                <w:szCs w:val="22"/>
              </w:rPr>
            </w:pPr>
            <w:r>
              <w:rPr>
                <w:rFonts w:hint="eastAsia" w:hAnsi="宋体"/>
                <w:sz w:val="22"/>
                <w:szCs w:val="22"/>
              </w:rPr>
              <w:t>531100005636029293</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2021-04-06</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京财税〔2021〕543号</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〇是⊙否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pPr>
              <w:spacing w:before="156" w:beforeLines="50"/>
              <w:jc w:val="center"/>
              <w:rPr>
                <w:rFonts w:ascii="宋体" w:hAnsi="宋体"/>
                <w:sz w:val="22"/>
                <w:szCs w:val="22"/>
              </w:rPr>
            </w:pPr>
            <w:r>
              <w:rPr>
                <w:rFonts w:hint="eastAsia" w:hAnsi="宋体"/>
                <w:sz w:val="22"/>
                <w:szCs w:val="22"/>
              </w:rPr>
              <w:t>〇是⊙否</w:t>
            </w:r>
            <w:r>
              <w:rPr>
                <w:rFonts w:hAnsi="宋体"/>
                <w:sz w:val="22"/>
                <w:szCs w:val="22"/>
              </w:rPr>
              <w:t/>
            </w:r>
            <w:r>
              <w:rPr>
                <w:rFonts w:hint="eastAsia" w:hAnsi="宋体"/>
                <w:sz w:val="22"/>
                <w:szCs w:val="22"/>
              </w:rPr>
              <w:t/>
            </w:r>
          </w:p>
        </w:tc>
        <w:tc>
          <w:tcPr>
            <w:tcW w:w="2448"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c>
          <w:tcPr>
            <w:tcW w:w="3405"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pPr>
              <w:ind w:firstLine="770" w:firstLineChars="350"/>
              <w:jc w:val="center"/>
              <w:rPr>
                <w:rFonts w:ascii="宋体" w:hAnsi="宋体"/>
                <w:sz w:val="22"/>
                <w:szCs w:val="22"/>
              </w:rPr>
            </w:pPr>
            <w:r>
              <w:rPr>
                <w:rFonts w:hint="eastAsia" w:hAnsi="宋体"/>
                <w:sz w:val="22"/>
                <w:szCs w:val="22"/>
              </w:rPr>
              <w:t>⊙是〇否</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both"/>
              <w:rPr>
                <w:rFonts w:ascii="宋体" w:hAnsi="宋体"/>
                <w:sz w:val="22"/>
                <w:szCs w:val="22"/>
              </w:rPr>
            </w:pPr>
            <w:r>
              <w:rPr>
                <w:rFonts w:hint="eastAsia"/>
                <w:sz w:val="22"/>
                <w:szCs w:val="22"/>
                <w:highlight w:val="none"/>
              </w:rPr>
              <w:t>登记或认定时间</w:t>
            </w:r>
          </w:p>
        </w:tc>
        <w:tc>
          <w:tcPr>
            <w:tcW w:w="2626" w:type="dxa"/>
            <w:vAlign w:val="center"/>
          </w:tcPr>
          <w:p>
            <w:pPr>
              <w:jc w:val="center"/>
              <w:rPr>
                <w:rFonts w:ascii="宋体" w:hAnsi="宋体"/>
                <w:sz w:val="22"/>
                <w:szCs w:val="22"/>
              </w:rPr>
            </w:pPr>
            <w:r>
              <w:rPr>
                <w:rFonts w:hint="eastAsia" w:hAnsi="宋体"/>
                <w:sz w:val="22"/>
                <w:szCs w:val="22"/>
              </w:rPr>
              <w:t>2016-11-07</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pPr>
              <w:jc w:val="center"/>
              <w:rPr>
                <w:rFonts w:ascii="宋体" w:hAnsi="宋体"/>
                <w:sz w:val="22"/>
                <w:szCs w:val="22"/>
              </w:rPr>
            </w:pPr>
            <w:r>
              <w:rPr>
                <w:rFonts w:hint="eastAsia" w:hAnsi="宋体"/>
                <w:sz w:val="22"/>
                <w:szCs w:val="22"/>
              </w:rPr>
              <w:t>⊙是〇否</w:t>
            </w:r>
          </w:p>
        </w:tc>
        <w:tc>
          <w:tcPr>
            <w:tcW w:w="779" w:type="dxa"/>
            <w:gridSpan w:val="2"/>
            <w:vAlign w:val="center"/>
          </w:tcPr>
          <w:p>
            <w:pPr>
              <w:jc w:val="both"/>
              <w:rPr>
                <w:rFonts w:hint="default" w:ascii="宋体" w:hAnsi="宋体" w:eastAsia="宋体"/>
                <w:sz w:val="22"/>
                <w:szCs w:val="22"/>
                <w:lang w:val="en-US" w:eastAsia="zh-CN"/>
              </w:rPr>
            </w:pPr>
            <w:r>
              <w:rPr>
                <w:rFonts w:hint="eastAsia" w:ascii="宋体" w:hAnsi="宋体"/>
                <w:sz w:val="22"/>
                <w:szCs w:val="22"/>
                <w:lang w:val="en-US" w:eastAsia="zh-CN"/>
              </w:rPr>
              <w:t>取得时间</w:t>
            </w:r>
          </w:p>
        </w:tc>
        <w:tc>
          <w:tcPr>
            <w:tcW w:w="2626" w:type="dxa"/>
            <w:vAlign w:val="center"/>
          </w:tcPr>
          <w:p>
            <w:pPr>
              <w:jc w:val="center"/>
              <w:rPr>
                <w:rFonts w:ascii="宋体" w:hAnsi="宋体"/>
                <w:sz w:val="22"/>
                <w:szCs w:val="22"/>
              </w:rPr>
            </w:pPr>
            <w:r>
              <w:rPr>
                <w:rFonts w:hint="eastAsia" w:hAnsi="宋体"/>
                <w:sz w:val="22"/>
                <w:szCs w:val="22"/>
              </w:rPr>
              <w:t>2016-12-06</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pPr>
              <w:jc w:val="center"/>
              <w:rPr>
                <w:rFonts w:ascii="宋体" w:hAnsi="宋体"/>
                <w:sz w:val="22"/>
                <w:szCs w:val="22"/>
              </w:rPr>
            </w:pPr>
            <w:r>
              <w:rPr>
                <w:rFonts w:hint="eastAsia" w:hAnsi="宋体"/>
                <w:sz w:val="22"/>
                <w:szCs w:val="22"/>
              </w:rPr>
              <w:t>2010年12月17日</w:t>
            </w:r>
            <w:r>
              <w:rPr>
                <w:rFonts w:hAnsi="宋体"/>
                <w:sz w:val="22"/>
                <w:szCs w:val="22"/>
              </w:rPr>
              <w:t/>
            </w:r>
            <w:r>
              <w:rPr>
                <w:rFonts w:hint="eastAsia" w:hAnsi="宋体"/>
                <w:sz w:val="22"/>
                <w:szCs w:val="22"/>
              </w:rPr>
              <w:t/>
            </w:r>
          </w:p>
        </w:tc>
        <w:tc>
          <w:tcPr>
            <w:tcW w:w="779"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4000000元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pPr>
              <w:jc w:val="left"/>
              <w:rPr>
                <w:rFonts w:ascii="宋体" w:hAnsi="宋体"/>
                <w:sz w:val="22"/>
                <w:szCs w:val="22"/>
              </w:rPr>
            </w:pPr>
            <w:r>
              <w:rPr>
                <w:rFonts w:hint="eastAsia" w:hAnsi="宋体"/>
                <w:sz w:val="22"/>
                <w:szCs w:val="22"/>
              </w:rPr>
              <w:t>无(中关村)</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pPr>
              <w:jc w:val="left"/>
              <w:rPr>
                <w:rFonts w:ascii="宋体" w:hAnsi="宋体"/>
                <w:sz w:val="22"/>
                <w:szCs w:val="22"/>
              </w:rPr>
            </w:pPr>
            <w:r>
              <w:rPr>
                <w:rFonts w:hint="eastAsia" w:hAnsi="宋体"/>
                <w:sz w:val="22"/>
                <w:szCs w:val="22"/>
              </w:rPr>
              <w:t>北京市海淀区西三环北路87号国际财经中心第4座702室</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pPr>
              <w:jc w:val="center"/>
              <w:rPr>
                <w:rFonts w:ascii="宋体" w:hAnsi="宋体"/>
                <w:sz w:val="22"/>
                <w:szCs w:val="22"/>
              </w:rPr>
            </w:pPr>
            <w:r>
              <w:rPr>
                <w:rFonts w:hint="eastAsia" w:hAnsi="宋体"/>
                <w:sz w:val="22"/>
                <w:szCs w:val="22"/>
              </w:rPr>
              <w:t>nsrjlb@163.com</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rPr>
              <w:t>010-68487863</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pPr>
              <w:jc w:val="center"/>
              <w:rPr>
                <w:rFonts w:ascii="宋体" w:hAnsi="宋体"/>
                <w:sz w:val="22"/>
                <w:szCs w:val="22"/>
              </w:rPr>
            </w:pPr>
            <w:r>
              <w:rPr>
                <w:rFonts w:hint="eastAsia" w:hAnsi="宋体"/>
                <w:sz w:val="22"/>
                <w:szCs w:val="22"/>
              </w:rPr>
              <w:t>100089</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www.zgcef.org.cn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李永延</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010-68412226</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13511099893</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nsrjlb@163.com</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王选举</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010-68436966</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13621307521</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81109111@qq.com</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郭昌明</w:t>
            </w:r>
            <w:r>
              <w:rPr>
                <w:rFonts w:hAnsi="宋体"/>
                <w:sz w:val="22"/>
                <w:szCs w:val="22"/>
              </w:rPr>
              <w:t/>
            </w:r>
            <w:r>
              <w:rPr>
                <w:rFonts w:hint="eastAsia" w:hAnsi="宋体"/>
                <w:sz w:val="22"/>
                <w:szCs w:val="22"/>
              </w:rPr>
              <w:t/>
            </w:r>
          </w:p>
        </w:tc>
        <w:tc>
          <w:tcPr>
            <w:tcW w:w="3190" w:type="dxa"/>
            <w:gridSpan w:val="4"/>
            <w:tcBorders>
              <w:bottom w:val="single" w:color="auto" w:sz="4" w:space="0"/>
            </w:tcBorders>
            <w:vAlign w:val="center"/>
          </w:tcPr>
          <w:p>
            <w:pPr>
              <w:jc w:val="center"/>
              <w:rPr>
                <w:rFonts w:ascii="宋体" w:hAnsi="宋体"/>
                <w:sz w:val="22"/>
                <w:szCs w:val="22"/>
              </w:rPr>
            </w:pPr>
            <w:r>
              <w:rPr>
                <w:rFonts w:hint="eastAsia" w:hAnsi="宋体"/>
                <w:sz w:val="22"/>
                <w:szCs w:val="22"/>
              </w:rPr>
              <w:t>010-68436966</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15801674383</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bjzbzbc@163.com</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4099" w:type="dxa"/>
            <w:gridSpan w:val="4"/>
            <w:vAlign w:val="center"/>
          </w:tcPr>
          <w:p>
            <w:pPr>
              <w:jc w:val="center"/>
              <w:rPr>
                <w:rFonts w:ascii="宋体" w:hAnsi="宋体"/>
                <w:sz w:val="22"/>
                <w:szCs w:val="22"/>
              </w:rPr>
            </w:pPr>
            <w:r>
              <w:rPr>
                <w:rFonts w:hint="eastAsia" w:hAnsi="宋体"/>
                <w:sz w:val="22"/>
                <w:szCs w:val="22"/>
              </w:rPr>
              <w:t>贾绍华</w:t>
            </w:r>
            <w:r>
              <w:rPr>
                <w:rFonts w:hAnsi="宋体"/>
                <w:sz w:val="22"/>
                <w:szCs w:val="22"/>
              </w:rPr>
              <w:t/>
            </w:r>
            <w:r>
              <w:rPr>
                <w:rFonts w:hint="eastAsia" w:hAnsi="宋体"/>
                <w:sz w:val="22"/>
                <w:szCs w:val="22"/>
              </w:rPr>
              <w:t/>
            </w:r>
          </w:p>
        </w:tc>
        <w:tc>
          <w:tcPr>
            <w:tcW w:w="408" w:type="dxa"/>
            <w:vAlign w:val="center"/>
          </w:tcPr>
          <w:p>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pPr>
              <w:jc w:val="center"/>
              <w:rPr>
                <w:rFonts w:ascii="宋体" w:hAnsi="宋体"/>
                <w:sz w:val="22"/>
                <w:szCs w:val="22"/>
              </w:rPr>
            </w:pPr>
            <w:r>
              <w:rPr>
                <w:rFonts w:hint="eastAsia" w:hAnsi="宋体"/>
                <w:sz w:val="22"/>
                <w:szCs w:val="22"/>
              </w:rPr>
              <w:t>否</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北京中程信天会计师事务所</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2023-02-24</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中程信天审字【2023】028 号</w:t>
            </w:r>
            <w:r>
              <w:rPr>
                <w:rFonts w:hAnsi="宋体"/>
                <w:sz w:val="22"/>
                <w:szCs w:val="22"/>
              </w:rPr>
              <w:t/>
            </w:r>
            <w:r>
              <w:rPr>
                <w:rFonts w:hint="eastAsia" w:hAnsi="宋体"/>
                <w:sz w:val="22"/>
                <w:szCs w:val="22"/>
              </w:rPr>
              <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bookmarkStart w:id="0" w:name="_GoBack"/>
      <w:bookmarkEnd w:id="0"/>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4"/>
        </w:rPr>
      </w:pPr>
    </w:p>
    <w:p>
      <w:pPr>
        <w:outlineLvl w:val="0"/>
        <w:rPr>
          <w:b/>
          <w:sz w:val="22"/>
        </w:rPr>
      </w:pPr>
      <w:r>
        <w:rPr>
          <w:rFonts w:hint="eastAsia"/>
          <w:b/>
          <w:sz w:val="22"/>
        </w:rPr>
        <w:t>（一）理事会情况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本届理事会成立时间：2020-12-17
</w:t>
            </w:r>
            <w:r>
              <w:rPr>
                <w:rFonts w:hint="eastAsia"/>
                <w:sz w:val="22"/>
                <w:szCs w:val="22"/>
              </w:rPr>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pPr>
            <w:r>
              <w:rPr>
                <w:rFonts w:hint="eastAsia"/>
              </w:rPr>
              <w:t>是否按时换届： 有   无</w:t>
            </w:r>
            <w:r>
              <w:t/>
            </w:r>
            <w:r>
              <w:rPr>
                <w:rFonts w:hint="eastAsia"/>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宋体" w:hAnsi="宋体"/>
                <w:szCs w:val="21"/>
              </w:rPr>
            </w:pPr>
            <w:r>
              <w:rPr>
                <w:rFonts w:hint="eastAsia" w:ascii="宋体" w:hAnsi="宋体"/>
                <w:szCs w:val="21"/>
              </w:rPr>
              <w:t>未按时换届原因：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tcPr>
          <w:p>
            <w:pPr>
              <w:spacing w:before="156" w:beforeLines="50"/>
              <w:rPr>
                <w:rFonts w:ascii="宋体" w:hAnsi="宋体"/>
                <w:szCs w:val="21"/>
              </w:rPr>
            </w:pPr>
            <w:r>
              <w:rPr>
                <w:rFonts w:hint="eastAsia"/>
                <w:sz w:val="22"/>
                <w:szCs w:val="22"/>
              </w:rPr>
              <w:t/>
            </w:r>
            <w:r>
              <w:rPr>
                <w:sz w:val="22"/>
                <w:szCs w:val="22"/>
              </w:rPr>
              <w:t/>
            </w:r>
          </w:p>
        </w:tc>
      </w:tr>
    </w:tbl>
    <w:p>
      <w:pPr>
        <w:spacing w:before="156" w:beforeLines="50"/>
        <w:rPr>
          <w:rFonts w:ascii="黑体" w:hAnsi="宋体" w:eastAsia="黑体"/>
          <w:sz w:val="22"/>
          <w:szCs w:val="22"/>
        </w:rPr>
      </w:pPr>
    </w:p>
    <w:p>
      <w:pPr>
        <w:outlineLvl w:val="0"/>
        <w:rPr>
          <w:b/>
          <w:sz w:val="22"/>
        </w:rPr>
      </w:pPr>
      <w:r>
        <w:rPr>
          <w:rFonts w:hint="eastAsia"/>
          <w:b/>
          <w:sz w:val="22"/>
        </w:rPr>
        <w:t>（二）理事会召开情况</w:t>
      </w:r>
    </w:p>
    <w:p>
      <w:pPr>
        <w:rPr>
          <w:sz w:val="22"/>
          <w:szCs w:val="22"/>
        </w:rPr>
      </w:pPr>
      <w:r>
        <w:rPr>
          <w:rFonts w:ascii="" w:hAnsi="" w:cs="" w:eastAsia=""/>
          <w:color w:val=""/>
          <w:sz w:val="22"/>
        </w:rPr>
        <w:t>本年度共召开（5）次理事会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rPr>
                <w:rFonts w:hint="eastAsia"/>
                <w:sz w:val="22"/>
                <w:szCs w:val="22"/>
              </w:rPr>
              <w:t>本基金会于2022-06-03召开（三）届（5）次理事会议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2"/>
            <w:tcBorders>
              <w:top w:val="nil"/>
              <w:bottom w:val="nil"/>
            </w:tcBorders>
          </w:tcPr>
          <w:p>
            <w:pPr>
              <w:rPr>
                <w:sz w:val="22"/>
                <w:szCs w:val="22"/>
              </w:rPr>
            </w:pPr>
            <w:r>
              <w:rPr>
                <w:rFonts w:hint="eastAsia"/>
                <w:sz w:val="22"/>
                <w:szCs w:val="22"/>
              </w:rPr>
              <w:t>出席理事名单：贾绍华、李永延、普永生、杨春学、田慧生、徐晓莉、陈榕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2"/>
            <w:tcBorders>
              <w:top w:val="nil"/>
              <w:bottom w:val="nil"/>
            </w:tcBorders>
          </w:tcPr>
          <w:p>
            <w:pPr>
              <w:rPr>
                <w:sz w:val="22"/>
                <w:szCs w:val="22"/>
              </w:rPr>
            </w:pPr>
            <w:r>
              <w:rPr>
                <w:rFonts w:hint="eastAsia"/>
                <w:sz w:val="22"/>
                <w:szCs w:val="22"/>
              </w:rPr>
              <w:t>未出席理事名单：无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2"/>
            <w:tcBorders>
              <w:top w:val="nil"/>
              <w:bottom w:val="nil"/>
            </w:tcBorders>
          </w:tcPr>
          <w:p>
            <w:pPr>
              <w:rPr>
                <w:sz w:val="22"/>
                <w:szCs w:val="22"/>
              </w:rPr>
            </w:pPr>
            <w:r>
              <w:rPr>
                <w:rFonts w:hint="eastAsia"/>
                <w:sz w:val="22"/>
                <w:szCs w:val="22"/>
              </w:rPr>
              <w:t>出席监事名单：吴建华、陈砚青、陈艳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2"/>
            <w:tcBorders>
              <w:top w:val="nil"/>
              <w:bottom w:val="nil"/>
            </w:tcBorders>
          </w:tcPr>
          <w:p>
            <w:pPr>
              <w:rPr>
                <w:sz w:val="22"/>
                <w:szCs w:val="22"/>
              </w:rPr>
            </w:pPr>
            <w:r>
              <w:rPr>
                <w:rFonts w:hint="eastAsia"/>
                <w:sz w:val="22"/>
                <w:szCs w:val="22"/>
              </w:rPr>
              <w:t>未出席监事名单：无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r>
              <w:rPr>
                <w:rFonts w:hint="eastAsia"/>
                <w:sz w:val="22"/>
                <w:szCs w:val="22"/>
              </w:rPr>
              <w:t>会议决议：1.认真贯彻落实《北京市民政局关于开展市级社会服务机构非营利监管专项行动的通知》（京民社发〔2022〕120号）的文件精神和工作要求，对基金会进行自查，通报自查结果。
2.强调严格把好关，要依据《基金会管理条例》等相关法律法规开展基金会的活动。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gridSpan w:val="2"/>
            <w:tcBorders>
              <w:top w:val="nil"/>
              <w:bottom w:val="single" w:color="auto" w:sz="4" w:space="0"/>
            </w:tcBorders>
          </w:tcPr>
          <w:p>
            <w:pPr>
              <w:rPr>
                <w:sz w:val="22"/>
                <w:szCs w:val="22"/>
              </w:rPr>
            </w:pPr>
            <w:r>
              <w:rPr>
                <w:rFonts w:hint="eastAsia"/>
                <w:sz w:val="22"/>
                <w:szCs w:val="22"/>
              </w:rPr>
              <w:t>备注：无
</w:t>
            </w:r>
            <w:r>
              <w:rPr>
                <w:sz w:val="22"/>
                <w:szCs w:val="22"/>
              </w:rPr>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本基金会于2022-08-22召开（三）届（6）次理事会议
</w:t>
            </w:r>
          </w:p>
        </w:tc>
      </w:tr>
      <w:tr>
        <w:trPr>
          <w:trHeight w:val="488" w:hRule="atLeast"/>
        </w:trPr>
        <w:tc>
          <w:tcPr>
            <w:tcW w:w="5000" w:type="pct"/>
            <w:gridSpan w:val="2"/>
            <w:tcBorders>
              <w:top w:val="nil"/>
              <w:bottom w:val="nil"/>
            </w:tcBorders>
          </w:tcPr>
          <w:p>
            <w:pPr>
              <w:rPr>
                <w:sz w:val="22"/>
                <w:szCs w:val="22"/>
              </w:rPr>
            </w:pPr>
            <w:r>
              <w:t>出席理事名单：贾绍华、李永延、普永生、杨春学、田慧生、徐晓莉、陈榕
</w:t>
            </w:r>
          </w:p>
        </w:tc>
      </w:tr>
      <w:tr>
        <w:trPr>
          <w:trHeight w:val="478" w:hRule="atLeast"/>
        </w:trPr>
        <w:tc>
          <w:tcPr>
            <w:tcW w:w="5000" w:type="pct"/>
            <w:gridSpan w:val="2"/>
            <w:tcBorders>
              <w:top w:val="nil"/>
              <w:bottom w:val="nil"/>
            </w:tcBorders>
          </w:tcPr>
          <w:p>
            <w:pPr>
              <w:rPr>
                <w:sz w:val="22"/>
                <w:szCs w:val="22"/>
              </w:rPr>
            </w:pPr>
            <w:r>
              <w:t>未出席理事名单：无
</w:t>
            </w:r>
          </w:p>
        </w:tc>
      </w:tr>
      <w:tr>
        <w:trPr>
          <w:trHeight w:val="465" w:hRule="atLeast"/>
        </w:trPr>
        <w:tc>
          <w:tcPr>
            <w:tcW w:w="5000" w:type="pct"/>
            <w:gridSpan w:val="2"/>
            <w:tcBorders>
              <w:top w:val="nil"/>
              <w:bottom w:val="nil"/>
            </w:tcBorders>
          </w:tcPr>
          <w:p>
            <w:pPr>
              <w:rPr>
                <w:sz w:val="22"/>
                <w:szCs w:val="22"/>
              </w:rPr>
            </w:pPr>
            <w:r>
              <w:t>出席监事名单：吴建华、陈砚青、陈艳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会议决议：1.同意接收中国海油海洋环境与生态保护公益基金会捐款2000000万元。按“数字国学馆”执行方案合理合法地使用捐赠资金。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本基金会于2022-10-25召开（三）届（7）次理事会议
</w:t>
            </w:r>
          </w:p>
        </w:tc>
      </w:tr>
      <w:tr>
        <w:trPr>
          <w:trHeight w:val="488" w:hRule="atLeast"/>
        </w:trPr>
        <w:tc>
          <w:tcPr>
            <w:tcW w:w="5000" w:type="pct"/>
            <w:gridSpan w:val="2"/>
            <w:tcBorders>
              <w:top w:val="nil"/>
              <w:bottom w:val="nil"/>
            </w:tcBorders>
          </w:tcPr>
          <w:p>
            <w:pPr>
              <w:rPr>
                <w:sz w:val="22"/>
                <w:szCs w:val="22"/>
              </w:rPr>
            </w:pPr>
            <w:r>
              <w:t>出席理事名单：贾绍华、李永延、普永生、杨春学、田慧生、徐晓莉、陈榕
</w:t>
            </w:r>
          </w:p>
        </w:tc>
      </w:tr>
      <w:tr>
        <w:trPr>
          <w:trHeight w:val="478" w:hRule="atLeast"/>
        </w:trPr>
        <w:tc>
          <w:tcPr>
            <w:tcW w:w="5000" w:type="pct"/>
            <w:gridSpan w:val="2"/>
            <w:tcBorders>
              <w:top w:val="nil"/>
              <w:bottom w:val="nil"/>
            </w:tcBorders>
          </w:tcPr>
          <w:p>
            <w:pPr>
              <w:rPr>
                <w:sz w:val="22"/>
                <w:szCs w:val="22"/>
              </w:rPr>
            </w:pPr>
            <w:r>
              <w:t>未出席理事名单：无
</w:t>
            </w:r>
          </w:p>
        </w:tc>
      </w:tr>
      <w:tr>
        <w:trPr>
          <w:trHeight w:val="465" w:hRule="atLeast"/>
        </w:trPr>
        <w:tc>
          <w:tcPr>
            <w:tcW w:w="5000" w:type="pct"/>
            <w:gridSpan w:val="2"/>
            <w:tcBorders>
              <w:top w:val="nil"/>
              <w:bottom w:val="nil"/>
            </w:tcBorders>
          </w:tcPr>
          <w:p>
            <w:pPr>
              <w:rPr>
                <w:sz w:val="22"/>
                <w:szCs w:val="22"/>
              </w:rPr>
            </w:pPr>
            <w:r>
              <w:t>出席监事名单：吴建华、陈砚青、陈艳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会议决议：1.同意分别向宁夏回族自治区固原市彭阳县、河北邯郸市魏县捐赠“数字国学馆”各一座（包含环境建设、软硬件及服务），价值人民币1761000元。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本基金会于2022-12-06召开（三）届（8）次理事会议
</w:t>
            </w:r>
          </w:p>
        </w:tc>
      </w:tr>
      <w:tr>
        <w:trPr>
          <w:trHeight w:val="488" w:hRule="atLeast"/>
        </w:trPr>
        <w:tc>
          <w:tcPr>
            <w:tcW w:w="5000" w:type="pct"/>
            <w:gridSpan w:val="2"/>
            <w:tcBorders>
              <w:top w:val="nil"/>
              <w:bottom w:val="nil"/>
            </w:tcBorders>
          </w:tcPr>
          <w:p>
            <w:pPr>
              <w:rPr>
                <w:sz w:val="22"/>
                <w:szCs w:val="22"/>
              </w:rPr>
            </w:pPr>
            <w:r>
              <w:t>出席理事名单：贾绍华、李永延、普永生、杨春学、田慧生、徐晓莉、陈榕
</w:t>
            </w:r>
          </w:p>
        </w:tc>
      </w:tr>
      <w:tr>
        <w:trPr>
          <w:trHeight w:val="478" w:hRule="atLeast"/>
        </w:trPr>
        <w:tc>
          <w:tcPr>
            <w:tcW w:w="5000" w:type="pct"/>
            <w:gridSpan w:val="2"/>
            <w:tcBorders>
              <w:top w:val="nil"/>
              <w:bottom w:val="nil"/>
            </w:tcBorders>
          </w:tcPr>
          <w:p>
            <w:pPr>
              <w:rPr>
                <w:sz w:val="22"/>
                <w:szCs w:val="22"/>
              </w:rPr>
            </w:pPr>
            <w:r>
              <w:t>未出席理事名单：无
</w:t>
            </w:r>
          </w:p>
        </w:tc>
      </w:tr>
      <w:tr>
        <w:trPr>
          <w:trHeight w:val="465" w:hRule="atLeast"/>
        </w:trPr>
        <w:tc>
          <w:tcPr>
            <w:tcW w:w="5000" w:type="pct"/>
            <w:gridSpan w:val="2"/>
            <w:tcBorders>
              <w:top w:val="nil"/>
              <w:bottom w:val="nil"/>
            </w:tcBorders>
          </w:tcPr>
          <w:p>
            <w:pPr>
              <w:rPr>
                <w:sz w:val="22"/>
                <w:szCs w:val="22"/>
              </w:rPr>
            </w:pPr>
            <w:r>
              <w:t>出席监事名单：吴建华、陈砚青、陈艳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会议决议：1.同意接受迅鲁文化传媒（北京）有限公司物资捐赠“书籍”，公允价值1099675元。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本基金会于2022-12-20召开（三）届（9）次理事会议
</w:t>
            </w:r>
          </w:p>
        </w:tc>
      </w:tr>
      <w:tr>
        <w:trPr>
          <w:trHeight w:val="488" w:hRule="atLeast"/>
        </w:trPr>
        <w:tc>
          <w:tcPr>
            <w:tcW w:w="5000" w:type="pct"/>
            <w:gridSpan w:val="2"/>
            <w:tcBorders>
              <w:top w:val="nil"/>
              <w:bottom w:val="nil"/>
            </w:tcBorders>
          </w:tcPr>
          <w:p>
            <w:pPr>
              <w:rPr>
                <w:sz w:val="22"/>
                <w:szCs w:val="22"/>
              </w:rPr>
            </w:pPr>
            <w:r>
              <w:t>出席理事名单：贾绍华、李永延、普永生、杨春学、田慧生、徐晓莉、陈榕
</w:t>
            </w:r>
          </w:p>
        </w:tc>
      </w:tr>
      <w:tr>
        <w:trPr>
          <w:trHeight w:val="478" w:hRule="atLeast"/>
        </w:trPr>
        <w:tc>
          <w:tcPr>
            <w:tcW w:w="5000" w:type="pct"/>
            <w:gridSpan w:val="2"/>
            <w:tcBorders>
              <w:top w:val="nil"/>
              <w:bottom w:val="nil"/>
            </w:tcBorders>
          </w:tcPr>
          <w:p>
            <w:pPr>
              <w:rPr>
                <w:sz w:val="22"/>
                <w:szCs w:val="22"/>
              </w:rPr>
            </w:pPr>
            <w:r>
              <w:t>未出席理事名单：无
</w:t>
            </w:r>
          </w:p>
        </w:tc>
      </w:tr>
      <w:tr>
        <w:trPr>
          <w:trHeight w:val="465" w:hRule="atLeast"/>
        </w:trPr>
        <w:tc>
          <w:tcPr>
            <w:tcW w:w="5000" w:type="pct"/>
            <w:gridSpan w:val="2"/>
            <w:tcBorders>
              <w:top w:val="nil"/>
              <w:bottom w:val="nil"/>
            </w:tcBorders>
          </w:tcPr>
          <w:p>
            <w:pPr>
              <w:rPr>
                <w:sz w:val="22"/>
                <w:szCs w:val="22"/>
              </w:rPr>
            </w:pPr>
            <w:r>
              <w:t>出席监事名单：吴建华、陈砚青、陈艳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会议决议：1.同意向保定市金泉书院捐赠物资“书籍”16750册，公允价值1099675元。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bl>
    <w:p>
      <w:pPr>
        <w:rPr>
          <w:sz w:val="22"/>
          <w:szCs w:val="22"/>
        </w:rPr>
      </w:pPr>
    </w:p>
    <w:p>
      <w:pPr>
        <w:outlineLvl w:val="0"/>
        <w:rPr>
          <w:b/>
          <w:sz w:val="22"/>
          <w:szCs w:val="22"/>
        </w:rPr>
      </w:pPr>
      <w:r>
        <w:rPr>
          <w:rFonts w:hint="eastAsia"/>
          <w:b/>
          <w:sz w:val="22"/>
          <w:szCs w:val="22"/>
        </w:rPr>
        <w:t>（三）理事会成员情况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04"/>
        <w:gridCol w:w="604"/>
        <w:gridCol w:w="853"/>
        <w:gridCol w:w="477"/>
        <w:gridCol w:w="996"/>
        <w:gridCol w:w="514"/>
        <w:gridCol w:w="606"/>
        <w:gridCol w:w="583"/>
        <w:gridCol w:w="561"/>
        <w:gridCol w:w="736"/>
        <w:gridCol w:w="836"/>
        <w:gridCol w:w="850"/>
        <w:gridCol w:w="59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412" w:type="pct"/>
          </w:tcPr>
          <w:p>
            <w:pPr>
              <w:rPr>
                <w:sz w:val="22"/>
                <w:szCs w:val="22"/>
              </w:rPr>
            </w:pPr>
            <w:r>
              <w:rPr>
                <w:sz w:val="22"/>
                <w:szCs w:val="22"/>
              </w:rPr>
              <w:t>序号</w:t>
            </w:r>
          </w:p>
        </w:tc>
        <w:tc>
          <w:tcPr>
            <w:tcW w:w="310" w:type="pct"/>
          </w:tcPr>
          <w:p>
            <w:pPr>
              <w:rPr>
                <w:sz w:val="22"/>
                <w:szCs w:val="22"/>
              </w:rPr>
            </w:pPr>
            <w:r>
              <w:rPr>
                <w:sz w:val="22"/>
                <w:szCs w:val="22"/>
              </w:rPr>
              <w:t>姓名</w:t>
            </w:r>
          </w:p>
        </w:tc>
        <w:tc>
          <w:tcPr>
            <w:tcW w:w="437" w:type="pct"/>
          </w:tcPr>
          <w:p>
            <w:pPr>
              <w:rPr>
                <w:sz w:val="22"/>
                <w:szCs w:val="22"/>
              </w:rPr>
            </w:pPr>
            <w:r>
              <w:rPr>
                <w:sz w:val="22"/>
                <w:szCs w:val="22"/>
              </w:rPr>
              <w:t>性别</w:t>
            </w:r>
          </w:p>
        </w:tc>
        <w:tc>
          <w:tcPr>
            <w:tcW w:w="244" w:type="pct"/>
          </w:tcPr>
          <w:p>
            <w:pPr>
              <w:jc w:val="center"/>
              <w:rPr>
                <w:sz w:val="22"/>
                <w:szCs w:val="22"/>
              </w:rPr>
            </w:pPr>
            <w:r>
              <w:rPr>
                <w:rFonts w:hint="eastAsia"/>
                <w:sz w:val="22"/>
                <w:szCs w:val="22"/>
              </w:rPr>
              <w:t>身份证号码</w:t>
            </w:r>
          </w:p>
        </w:tc>
        <w:tc>
          <w:tcPr>
            <w:tcW w:w="511" w:type="pct"/>
          </w:tcPr>
          <w:p>
            <w:pPr>
              <w:jc w:val="center"/>
              <w:rPr>
                <w:sz w:val="22"/>
                <w:szCs w:val="22"/>
              </w:rPr>
            </w:pPr>
            <w:r>
              <w:rPr>
                <w:sz w:val="22"/>
                <w:szCs w:val="22"/>
              </w:rPr>
              <w:t>理事会职务</w:t>
            </w:r>
          </w:p>
        </w:tc>
        <w:tc>
          <w:tcPr>
            <w:tcW w:w="263" w:type="pct"/>
          </w:tcPr>
          <w:p>
            <w:pPr>
              <w:spacing w:line="220" w:lineRule="exact"/>
              <w:rPr>
                <w:sz w:val="22"/>
                <w:szCs w:val="22"/>
              </w:rPr>
            </w:pPr>
            <w:r>
              <w:rPr>
                <w:rFonts w:hint="eastAsia"/>
                <w:sz w:val="22"/>
                <w:szCs w:val="22"/>
              </w:rPr>
              <w:t>工作单位及职务</w:t>
            </w:r>
          </w:p>
        </w:tc>
        <w:tc>
          <w:tcPr>
            <w:tcW w:w="311" w:type="pct"/>
          </w:tcPr>
          <w:p>
            <w:pPr>
              <w:spacing w:line="220" w:lineRule="exact"/>
              <w:rPr>
                <w:sz w:val="22"/>
                <w:szCs w:val="22"/>
              </w:rPr>
            </w:pPr>
            <w:r>
              <w:rPr>
                <w:rFonts w:hint="eastAsia"/>
                <w:sz w:val="22"/>
                <w:szCs w:val="22"/>
              </w:rPr>
              <w:t>是否专职</w:t>
            </w:r>
          </w:p>
        </w:tc>
        <w:tc>
          <w:tcPr>
            <w:tcW w:w="299" w:type="pct"/>
          </w:tcPr>
          <w:p>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87" w:type="pct"/>
          </w:tcPr>
          <w:p>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pPr>
              <w:pStyle w:val="9"/>
              <w:spacing w:line="220" w:lineRule="exact"/>
              <w:jc w:val="center"/>
              <w:rPr>
                <w:sz w:val="22"/>
                <w:szCs w:val="22"/>
              </w:rPr>
            </w:pPr>
            <w:r>
              <w:rPr>
                <w:rFonts w:hint="eastAsia"/>
                <w:sz w:val="22"/>
                <w:szCs w:val="22"/>
              </w:rPr>
              <w:t>领取报酬和补贴事由</w:t>
            </w:r>
          </w:p>
        </w:tc>
        <w:tc>
          <w:tcPr>
            <w:tcW w:w="429"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02"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是否为本年度新增</w:t>
            </w:r>
          </w:p>
        </w:tc>
        <w:tc>
          <w:tcPr>
            <w:tcW w:w="374" w:type="pct"/>
          </w:tcPr>
          <w:p>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cs="宋体" w:eastAsia="宋体"/>
                <w:sz w:val="22"/>
                <w:szCs w:val="22"/>
              </w:rPr>
              <w:t>1</w:t>
            </w:r>
          </w:p>
        </w:tc>
        <w:tc>
          <w:tcPr>
            <w:tcW w:w="310" w:type="pct"/>
          </w:tcPr>
          <w:p>
            <w:pPr>
              <w:rPr>
                <w:sz w:val="22"/>
                <w:szCs w:val="22"/>
              </w:rPr>
            </w:pPr>
            <w:r>
              <w:rPr>
                <w:sz w:val="22"/>
                <w:szCs w:val="22"/>
              </w:rPr>
              <w:t>贾绍华</w:t>
            </w:r>
          </w:p>
        </w:tc>
        <w:tc>
          <w:tcPr>
            <w:tcW w:w="437" w:type="pct"/>
          </w:tcPr>
          <w:p>
            <w:pPr>
              <w:rPr>
                <w:sz w:val="22"/>
                <w:szCs w:val="22"/>
              </w:rPr>
            </w:pPr>
            <w:r>
              <w:rPr>
                <w:sz w:val="22"/>
                <w:szCs w:val="22"/>
              </w:rPr>
              <w:t>男</w:t>
            </w:r>
            <w:r>
              <w:rPr>
                <w:rFonts w:hint="eastAsia"/>
                <w:sz w:val="22"/>
                <w:szCs w:val="22"/>
              </w:rPr>
              <w:t/>
            </w:r>
          </w:p>
        </w:tc>
        <w:tc>
          <w:tcPr>
            <w:tcW w:w="244" w:type="pct"/>
          </w:tcPr>
          <w:p>
            <w:pPr>
              <w:rPr>
                <w:sz w:val="22"/>
                <w:szCs w:val="22"/>
              </w:rPr>
            </w:pPr>
            <w:r>
              <w:rPr>
                <w:sz w:val="22"/>
                <w:szCs w:val="22"/>
              </w:rPr>
              <w:t>640102195012011533</w:t>
            </w:r>
            <w:r>
              <w:rPr>
                <w:rFonts w:hint="eastAsia"/>
                <w:sz w:val="22"/>
                <w:szCs w:val="22"/>
              </w:rPr>
              <w:t/>
            </w:r>
            <w:r>
              <w:rPr>
                <w:sz w:val="22"/>
                <w:szCs w:val="22"/>
              </w:rPr>
              <w:t/>
            </w:r>
          </w:p>
        </w:tc>
        <w:tc>
          <w:tcPr>
            <w:tcW w:w="511" w:type="pct"/>
          </w:tcPr>
          <w:p>
            <w:pPr>
              <w:rPr>
                <w:sz w:val="22"/>
                <w:szCs w:val="22"/>
              </w:rPr>
            </w:pPr>
            <w:r>
              <w:rPr>
                <w:sz w:val="22"/>
                <w:szCs w:val="22"/>
              </w:rPr>
              <w:t>理事长</w:t>
            </w:r>
          </w:p>
        </w:tc>
        <w:tc>
          <w:tcPr>
            <w:tcW w:w="263" w:type="pct"/>
          </w:tcPr>
          <w:p>
            <w:pPr>
              <w:rPr>
                <w:sz w:val="22"/>
                <w:szCs w:val="22"/>
              </w:rPr>
            </w:pPr>
            <w:r>
              <w:rPr>
                <w:sz w:val="22"/>
                <w:szCs w:val="22"/>
              </w:rPr>
              <w:t>无</w:t>
            </w:r>
            <w:r>
              <w:rPr>
                <w:rFonts w:hint="eastAsia"/>
                <w:sz w:val="22"/>
                <w:szCs w:val="22"/>
              </w:rPr>
              <w:t/>
            </w:r>
            <w:r>
              <w:rPr>
                <w:sz w:val="22"/>
                <w:szCs w:val="22"/>
              </w:rPr>
              <w:t/>
            </w:r>
          </w:p>
        </w:tc>
        <w:tc>
          <w:tcPr>
            <w:tcW w:w="311" w:type="pct"/>
          </w:tcPr>
          <w:p>
            <w:pPr>
              <w:rPr>
                <w:sz w:val="22"/>
                <w:szCs w:val="22"/>
              </w:rPr>
            </w:pPr>
            <w:r>
              <w:rPr>
                <w:sz w:val="22"/>
                <w:szCs w:val="22"/>
              </w:rPr>
              <w:t>是</w:t>
            </w:r>
          </w:p>
        </w:tc>
        <w:tc>
          <w:tcPr>
            <w:tcW w:w="299" w:type="pct"/>
          </w:tcPr>
          <w:p>
            <w:pPr>
              <w:rPr>
                <w:sz w:val="22"/>
                <w:szCs w:val="22"/>
              </w:rPr>
            </w:pPr>
            <w:r>
              <w:rPr>
                <w:sz w:val="22"/>
                <w:szCs w:val="22"/>
              </w:rPr>
              <w:t>中共党员</w:t>
            </w:r>
            <w:r>
              <w:rPr>
                <w:rFonts w:hint="eastAsia"/>
                <w:sz w:val="22"/>
                <w:szCs w:val="22"/>
              </w:rPr>
              <w:t/>
            </w:r>
            <w:r>
              <w:rPr>
                <w:sz w:val="22"/>
                <w:szCs w:val="22"/>
              </w:rPr>
              <w:t/>
            </w:r>
          </w:p>
        </w:tc>
        <w:tc>
          <w:tcPr>
            <w:tcW w:w="287" w:type="pct"/>
          </w:tcPr>
          <w:p>
            <w:pPr>
              <w:rPr>
                <w:sz w:val="22"/>
                <w:szCs w:val="22"/>
              </w:rPr>
            </w:pPr>
            <w:r>
              <w:rPr>
                <w:sz w:val="22"/>
                <w:szCs w:val="22"/>
              </w:rPr>
              <w:t>0</w:t>
            </w:r>
          </w:p>
        </w:tc>
        <w:tc>
          <w:tcPr>
            <w:tcW w:w="377" w:type="pct"/>
          </w:tcPr>
          <w:p>
            <w:pPr>
              <w:rPr>
                <w:sz w:val="22"/>
                <w:szCs w:val="22"/>
              </w:rPr>
            </w:pPr>
            <w:r>
              <w:rPr>
                <w:sz w:val="22"/>
                <w:szCs w:val="22"/>
              </w:rPr>
              <w:t>0</w:t>
            </w:r>
          </w:p>
        </w:tc>
        <w:tc>
          <w:tcPr>
            <w:tcW w:w="429" w:type="pct"/>
          </w:tcPr>
          <w:p>
            <w:pPr>
              <w:rPr>
                <w:sz w:val="22"/>
                <w:szCs w:val="22"/>
              </w:rPr>
            </w:pPr>
            <w:r>
              <w:rPr>
                <w:sz w:val="22"/>
                <w:szCs w:val="22"/>
              </w:rPr>
              <w:t>否</w:t>
            </w:r>
          </w:p>
        </w:tc>
        <w:tc>
          <w:tcPr>
            <w:tcW w:w="436" w:type="pct"/>
          </w:tcPr>
          <w:p>
            <w:pPr>
              <w:rPr>
                <w:sz w:val="22"/>
                <w:szCs w:val="22"/>
              </w:rPr>
            </w:pPr>
            <w:r>
              <w:rPr>
                <w:sz w:val="22"/>
                <w:szCs w:val="22"/>
              </w:rPr>
              <w:t/>
            </w:r>
            <w:r>
              <w:rPr>
                <w:rFonts w:hint="eastAsia"/>
                <w:sz w:val="22"/>
                <w:szCs w:val="22"/>
                <w:lang w:val="en-US" w:eastAsia="zh-CN"/>
              </w:rPr>
              <w:t/>
            </w:r>
            <w:r>
              <w:rPr>
                <w:sz w:val="22"/>
                <w:szCs w:val="22"/>
              </w:rPr>
              <w:t/>
            </w:r>
          </w:p>
        </w:tc>
        <w:tc>
          <w:tcPr>
            <w:tcW w:w="302" w:type="pct"/>
          </w:tcPr>
          <w:p>
            <w:pPr>
              <w:rPr>
                <w:sz w:val="22"/>
                <w:szCs w:val="22"/>
              </w:rPr>
            </w:pPr>
            <w:r>
              <w:rPr>
                <w:sz w:val="22"/>
                <w:szCs w:val="22"/>
              </w:rPr>
              <w:t>否</w:t>
            </w:r>
            <w:r>
              <w:rPr>
                <w:rFonts w:hint="eastAsia" w:ascii="Consolas" w:hAnsi="Consolas" w:eastAsia="Consolas"/>
                <w:color w:val="0000C0"/>
                <w:sz w:val="20"/>
                <w:szCs w:val="24"/>
                <w:shd w:val="clear" w:color="auto" w:fill="F0D8A8"/>
              </w:rPr>
              <w:t/>
            </w:r>
            <w:r>
              <w:rPr>
                <w:sz w:val="22"/>
                <w:szCs w:val="22"/>
              </w:rPr>
              <w:t/>
            </w:r>
          </w:p>
        </w:tc>
        <w:tc>
          <w:tcPr>
            <w:tcW w:w="374" w:type="pct"/>
          </w:tcPr>
          <w:p>
            <w:pPr>
              <w:rPr>
                <w:sz w:val="22"/>
                <w:szCs w:val="22"/>
              </w:rPr>
            </w:pPr>
            <w:r>
              <w:rPr>
                <w:sz w:val="22"/>
                <w:szCs w:val="22"/>
              </w:rPr>
              <w:t>否</w:t>
            </w:r>
            <w:r>
              <w:rPr>
                <w:rFonts w:hint="eastAsia" w:ascii="Consolas" w:hAnsi="Consolas" w:eastAsia="Consolas"/>
                <w:color w:val="0000C0"/>
                <w:sz w:val="20"/>
                <w:szCs w:val="24"/>
                <w:shd w:val="clear" w:color="auto" w:fill="F0D8A8"/>
              </w:rPr>
              <w:t/>
            </w:r>
            <w:r>
              <w:rPr>
                <w:sz w:val="22"/>
                <w:szCs w:val="22"/>
              </w:rPr>
              <w:t/>
            </w:r>
          </w:p>
        </w:tc>
      </w:tr>
      <w:tr>
        <w:trPr xmlns:xsi="http://www.w3.org/2001/XMLSchema-instance" xsi:nil="true"/>
        <w:tc>
          <w:tcPr>
            <w:tcW w:w="412" w:type="pct"/>
          </w:tcPr>
          <w:p>
            <w:pPr>
              <w:rPr>
                <w:sz w:val="22"/>
                <w:szCs w:val="22"/>
              </w:rPr>
            </w:pPr>
            <w:r>
              <w:rPr>
                <w:rFonts w:ascii="宋体" w:hAnsi="宋体" w:cs="宋体" w:eastAsia="宋体"/>
                <w:sz w:val="22"/>
              </w:rPr>
              <w:t>2</w:t>
            </w:r>
          </w:p>
        </w:tc>
        <w:tc>
          <w:tcPr>
            <w:tcW w:w="310" w:type="pct"/>
          </w:tcPr>
          <w:p>
            <w:pPr>
              <w:rPr>
                <w:sz w:val="22"/>
                <w:szCs w:val="22"/>
              </w:rPr>
            </w:pPr>
            <w:r>
              <w:rPr>
                <w:rFonts w:ascii="宋体" w:hAnsi="宋体" w:cs="宋体" w:eastAsia="宋体"/>
                <w:sz w:val="22"/>
              </w:rPr>
              <w:t>李永延</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532428195803240013</w:t>
            </w:r>
          </w:p>
        </w:tc>
        <w:tc>
          <w:tcPr>
            <w:tcW w:w="511" w:type="pct"/>
          </w:tcPr>
          <w:p>
            <w:pPr>
              <w:rPr>
                <w:sz w:val="22"/>
                <w:szCs w:val="22"/>
              </w:rPr>
            </w:pPr>
            <w:r>
              <w:rPr>
                <w:rFonts w:ascii="宋体" w:hAnsi="宋体" w:cs="宋体" w:eastAsia="宋体"/>
                <w:sz w:val="22"/>
              </w:rPr>
              <w:t>秘书长</w:t>
            </w:r>
          </w:p>
        </w:tc>
        <w:tc>
          <w:tcPr>
            <w:tcW w:w="263" w:type="pct"/>
          </w:tcPr>
          <w:p>
            <w:pPr>
              <w:rPr>
                <w:sz w:val="22"/>
                <w:szCs w:val="22"/>
              </w:rPr>
            </w:pPr>
            <w:r>
              <w:rPr>
                <w:rFonts w:ascii="宋体" w:hAnsi="宋体" w:cs="宋体" w:eastAsia="宋体"/>
                <w:sz w:val="22"/>
              </w:rPr>
              <w:t>中关村企业财务管理协会 会长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3</w:t>
            </w:r>
          </w:p>
        </w:tc>
        <w:tc>
          <w:tcPr>
            <w:tcW w:w="310" w:type="pct"/>
          </w:tcPr>
          <w:p>
            <w:pPr>
              <w:rPr>
                <w:sz w:val="22"/>
                <w:szCs w:val="22"/>
              </w:rPr>
            </w:pPr>
            <w:r>
              <w:rPr>
                <w:rFonts w:ascii="宋体" w:hAnsi="宋体" w:cs="宋体" w:eastAsia="宋体"/>
                <w:sz w:val="22"/>
              </w:rPr>
              <w:t>普永生</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110108195710105734</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中国民族报社 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4</w:t>
            </w:r>
          </w:p>
        </w:tc>
        <w:tc>
          <w:tcPr>
            <w:tcW w:w="310" w:type="pct"/>
          </w:tcPr>
          <w:p>
            <w:pPr>
              <w:rPr>
                <w:sz w:val="22"/>
                <w:szCs w:val="22"/>
              </w:rPr>
            </w:pPr>
            <w:r>
              <w:rPr>
                <w:rFonts w:ascii="宋体" w:hAnsi="宋体" w:cs="宋体" w:eastAsia="宋体"/>
                <w:sz w:val="22"/>
              </w:rPr>
              <w:t>徐晓莉</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650102197210261649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新疆大学 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5</w:t>
            </w:r>
          </w:p>
        </w:tc>
        <w:tc>
          <w:tcPr>
            <w:tcW w:w="310" w:type="pct"/>
          </w:tcPr>
          <w:p>
            <w:pPr>
              <w:rPr>
                <w:sz w:val="22"/>
                <w:szCs w:val="22"/>
              </w:rPr>
            </w:pPr>
            <w:r>
              <w:rPr>
                <w:rFonts w:ascii="宋体" w:hAnsi="宋体" w:cs="宋体" w:eastAsia="宋体"/>
                <w:sz w:val="22"/>
              </w:rPr>
              <w:t>田慧生</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620105196503180032</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中央教育科学研究院 副院长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6</w:t>
            </w:r>
          </w:p>
        </w:tc>
        <w:tc>
          <w:tcPr>
            <w:tcW w:w="310" w:type="pct"/>
          </w:tcPr>
          <w:p>
            <w:pPr>
              <w:rPr>
                <w:sz w:val="22"/>
                <w:szCs w:val="22"/>
              </w:rPr>
            </w:pPr>
            <w:r>
              <w:rPr>
                <w:rFonts w:ascii="宋体" w:hAnsi="宋体" w:cs="宋体" w:eastAsia="宋体"/>
                <w:sz w:val="22"/>
              </w:rPr>
              <w:t>陈榕</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530112195809101699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r>
        <w:trPr xmlns:xsi="http://www.w3.org/2001/XMLSchema-instance" xsi:nil="true"/>
        <w:tc>
          <w:tcPr>
            <w:tcW w:w="412" w:type="pct"/>
          </w:tcPr>
          <w:p>
            <w:pPr>
              <w:rPr>
                <w:sz w:val="22"/>
                <w:szCs w:val="22"/>
              </w:rPr>
            </w:pPr>
            <w:r>
              <w:rPr>
                <w:rFonts w:ascii="宋体" w:hAnsi="宋体" w:cs="宋体" w:eastAsia="宋体"/>
                <w:sz w:val="22"/>
              </w:rPr>
              <w:t>7</w:t>
            </w:r>
          </w:p>
        </w:tc>
        <w:tc>
          <w:tcPr>
            <w:tcW w:w="310" w:type="pct"/>
          </w:tcPr>
          <w:p>
            <w:pPr>
              <w:rPr>
                <w:sz w:val="22"/>
                <w:szCs w:val="22"/>
              </w:rPr>
            </w:pPr>
            <w:r>
              <w:rPr>
                <w:rFonts w:ascii="宋体" w:hAnsi="宋体" w:cs="宋体" w:eastAsia="宋体"/>
                <w:sz w:val="22"/>
              </w:rPr>
              <w:t>杨春学</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530102196211260312</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中国社会科学院 无</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群众</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否</w:t>
            </w:r>
          </w:p>
        </w:tc>
      </w:tr>
    </w:tbl>
    <w:p>
      <w:pPr>
        <w:rPr>
          <w:sz w:val="22"/>
          <w:szCs w:val="22"/>
        </w:rPr>
      </w:pPr>
    </w:p>
    <w:p>
      <w:pPr>
        <w:outlineLvl w:val="0"/>
        <w:rPr>
          <w:b/>
          <w:sz w:val="22"/>
          <w:szCs w:val="22"/>
        </w:rPr>
      </w:pPr>
      <w:r>
        <w:rPr>
          <w:rFonts w:hint="eastAsia"/>
          <w:b/>
          <w:sz w:val="22"/>
          <w:szCs w:val="22"/>
        </w:rPr>
        <w:t>（四）监事（监事会）情况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18"/>
        <w:gridCol w:w="668"/>
        <w:gridCol w:w="575"/>
        <w:gridCol w:w="1227"/>
        <w:gridCol w:w="865"/>
        <w:gridCol w:w="631"/>
        <w:gridCol w:w="1292"/>
        <w:gridCol w:w="914"/>
        <w:gridCol w:w="800"/>
        <w:gridCol w:w="850"/>
        <w:gridCol w:w="5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2"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29"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3"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69" w:type="pct"/>
          </w:tcPr>
          <w:p>
            <w:pPr>
              <w:spacing w:line="220" w:lineRule="exact"/>
              <w:rPr>
                <w:sz w:val="22"/>
                <w:szCs w:val="22"/>
              </w:rPr>
            </w:pPr>
            <w:r>
              <w:rPr>
                <w:rFonts w:hint="eastAsia"/>
                <w:sz w:val="22"/>
                <w:szCs w:val="22"/>
              </w:rPr>
              <w:t>领取报酬和补贴事由</w:t>
            </w:r>
          </w:p>
        </w:tc>
        <w:tc>
          <w:tcPr>
            <w:tcW w:w="410"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297" w:type="pct"/>
          </w:tcPr>
          <w:p>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369"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是否在登记管理机关备案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hint="eastAsia" w:ascii="宋体" w:hAnsi="宋体" w:cs="宋体" w:eastAsia="宋体"/>
                <w:sz w:val="22"/>
                <w:szCs w:val="22"/>
              </w:rPr>
              <w:t>1</w:t>
            </w:r>
            <w:r>
              <w:rPr>
                <w:sz w:val="22"/>
                <w:szCs w:val="22"/>
              </w:rPr>
              <w:t/>
            </w:r>
          </w:p>
        </w:tc>
        <w:tc>
          <w:tcPr>
            <w:tcW w:w="342" w:type="pct"/>
          </w:tcPr>
          <w:p>
            <w:pPr>
              <w:rPr>
                <w:sz w:val="22"/>
                <w:szCs w:val="22"/>
              </w:rPr>
            </w:pPr>
            <w:r>
              <w:rPr>
                <w:rFonts w:hint="eastAsia"/>
                <w:sz w:val="22"/>
                <w:szCs w:val="22"/>
              </w:rPr>
              <w:t>陈艳</w:t>
            </w:r>
            <w:r>
              <w:rPr>
                <w:sz w:val="22"/>
                <w:szCs w:val="22"/>
              </w:rPr>
              <w:t/>
            </w:r>
            <w:r>
              <w:rPr>
                <w:rFonts w:hint="eastAsia"/>
                <w:sz w:val="22"/>
                <w:szCs w:val="22"/>
              </w:rPr>
              <w:t/>
            </w:r>
          </w:p>
        </w:tc>
        <w:tc>
          <w:tcPr>
            <w:tcW w:w="295" w:type="pct"/>
          </w:tcPr>
          <w:p>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629" w:type="pct"/>
          </w:tcPr>
          <w:p>
            <w:pPr>
              <w:rPr>
                <w:sz w:val="22"/>
                <w:szCs w:val="22"/>
              </w:rPr>
            </w:pPr>
            <w:r>
              <w:rPr>
                <w:rFonts w:hint="eastAsia"/>
                <w:sz w:val="22"/>
                <w:szCs w:val="22"/>
              </w:rPr>
              <w:t>340104197501122024</w:t>
            </w:r>
          </w:p>
        </w:tc>
        <w:tc>
          <w:tcPr>
            <w:tcW w:w="444" w:type="pct"/>
          </w:tcPr>
          <w:p>
            <w:pPr>
              <w:rPr>
                <w:sz w:val="22"/>
                <w:szCs w:val="22"/>
              </w:rPr>
            </w:pPr>
            <w:r>
              <w:rPr>
                <w:sz w:val="22"/>
                <w:szCs w:val="22"/>
              </w:rPr>
              <w:t>北京财税研究院 副总裁</w:t>
            </w:r>
            <w:r>
              <w:rPr>
                <w:rFonts w:hint="eastAsia"/>
                <w:sz w:val="22"/>
                <w:szCs w:val="22"/>
              </w:rPr>
              <w:t/>
            </w:r>
            <w:r>
              <w:rPr>
                <w:sz w:val="22"/>
                <w:szCs w:val="22"/>
              </w:rPr>
              <w:t/>
            </w:r>
          </w:p>
        </w:tc>
        <w:tc>
          <w:tcPr>
            <w:tcW w:w="323" w:type="pct"/>
          </w:tcPr>
          <w:p>
            <w:pPr>
              <w:rPr>
                <w:sz w:val="22"/>
                <w:szCs w:val="22"/>
              </w:rPr>
            </w:pPr>
            <w:r>
              <w:rPr>
                <w:sz w:val="22"/>
                <w:szCs w:val="22"/>
              </w:rPr>
              <w:t>群众</w:t>
            </w:r>
            <w:r>
              <w:rPr>
                <w:rFonts w:hint="eastAsia"/>
                <w:sz w:val="22"/>
                <w:szCs w:val="22"/>
              </w:rPr>
              <w:t/>
            </w:r>
            <w:r>
              <w:rPr>
                <w:sz w:val="22"/>
                <w:szCs w:val="22"/>
              </w:rPr>
              <w:t/>
            </w:r>
          </w:p>
        </w:tc>
        <w:tc>
          <w:tcPr>
            <w:tcW w:w="663" w:type="pct"/>
          </w:tcPr>
          <w:p>
            <w:pPr>
              <w:rPr>
                <w:sz w:val="22"/>
                <w:szCs w:val="22"/>
              </w:rPr>
            </w:pPr>
            <w:r>
              <w:rPr>
                <w:rFonts w:hint="eastAsia"/>
                <w:sz w:val="22"/>
                <w:szCs w:val="22"/>
              </w:rPr>
              <w:t>0</w:t>
            </w:r>
            <w:r>
              <w:rPr>
                <w:sz w:val="22"/>
                <w:szCs w:val="22"/>
              </w:rPr>
              <w:t/>
            </w:r>
            <w:r>
              <w:rPr>
                <w:rFonts w:hint="eastAsia"/>
                <w:sz w:val="22"/>
                <w:szCs w:val="22"/>
              </w:rPr>
              <w:t/>
            </w:r>
          </w:p>
        </w:tc>
        <w:tc>
          <w:tcPr>
            <w:tcW w:w="469" w:type="pct"/>
          </w:tcPr>
          <w:p>
            <w:pPr>
              <w:rPr>
                <w:sz w:val="22"/>
                <w:szCs w:val="22"/>
              </w:rPr>
            </w:pPr>
            <w:r>
              <w:rPr>
                <w:rFonts w:hint="eastAsia"/>
                <w:sz w:val="22"/>
                <w:szCs w:val="22"/>
              </w:rPr>
              <w:t>无</w:t>
            </w:r>
            <w:r>
              <w:rPr>
                <w:sz w:val="22"/>
                <w:szCs w:val="22"/>
              </w:rPr>
              <w:t/>
            </w:r>
            <w:r>
              <w:rPr>
                <w:rFonts w:hint="eastAsia"/>
                <w:sz w:val="22"/>
                <w:szCs w:val="22"/>
              </w:rPr>
              <w:t/>
            </w:r>
          </w:p>
        </w:tc>
        <w:tc>
          <w:tcPr>
            <w:tcW w:w="410" w:type="pct"/>
          </w:tcPr>
          <w:p>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6" w:type="pct"/>
          </w:tcPr>
          <w:p>
            <w:pPr>
              <w:rPr>
                <w:sz w:val="22"/>
                <w:szCs w:val="22"/>
              </w:rPr>
            </w:pPr>
            <w:r>
              <w:rPr>
                <w:rFonts w:hint="eastAsia"/>
                <w:sz w:val="22"/>
                <w:szCs w:val="22"/>
              </w:rPr>
              <w:t/>
            </w:r>
            <w:r>
              <w:rPr>
                <w:rFonts w:hint="eastAsia"/>
                <w:sz w:val="22"/>
                <w:szCs w:val="22"/>
                <w:lang w:val="en-US" w:eastAsia="zh-CN"/>
              </w:rPr>
              <w:t/>
            </w:r>
            <w:r>
              <w:rPr>
                <w:rFonts w:hint="eastAsia"/>
                <w:sz w:val="22"/>
                <w:szCs w:val="22"/>
              </w:rPr>
              <w:t/>
            </w:r>
            <w:r>
              <w:rPr>
                <w:sz w:val="22"/>
                <w:szCs w:val="22"/>
              </w:rPr>
              <w:t/>
            </w:r>
          </w:p>
        </w:tc>
        <w:tc>
          <w:tcPr>
            <w:tcW w:w="297" w:type="pct"/>
          </w:tcPr>
          <w:p>
            <w:pPr>
              <w:rPr>
                <w:sz w:val="22"/>
                <w:szCs w:val="22"/>
              </w:rPr>
            </w:pPr>
            <w:r>
              <w:rPr>
                <w:sz w:val="22"/>
                <w:szCs w:val="22"/>
              </w:rPr>
              <w:t>否</w:t>
            </w:r>
            <w:r>
              <w:rPr>
                <w:rFonts w:hint="eastAsia"/>
                <w:sz w:val="22"/>
                <w:szCs w:val="22"/>
              </w:rPr>
              <w:t/>
            </w:r>
            <w:r>
              <w:rPr>
                <w:sz w:val="22"/>
                <w:szCs w:val="22"/>
              </w:rPr>
              <w:t/>
            </w:r>
          </w:p>
        </w:tc>
        <w:tc>
          <w:tcPr>
            <w:tcW w:w="369" w:type="pct"/>
          </w:tcPr>
          <w:p>
            <w:pPr>
              <w:rPr>
                <w:sz w:val="22"/>
                <w:szCs w:val="22"/>
              </w:rPr>
            </w:pPr>
            <w:r>
              <w:rPr>
                <w:sz w:val="22"/>
                <w:szCs w:val="22"/>
              </w:rPr>
              <w:t>否</w:t>
            </w:r>
            <w:r>
              <w:rPr>
                <w:rFonts w:hint="eastAsia" w:ascii="Consolas" w:hAnsi="Consolas" w:eastAsia="Consolas"/>
                <w:color w:val="0000C0"/>
                <w:sz w:val="20"/>
                <w:szCs w:val="24"/>
                <w:shd w:val="clear" w:color="auto" w:fill="F0D8A8"/>
              </w:rPr>
              <w:t/>
            </w:r>
            <w:r>
              <w:rPr>
                <w:sz w:val="22"/>
                <w:szCs w:val="22"/>
              </w:rPr>
              <w:t/>
            </w:r>
          </w:p>
        </w:tc>
      </w:tr>
      <w:tr>
        <w:trPr xmlns:xsi="http://www.w3.org/2001/XMLSchema-instance" xsi:nil="true"/>
        <w:tc>
          <w:tcPr>
            <w:tcW w:w="317" w:type="pct"/>
          </w:tcPr>
          <w:p>
            <w:pPr>
              <w:rPr>
                <w:sz w:val="22"/>
                <w:szCs w:val="22"/>
              </w:rPr>
            </w:pPr>
            <w:r>
              <w:rPr>
                <w:rFonts w:ascii="宋体" w:hAnsi="宋体" w:cs="宋体" w:eastAsia="宋体"/>
                <w:sz w:val="22"/>
              </w:rPr>
              <w:t>2</w:t>
            </w:r>
          </w:p>
        </w:tc>
        <w:tc>
          <w:tcPr>
            <w:tcW w:w="342" w:type="pct"/>
          </w:tcPr>
          <w:p>
            <w:pPr>
              <w:rPr>
                <w:sz w:val="22"/>
                <w:szCs w:val="22"/>
              </w:rPr>
            </w:pPr>
            <w:r>
              <w:rPr>
                <w:rFonts w:ascii="宋体" w:hAnsi="宋体" w:cs="宋体" w:eastAsia="宋体"/>
                <w:sz w:val="22"/>
              </w:rPr>
              <w:t>吴建华</w:t>
            </w:r>
          </w:p>
        </w:tc>
        <w:tc>
          <w:tcPr>
            <w:tcW w:w="295" w:type="pct"/>
          </w:tcPr>
          <w:p>
            <w:pPr>
              <w:rPr>
                <w:sz w:val="22"/>
                <w:szCs w:val="22"/>
              </w:rPr>
            </w:pPr>
            <w:r>
              <w:rPr>
                <w:rFonts w:ascii="宋体" w:hAnsi="宋体" w:cs="宋体" w:eastAsia="宋体"/>
                <w:sz w:val="22"/>
              </w:rPr>
              <w:t>女</w:t>
            </w:r>
          </w:p>
        </w:tc>
        <w:tc>
          <w:tcPr>
            <w:tcW w:w="629" w:type="pct"/>
          </w:tcPr>
          <w:p>
            <w:pPr>
              <w:rPr>
                <w:sz w:val="22"/>
                <w:szCs w:val="22"/>
              </w:rPr>
            </w:pPr>
            <w:r>
              <w:rPr>
                <w:rFonts w:ascii="宋体" w:hAnsi="宋体" w:cs="宋体" w:eastAsia="宋体"/>
                <w:sz w:val="22"/>
              </w:rPr>
              <w:t>110102196709191168</w:t>
            </w:r>
          </w:p>
        </w:tc>
        <w:tc>
          <w:tcPr>
            <w:tcW w:w="444" w:type="pct"/>
          </w:tcPr>
          <w:p>
            <w:pPr>
              <w:rPr>
                <w:sz w:val="22"/>
                <w:szCs w:val="22"/>
              </w:rPr>
            </w:pPr>
            <w:r>
              <w:rPr>
                <w:rFonts w:ascii="宋体" w:hAnsi="宋体" w:cs="宋体" w:eastAsia="宋体"/>
                <w:sz w:val="22"/>
              </w:rPr>
              <w:t>大成方略纳税人俱乐部股份有限公司 副总裁</w:t>
            </w:r>
          </w:p>
        </w:tc>
        <w:tc>
          <w:tcPr>
            <w:tcW w:w="323" w:type="pct"/>
          </w:tcPr>
          <w:p>
            <w:pPr>
              <w:rPr>
                <w:sz w:val="22"/>
                <w:szCs w:val="22"/>
              </w:rPr>
            </w:pPr>
            <w:r>
              <w:rPr>
                <w:rFonts w:ascii="宋体" w:hAnsi="宋体" w:cs="宋体" w:eastAsia="宋体"/>
                <w:sz w:val="22"/>
              </w:rPr>
              <w:t>群众</w:t>
            </w:r>
          </w:p>
        </w:tc>
        <w:tc>
          <w:tcPr>
            <w:tcW w:w="663" w:type="pct"/>
          </w:tcPr>
          <w:p>
            <w:pPr>
              <w:rPr>
                <w:sz w:val="22"/>
                <w:szCs w:val="22"/>
              </w:rPr>
            </w:pPr>
            <w:r>
              <w:rPr>
                <w:rFonts w:ascii="宋体" w:hAnsi="宋体" w:cs="宋体" w:eastAsia="宋体"/>
                <w:sz w:val="22"/>
              </w:rPr>
              <w:t>0</w:t>
            </w:r>
          </w:p>
        </w:tc>
        <w:tc>
          <w:tcPr>
            <w:tcW w:w="469" w:type="pct"/>
          </w:tcPr>
          <w:p>
            <w:pPr>
              <w:rPr>
                <w:sz w:val="22"/>
                <w:szCs w:val="22"/>
              </w:rPr>
            </w:pPr>
            <w:r>
              <w:rPr>
                <w:rFonts w:ascii="宋体" w:hAnsi="宋体" w:cs="宋体" w:eastAsia="宋体"/>
                <w:sz w:val="22"/>
              </w:rPr>
              <w:t>无</w:t>
            </w:r>
          </w:p>
        </w:tc>
        <w:tc>
          <w:tcPr>
            <w:tcW w:w="410"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297" w:type="pct"/>
          </w:tcPr>
          <w:p>
            <w:pPr>
              <w:rPr>
                <w:sz w:val="22"/>
                <w:szCs w:val="22"/>
              </w:rPr>
            </w:pPr>
            <w:r>
              <w:rPr>
                <w:rFonts w:ascii="宋体" w:hAnsi="宋体" w:cs="宋体" w:eastAsia="宋体"/>
                <w:sz w:val="22"/>
              </w:rPr>
              <w:t>否</w:t>
            </w:r>
          </w:p>
        </w:tc>
        <w:tc>
          <w:tcPr>
            <w:tcW w:w="369" w:type="pct"/>
          </w:tcPr>
          <w:p>
            <w:pPr>
              <w:rPr>
                <w:sz w:val="22"/>
                <w:szCs w:val="22"/>
              </w:rPr>
            </w:pPr>
            <w:r>
              <w:rPr>
                <w:rFonts w:ascii="宋体" w:hAnsi="宋体" w:cs="宋体" w:eastAsia="宋体"/>
                <w:sz w:val="22"/>
              </w:rPr>
              <w:t>否</w:t>
            </w:r>
          </w:p>
        </w:tc>
      </w:tr>
      <w:tr>
        <w:trPr xmlns:xsi="http://www.w3.org/2001/XMLSchema-instance" xsi:nil="true"/>
        <w:tc>
          <w:tcPr>
            <w:tcW w:w="317" w:type="pct"/>
          </w:tcPr>
          <w:p>
            <w:pPr>
              <w:rPr>
                <w:sz w:val="22"/>
                <w:szCs w:val="22"/>
              </w:rPr>
            </w:pPr>
            <w:r>
              <w:rPr>
                <w:rFonts w:ascii="宋体" w:hAnsi="宋体" w:cs="宋体" w:eastAsia="宋体"/>
                <w:sz w:val="22"/>
              </w:rPr>
              <w:t>3</w:t>
            </w:r>
          </w:p>
        </w:tc>
        <w:tc>
          <w:tcPr>
            <w:tcW w:w="342" w:type="pct"/>
          </w:tcPr>
          <w:p>
            <w:pPr>
              <w:rPr>
                <w:sz w:val="22"/>
                <w:szCs w:val="22"/>
              </w:rPr>
            </w:pPr>
            <w:r>
              <w:rPr>
                <w:rFonts w:ascii="宋体" w:hAnsi="宋体" w:cs="宋体" w:eastAsia="宋体"/>
                <w:sz w:val="22"/>
              </w:rPr>
              <w:t>陈砚青</w:t>
            </w:r>
          </w:p>
        </w:tc>
        <w:tc>
          <w:tcPr>
            <w:tcW w:w="295" w:type="pct"/>
          </w:tcPr>
          <w:p>
            <w:pPr>
              <w:rPr>
                <w:sz w:val="22"/>
                <w:szCs w:val="22"/>
              </w:rPr>
            </w:pPr>
            <w:r>
              <w:rPr>
                <w:rFonts w:ascii="宋体" w:hAnsi="宋体" w:cs="宋体" w:eastAsia="宋体"/>
                <w:sz w:val="22"/>
              </w:rPr>
              <w:t>女</w:t>
            </w:r>
          </w:p>
        </w:tc>
        <w:tc>
          <w:tcPr>
            <w:tcW w:w="629" w:type="pct"/>
          </w:tcPr>
          <w:p>
            <w:pPr>
              <w:rPr>
                <w:sz w:val="22"/>
                <w:szCs w:val="22"/>
              </w:rPr>
            </w:pPr>
            <w:r>
              <w:rPr>
                <w:rFonts w:ascii="宋体" w:hAnsi="宋体" w:cs="宋体" w:eastAsia="宋体"/>
                <w:sz w:val="22"/>
              </w:rPr>
              <w:t>420984197608277822</w:t>
            </w:r>
          </w:p>
        </w:tc>
        <w:tc>
          <w:tcPr>
            <w:tcW w:w="444" w:type="pct"/>
          </w:tcPr>
          <w:p>
            <w:pPr>
              <w:rPr>
                <w:sz w:val="22"/>
                <w:szCs w:val="22"/>
              </w:rPr>
            </w:pPr>
            <w:r>
              <w:rPr>
                <w:rFonts w:ascii="宋体" w:hAnsi="宋体" w:cs="宋体" w:eastAsia="宋体"/>
                <w:sz w:val="22"/>
              </w:rPr>
              <w:t>大成方略纳税人俱乐部股份有限公司 副总裁</w:t>
            </w:r>
          </w:p>
        </w:tc>
        <w:tc>
          <w:tcPr>
            <w:tcW w:w="323" w:type="pct"/>
          </w:tcPr>
          <w:p>
            <w:pPr>
              <w:rPr>
                <w:sz w:val="22"/>
                <w:szCs w:val="22"/>
              </w:rPr>
            </w:pPr>
            <w:r>
              <w:rPr>
                <w:rFonts w:ascii="宋体" w:hAnsi="宋体" w:cs="宋体" w:eastAsia="宋体"/>
                <w:sz w:val="22"/>
              </w:rPr>
              <w:t>群众</w:t>
            </w:r>
          </w:p>
        </w:tc>
        <w:tc>
          <w:tcPr>
            <w:tcW w:w="663" w:type="pct"/>
          </w:tcPr>
          <w:p>
            <w:pPr>
              <w:rPr>
                <w:sz w:val="22"/>
                <w:szCs w:val="22"/>
              </w:rPr>
            </w:pPr>
            <w:r>
              <w:rPr>
                <w:rFonts w:ascii="宋体" w:hAnsi="宋体" w:cs="宋体" w:eastAsia="宋体"/>
                <w:sz w:val="22"/>
              </w:rPr>
              <w:t>0</w:t>
            </w:r>
          </w:p>
        </w:tc>
        <w:tc>
          <w:tcPr>
            <w:tcW w:w="469" w:type="pct"/>
          </w:tcPr>
          <w:p>
            <w:pPr>
              <w:rPr>
                <w:sz w:val="22"/>
                <w:szCs w:val="22"/>
              </w:rPr>
            </w:pPr>
            <w:r>
              <w:rPr>
                <w:rFonts w:ascii="宋体" w:hAnsi="宋体" w:cs="宋体" w:eastAsia="宋体"/>
                <w:sz w:val="22"/>
              </w:rPr>
              <w:t>0</w:t>
            </w:r>
          </w:p>
        </w:tc>
        <w:tc>
          <w:tcPr>
            <w:tcW w:w="410"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297" w:type="pct"/>
          </w:tcPr>
          <w:p>
            <w:pPr>
              <w:rPr>
                <w:sz w:val="22"/>
                <w:szCs w:val="22"/>
              </w:rPr>
            </w:pPr>
            <w:r>
              <w:rPr>
                <w:rFonts w:ascii="宋体" w:hAnsi="宋体" w:cs="宋体" w:eastAsia="宋体"/>
                <w:sz w:val="22"/>
              </w:rPr>
              <w:t>否</w:t>
            </w:r>
          </w:p>
        </w:tc>
        <w:tc>
          <w:tcPr>
            <w:tcW w:w="369" w:type="pct"/>
          </w:tcPr>
          <w:p>
            <w:pPr>
              <w:rPr>
                <w:sz w:val="22"/>
                <w:szCs w:val="22"/>
              </w:rPr>
            </w:pPr>
            <w:r>
              <w:rPr>
                <w:rFonts w:ascii="宋体" w:hAnsi="宋体" w:cs="宋体" w:eastAsia="宋体"/>
                <w:sz w:val="22"/>
              </w:rPr>
              <w:t>否</w:t>
            </w:r>
          </w:p>
        </w:tc>
      </w:tr>
    </w:tbl>
    <w:p>
      <w:pPr>
        <w:pStyle w:val="3"/>
        <w:rPr>
          <w:sz w:val="22"/>
          <w:szCs w:val="22"/>
        </w:rPr>
      </w:pPr>
    </w:p>
    <w:p>
      <w:pPr>
        <w:pStyle w:val="3"/>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vAlign w:val="top"/>
          </w:tcPr>
          <w:p>
            <w:pPr>
              <w:spacing w:before="156" w:beforeLines="50"/>
              <w:rPr>
                <w:rFonts w:hint="eastAsia" w:ascii="宋体" w:hAnsi="宋体"/>
                <w:b/>
                <w:bCs/>
                <w:color w:val="FF0000"/>
                <w:sz w:val="22"/>
                <w:szCs w:val="22"/>
                <w:vertAlign w:val="baseline"/>
              </w:rPr>
            </w:pPr>
            <w:r>
              <w:rPr>
                <w:rFonts w:hint="eastAsia" w:hAnsi="宋体"/>
                <w:sz w:val="22"/>
                <w:szCs w:val="22"/>
              </w:rPr>
              <w:t>是否成立监事会： 有   无</w:t>
            </w:r>
            <w:r>
              <w:rPr>
                <w:rFonts w:hint="eastAsia"/>
              </w:rPr>
              <w:t/>
            </w:r>
            <w:r>
              <w:rPr>
                <w:rFonts w:hint="eastAsia"/>
                <w:lang w:val="en-US" w:eastAsia="zh-CN"/>
              </w:rPr>
              <w:t/>
            </w:r>
            <w:r>
              <w:rPr>
                <w:rFonts w:hint="eastAsia"/>
              </w:rPr>
              <w:t/>
            </w:r>
          </w:p>
        </w:tc>
      </w:tr>
    </w:tbl>
    <w:p>
      <w:pPr>
        <w:tabs>
          <w:tab w:val="left" w:pos="6675"/>
        </w:tabs>
        <w:outlineLvl w:val="0"/>
        <w:rPr>
          <w:rFonts w:hint="eastAsia" w:eastAsia="宋体"/>
          <w:sz w:val="22"/>
          <w:szCs w:val="22"/>
          <w:lang w:eastAsia="zh-CN"/>
        </w:rPr>
      </w:pPr>
      <w:r>
        <w:rPr>
          <w:rFonts w:hint="eastAsia"/>
          <w:sz w:val="22"/>
          <w:szCs w:val="22"/>
          <w:lang w:eastAsia="zh-CN"/>
        </w:rPr>
        <w:tab/>
      </w:r>
    </w:p>
    <w:p>
      <w:pPr>
        <w:outlineLvl w:val="0"/>
        <w:rPr>
          <w:b/>
          <w:sz w:val="22"/>
          <w:szCs w:val="22"/>
        </w:rPr>
      </w:pPr>
      <w:r>
        <w:rPr>
          <w:rFonts w:hint="eastAsia"/>
          <w:b/>
          <w:sz w:val="22"/>
          <w:szCs w:val="22"/>
        </w:rPr>
        <w:t>（五）专职工作人员情况：</w:t>
      </w:r>
    </w:p>
    <w:p>
      <w:pPr>
        <w:pStyle w:val="3"/>
        <w:rPr>
          <w:sz w:val="22"/>
          <w:szCs w:val="22"/>
        </w:rPr>
      </w:pPr>
      <w:r>
        <w:rPr>
          <w:rFonts w:ascii="" w:hAnsi="" w:cs="" w:eastAsia=""/>
          <w:color w:val=""/>
          <w:sz w:val="22"/>
        </w:rPr>
        <w:t>本机构共有（5）位专职工作人员情况</w:t>
      </w:r>
    </w:p>
    <w:p>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719"/>
        <w:gridCol w:w="1881"/>
        <w:gridCol w:w="526"/>
        <w:gridCol w:w="945"/>
        <w:gridCol w:w="15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gridSpan w:val="2"/>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cs="宋体" w:eastAsia="宋体"/>
                <w:sz w:val="22"/>
                <w:szCs w:val="22"/>
              </w:rPr>
              <w:t>李永延</w:t>
            </w:r>
            <w:r>
              <w:rPr>
                <w:sz w:val="22"/>
                <w:szCs w:val="22"/>
              </w:rPr>
              <w:t/>
            </w:r>
            <w:r>
              <w:rPr>
                <w:rFonts w:hint="eastAsia"/>
                <w:sz w:val="22"/>
                <w:szCs w:val="22"/>
              </w:rPr>
              <w:t/>
            </w:r>
            <w:r>
              <w:rPr>
                <w:sz w:val="22"/>
                <w:szCs w:val="22"/>
              </w:rPr>
              <w:t/>
            </w:r>
          </w:p>
        </w:tc>
        <w:tc>
          <w:tcPr>
            <w:tcW w:w="811" w:type="pct"/>
            <w:vAlign w:val="center"/>
          </w:tcPr>
          <w:p>
            <w:pPr>
              <w:jc w:val="center"/>
              <w:rPr>
                <w:sz w:val="22"/>
                <w:szCs w:val="22"/>
              </w:rPr>
            </w:pPr>
            <w:r>
              <w:rPr>
                <w:rFonts w:hint="eastAsia"/>
                <w:sz w:val="22"/>
                <w:szCs w:val="22"/>
              </w:rPr>
              <w:t>男</w:t>
            </w:r>
            <w:r>
              <w:rPr>
                <w:sz w:val="22"/>
                <w:szCs w:val="22"/>
              </w:rPr>
              <w:t/>
            </w:r>
            <w:r>
              <w:rPr>
                <w:rFonts w:hint="eastAsia"/>
                <w:sz w:val="22"/>
                <w:szCs w:val="22"/>
              </w:rPr>
              <w:t/>
            </w:r>
            <w:r>
              <w:rPr>
                <w:sz w:val="22"/>
                <w:szCs w:val="22"/>
              </w:rPr>
              <w:t/>
            </w:r>
          </w:p>
        </w:tc>
        <w:tc>
          <w:tcPr>
            <w:tcW w:w="558" w:type="pct"/>
            <w:vAlign w:val="center"/>
          </w:tcPr>
          <w:p>
            <w:pPr>
              <w:jc w:val="center"/>
              <w:rPr>
                <w:sz w:val="22"/>
                <w:szCs w:val="22"/>
              </w:rPr>
            </w:pPr>
            <w:r>
              <w:rPr>
                <w:sz w:val="22"/>
                <w:szCs w:val="22"/>
              </w:rPr>
              <w:t>群众</w:t>
            </w:r>
            <w:r>
              <w:rPr>
                <w:rFonts w:hint="eastAsia"/>
                <w:sz w:val="22"/>
                <w:szCs w:val="22"/>
              </w:rPr>
              <w:t/>
            </w:r>
            <w:r>
              <w:rPr>
                <w:sz w:val="22"/>
                <w:szCs w:val="22"/>
              </w:rPr>
              <w:t/>
            </w:r>
          </w:p>
        </w:tc>
        <w:tc>
          <w:tcPr>
            <w:tcW w:w="696" w:type="pct"/>
            <w:gridSpan w:val="2"/>
            <w:vAlign w:val="center"/>
          </w:tcPr>
          <w:p>
            <w:pPr>
              <w:jc w:val="center"/>
              <w:rPr>
                <w:sz w:val="22"/>
                <w:szCs w:val="22"/>
              </w:rPr>
            </w:pPr>
            <w:r>
              <w:rPr>
                <w:rFonts w:hint="eastAsia"/>
                <w:sz w:val="22"/>
                <w:szCs w:val="22"/>
              </w:rPr>
              <w:t>1958-03-24</w:t>
            </w:r>
            <w:r>
              <w:rPr>
                <w:sz w:val="22"/>
                <w:szCs w:val="22"/>
              </w:rPr>
              <w:t/>
            </w:r>
            <w:r>
              <w:rPr>
                <w:rFonts w:hint="eastAsia"/>
                <w:sz w:val="22"/>
                <w:szCs w:val="22"/>
              </w:rPr>
              <w:t/>
            </w:r>
          </w:p>
        </w:tc>
        <w:tc>
          <w:tcPr>
            <w:tcW w:w="717" w:type="pct"/>
            <w:vAlign w:val="center"/>
          </w:tcPr>
          <w:p>
            <w:pPr>
              <w:jc w:val="center"/>
              <w:rPr>
                <w:sz w:val="22"/>
                <w:szCs w:val="22"/>
              </w:rPr>
            </w:pPr>
            <w:r>
              <w:rPr>
                <w:rFonts w:hint="eastAsia"/>
                <w:sz w:val="22"/>
                <w:szCs w:val="22"/>
              </w:rPr>
              <w:t>硕士</w:t>
            </w:r>
            <w:r>
              <w:rPr>
                <w:sz w:val="22"/>
                <w:szCs w:val="22"/>
              </w:rPr>
              <w:t/>
            </w:r>
            <w:r>
              <w:rPr>
                <w:rFonts w:hint="eastAsia"/>
                <w:sz w:val="22"/>
                <w:szCs w:val="22"/>
              </w:rPr>
              <w:t/>
            </w:r>
          </w:p>
        </w:tc>
        <w:tc>
          <w:tcPr>
            <w:tcW w:w="652" w:type="pct"/>
          </w:tcPr>
          <w:p>
            <w:pPr>
              <w:jc w:val="center"/>
              <w:rPr>
                <w:sz w:val="22"/>
                <w:szCs w:val="22"/>
              </w:rPr>
            </w:pPr>
            <w:r>
              <w:rPr>
                <w:rFonts w:hint="eastAsia"/>
                <w:sz w:val="22"/>
                <w:szCs w:val="22"/>
              </w:rPr>
              <w:t>否</w:t>
            </w:r>
            <w:r>
              <w:rPr>
                <w:sz w:val="22"/>
                <w:szCs w:val="22"/>
              </w:rPr>
              <w:t/>
            </w:r>
            <w:r>
              <w:rPr>
                <w:rFonts w:hint="eastAsia"/>
                <w:sz w:val="22"/>
                <w:szCs w:val="22"/>
              </w:rPr>
              <w:t/>
            </w:r>
          </w:p>
        </w:tc>
      </w:tr>
      <w:tr>
        <w:trPr>
          <w:trHeight w:val="604" w:hRule="atLeast"/>
        </w:trPr>
        <w:tc>
          <w:tcPr>
            <w:tcW w:w="890" w:type="pct"/>
            <w:vAlign w:val="center"/>
          </w:tcPr>
          <w:p>
            <w:pPr>
              <w:jc w:val="center"/>
              <w:rPr>
                <w:sz w:val="22"/>
                <w:szCs w:val="22"/>
              </w:rPr>
            </w:pPr>
            <w:r>
              <w:rPr>
                <w:rFonts w:ascii="宋体" w:hAnsi="宋体" w:cs="宋体" w:eastAsia="宋体"/>
                <w:sz w:val="22"/>
              </w:rPr>
              <w:t>郭昌明</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1981-10-14</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陈淑子</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1978-07-25</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马莉莉</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1986-11-28</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孟亚仙</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1986-11-03</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否</w:t>
            </w:r>
          </w:p>
        </w:tc>
      </w:tr>
    </w:tbl>
    <w:p>
      <w:pPr>
        <w:rPr>
          <w:rFonts w:ascii="黑体" w:hAnsi="黑体" w:eastAsia="黑体" w:cs="黑体"/>
          <w:bCs/>
          <w:snapToGrid w:val="0"/>
          <w:sz w:val="22"/>
          <w:szCs w:val="22"/>
        </w:rPr>
      </w:pPr>
    </w:p>
    <w:p/>
    <w:p>
      <w:bookmarkStart w:id="1" w:name="_GoBack"/>
      <w:bookmarkEnd w:id="1"/>
    </w:p>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1</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马莉莉</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r>
        <w:trPr>
          <w:cantSplit/>
          <w:trHeight w:val="78" w:hRule="atLeast"/>
        </w:trPr>
        <w:tc>
          <w:tcPr>
            <w:tcW w:w="1798" w:type="dxa"/>
            <w:vMerge w:val="continue"/>
            <w:vAlign w:val="center"/>
          </w:tcPr>
          <w:p>
            <w:pPr>
              <w:jc w:val="center"/>
              <w:rPr>
                <w:rFonts w:ascii="宋体" w:hAnsi="宋体"/>
                <w:sz w:val="22"/>
                <w:szCs w:val="22"/>
              </w:rPr>
            </w:pPr>
            <w:r>
              <w:rPr>
                <w:rFonts w:ascii="宋体" w:hAnsi="宋体" w:cs="宋体" w:eastAsia="宋体"/>
                <w:sz w:val="22"/>
              </w:rPr>
              <w:t/>
            </w:r>
          </w:p>
        </w:tc>
        <w:tc>
          <w:tcPr>
            <w:tcW w:w="1582" w:type="dxa"/>
            <w:vMerge w:val="continue"/>
            <w:vAlign w:val="center"/>
          </w:tcPr>
          <w:p>
            <w:pPr>
              <w:jc w:val="center"/>
              <w:rPr>
                <w:rFonts w:ascii="宋体" w:hAnsi="宋体"/>
                <w:sz w:val="22"/>
                <w:szCs w:val="22"/>
              </w:rPr>
            </w:pPr>
            <w:r>
              <w:rPr>
                <w:rFonts w:ascii="宋体" w:hAnsi="宋体" w:cs="宋体" w:eastAsia="宋体"/>
                <w:sz w:val="22"/>
              </w:rPr>
              <w:t/>
            </w:r>
          </w:p>
        </w:tc>
        <w:tc>
          <w:tcPr>
            <w:tcW w:w="1843" w:type="dxa"/>
            <w:gridSpan w:val="2"/>
            <w:vAlign w:val="center"/>
          </w:tcPr>
          <w:p>
            <w:pPr>
              <w:jc w:val="center"/>
              <w:rPr>
                <w:rFonts w:ascii="宋体" w:hAnsi="宋体"/>
                <w:sz w:val="22"/>
                <w:szCs w:val="22"/>
              </w:rPr>
            </w:pPr>
            <w:r>
              <w:rPr>
                <w:rFonts w:ascii="宋体" w:hAnsi="宋体" w:cs="宋体" w:eastAsia="宋体"/>
                <w:sz w:val="22"/>
              </w:rPr>
              <w:t>孟亚仙</w:t>
            </w:r>
          </w:p>
        </w:tc>
        <w:tc>
          <w:tcPr>
            <w:tcW w:w="1276" w:type="dxa"/>
            <w:vAlign w:val="center"/>
          </w:tcPr>
          <w:p>
            <w:pPr>
              <w:jc w:val="center"/>
              <w:rPr>
                <w:rFonts w:ascii="宋体" w:hAnsi="宋体"/>
                <w:sz w:val="22"/>
                <w:szCs w:val="22"/>
              </w:rPr>
            </w:pPr>
            <w:r>
              <w:rPr>
                <w:rFonts w:ascii="宋体" w:hAnsi="宋体" w:cs="宋体" w:eastAsia="宋体"/>
                <w:sz w:val="22"/>
              </w:rPr>
              <w:t>出纳</w:t>
            </w:r>
          </w:p>
        </w:tc>
        <w:tc>
          <w:tcPr>
            <w:tcW w:w="1843" w:type="dxa"/>
            <w:gridSpan w:val="3"/>
            <w:vAlign w:val="center"/>
          </w:tcPr>
          <w:p>
            <w:pPr>
              <w:jc w:val="center"/>
              <w:rPr>
                <w:rFonts w:ascii="宋体" w:hAnsi="宋体"/>
                <w:sz w:val="22"/>
                <w:szCs w:val="22"/>
              </w:rPr>
            </w:pPr>
            <w:r>
              <w:rPr>
                <w:rFonts w:ascii="宋体" w:hAnsi="宋体" w:cs="宋体" w:eastAsia="宋体"/>
                <w:sz w:val="22"/>
              </w:rPr>
              <w:t>初级</w:t>
            </w:r>
          </w:p>
        </w:tc>
      </w:tr>
    </w:tbl>
    <w:p>
      <w:pPr>
        <w:rPr>
          <w:rStyle w:val="7"/>
          <w:b w:val="0"/>
          <w:sz w:val="22"/>
          <w:szCs w:val="22"/>
        </w:rPr>
      </w:pPr>
    </w:p>
    <w:p>
      <w:pPr>
        <w:rPr>
          <w:sz w:val="22"/>
          <w:szCs w:val="22"/>
        </w:rPr>
      </w:pPr>
    </w:p>
    <w:p/>
    <w:p>
      <w:bookmarkStart w:id="0" w:name="_GoBack"/>
      <w:bookmarkEnd w:id="0"/>
    </w:p>
    <w:p>
      <w:pPr>
        <w:numPr>
          <w:ilvl w:val="0"/>
          <w:numId w:val="1"/>
        </w:numPr>
        <w:rPr>
          <w:rFonts w:hint="eastAsia"/>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1"/>
        <w:tblpPr w:leftFromText="180" w:rightFromText="180" w:vertAnchor="text" w:horzAnchor="page" w:tblpX="1145" w:tblpY="3"/>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275"/>
        <w:gridCol w:w="1041"/>
        <w:gridCol w:w="952"/>
        <w:gridCol w:w="992"/>
        <w:gridCol w:w="992"/>
        <w:gridCol w:w="1418"/>
        <w:gridCol w:w="685"/>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584" w:hRule="atLeast"/>
        </w:trPr>
        <w:tc>
          <w:tcPr>
            <w:tcW w:w="1257"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3315" w:type="dxa"/>
            <w:gridSpan w:val="5"/>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944"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92"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141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b w:val="0"/>
                <w:bCs/>
                <w:color w:val="000000" w:themeColor="text1"/>
                <w:sz w:val="22"/>
                <w14:textFill>
                  <w14:solidFill>
                    <w14:schemeClr w14:val="tx1"/>
                  </w14:solidFill>
                </w14:textFill>
              </w:rPr>
              <w:t>党组织建设情况</w:t>
            </w:r>
          </w:p>
        </w:tc>
        <w:tc>
          <w:tcPr>
            <w:tcW w:w="9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2126"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r>
    </w:tbl>
    <w:p>
      <w:pPr>
        <w:widowControl w:val="0"/>
        <w:numPr>
          <w:ilvl w:val="0"/>
          <w:numId w:val="0"/>
        </w:numPr>
        <w:jc w:val="both"/>
        <w:rPr>
          <w:rFonts w:hint="eastAsia"/>
          <w:b/>
          <w:color w:val="000000" w:themeColor="text1"/>
          <w:sz w:val="22"/>
          <w14:textFill>
            <w14:solidFill>
              <w14:schemeClr w14:val="tx1"/>
            </w14:solidFill>
          </w14:textFill>
        </w:rPr>
      </w:pPr>
    </w:p>
    <w:tbl>
      <w:tblPr>
        <w:tblStyle w:val="11"/>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4"/>
        <w:gridCol w:w="1079"/>
        <w:gridCol w:w="284"/>
        <w:gridCol w:w="1600"/>
        <w:gridCol w:w="646"/>
        <w:gridCol w:w="529"/>
        <w:gridCol w:w="190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13" w:type="dxa"/>
            <w:gridSpan w:val="9"/>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675" w:type="dxa"/>
            <w:gridSpan w:val="8"/>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r>
              <w:rPr>
                <w:rFonts w:hint="eastAsia" w:ascii="宋体" w:hAnsi="宋体" w:cs="宋体"/>
                <w:color w:val="000000" w:themeColor="text1"/>
                <w:kern w:val="0"/>
                <w:sz w:val="22"/>
                <w:szCs w:val="22"/>
                <w:lang w:val="en-US" w:eastAsia="zh-CN"/>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lang w:val="en-US" w:eastAsia="zh-CN"/>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党组织类型</w:t>
            </w:r>
          </w:p>
        </w:tc>
        <w:tc>
          <w:tcPr>
            <w:tcW w:w="2693" w:type="dxa"/>
            <w:gridSpan w:val="2"/>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c>
          <w:tcPr>
            <w:tcW w:w="2530" w:type="dxa"/>
            <w:gridSpan w:val="3"/>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未建立党组织</w:t>
            </w:r>
            <w:r>
              <w:rPr>
                <w:rFonts w:hint="eastAsia" w:ascii="宋体" w:hAnsi="宋体" w:cs="宋体"/>
                <w:color w:val="000000" w:themeColor="text1"/>
                <w:sz w:val="22"/>
                <w:szCs w:val="22"/>
                <w:lang w:val="en-US" w:eastAsia="zh-CN"/>
                <w14:textFill>
                  <w14:solidFill>
                    <w14:schemeClr w14:val="tx1"/>
                  </w14:solidFill>
                </w14:textFill>
              </w:rPr>
              <w:t>原因</w:t>
            </w:r>
          </w:p>
        </w:tc>
        <w:tc>
          <w:tcPr>
            <w:tcW w:w="2452" w:type="dxa"/>
            <w:gridSpan w:val="3"/>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无党员</w:t>
            </w:r>
            <w:r>
              <w:rPr>
                <w:rFonts w:hint="eastAsia" w:ascii="宋体" w:hAnsi="宋体" w:eastAsia="宋体" w:cs="宋体"/>
                <w:color w:val="000000" w:themeColor="text1"/>
                <w:sz w:val="22"/>
                <w:szCs w:val="22"/>
                <w:shd w:val="clear" w:color="auto" w:fill="F0D8A8"/>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269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530"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4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党建组织负责人</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社会组织内职务</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如未建立党组织，是否被派驻党建指导员</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600"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restart"/>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群团工作情况</w:t>
            </w:r>
          </w:p>
        </w:tc>
        <w:tc>
          <w:tcPr>
            <w:tcW w:w="1614" w:type="dxa"/>
            <w:vMerge w:val="restart"/>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从业人员情况</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28周岁至35周岁团员人数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少数民族人数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363"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民主党派人数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女性人数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组织建设情况</w:t>
            </w:r>
          </w:p>
        </w:tc>
        <w:tc>
          <w:tcPr>
            <w:tcW w:w="6041" w:type="dxa"/>
            <w:gridSpan w:val="6"/>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pPr>
        <w:jc w:val="left"/>
        <w:rPr>
          <w:sz w:val="22"/>
          <w:szCs w:val="22"/>
        </w:rPr>
      </w:pPr>
    </w:p>
    <w:tbl>
      <w:tblPr>
        <w:tblStyle w:val="1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709"/>
        <w:gridCol w:w="851"/>
        <w:gridCol w:w="29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w:t>
            </w:r>
            <w:r>
              <w:rPr>
                <w:rFonts w:hint="eastAsia" w:ascii="黑体" w:hAnsi="黑体" w:eastAsia="黑体" w:cs="黑体"/>
                <w:color w:val="000000" w:themeColor="text1"/>
                <w:sz w:val="24"/>
                <w:lang w:val="en-US" w:eastAsia="zh-CN"/>
                <w14:textFill>
                  <w14:solidFill>
                    <w14:schemeClr w14:val="tx1"/>
                  </w14:solidFill>
                </w14:textFill>
              </w:rPr>
              <w:t>党</w:t>
            </w:r>
            <w:r>
              <w:rPr>
                <w:rFonts w:hint="eastAsia" w:ascii="黑体" w:hAnsi="黑体" w:eastAsia="黑体" w:cs="黑体"/>
                <w:color w:val="000000" w:themeColor="text1"/>
                <w:sz w:val="24"/>
                <w14:textFill>
                  <w14:solidFill>
                    <w14:schemeClr w14:val="tx1"/>
                  </w14:solidFill>
                </w14:textFill>
              </w:rPr>
              <w:t>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党建活动阵地</w:t>
            </w:r>
          </w:p>
        </w:tc>
        <w:tc>
          <w:tcPr>
            <w:tcW w:w="157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1560" w:type="dxa"/>
            <w:gridSpan w:val="2"/>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党建活动经费保障</w:t>
            </w:r>
          </w:p>
        </w:tc>
        <w:tc>
          <w:tcPr>
            <w:tcW w:w="2976"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638" w:type="dxa"/>
            <w:vAlign w:val="center"/>
          </w:tcPr>
          <w:p>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按照上级党组织要求落实工作任务情况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pPr>
        <w:jc w:val="left"/>
        <w:rPr>
          <w:sz w:val="22"/>
          <w:szCs w:val="22"/>
        </w:rPr>
      </w:pPr>
    </w:p>
    <w:p>
      <w:pPr>
        <w:rPr>
          <w:rFonts w:hint="eastAsia" w:ascii="宋体" w:hAnsi="宋体" w:eastAsia="宋体" w:cs="宋体"/>
          <w:b/>
          <w:bCs/>
          <w:color w:val="FF0000"/>
        </w:rPr>
      </w:pPr>
      <w:r>
        <w:rPr>
          <w:rFonts w:hint="eastAsia" w:ascii="宋体" w:hAnsi="宋体" w:eastAsia="宋体" w:cs="宋体"/>
          <w:b/>
          <w:bCs/>
          <w:color w:val="FF0000"/>
        </w:rPr>
        <w:t>填表说明：</w:t>
      </w:r>
    </w:p>
    <w:p>
      <w:pPr>
        <w:rPr>
          <w:rFonts w:hint="eastAsia" w:ascii="宋体" w:hAnsi="宋体" w:eastAsia="宋体" w:cs="宋体"/>
          <w:b/>
          <w:bCs/>
          <w:color w:val="FF0000"/>
        </w:rPr>
      </w:pPr>
      <w:r>
        <w:rPr>
          <w:rFonts w:hint="eastAsia" w:ascii="宋体" w:hAnsi="宋体" w:eastAsia="宋体" w:cs="宋体"/>
          <w:b/>
          <w:bCs/>
          <w:color w:val="FF0000"/>
        </w:rPr>
        <w:tab/>
      </w:r>
    </w:p>
    <w:p>
      <w:pPr>
        <w:rPr>
          <w:rFonts w:hint="eastAsia" w:ascii="宋体" w:hAnsi="宋体" w:eastAsia="宋体" w:cs="宋体"/>
          <w:b w:val="0"/>
          <w:bCs w:val="0"/>
          <w:color w:val="FF0000"/>
        </w:rPr>
      </w:pPr>
      <w:r>
        <w:rPr>
          <w:rFonts w:hint="eastAsia" w:ascii="宋体" w:hAnsi="宋体" w:eastAsia="宋体" w:cs="宋体"/>
          <w:b w:val="0"/>
          <w:bCs w:val="0"/>
          <w:color w:val="FF0000"/>
        </w:rPr>
        <w:t>1.社会组织党员信息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已建立党组织的，党员总数=社会组织党组织中的党员数量；</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党员总数=专职党员+非专职党员。专职党员指工资、社保等人事关系属于社会组织的党员；非专党员指人事关系不属于社会组织但全职从事社会组织工作的党员，或者理事会、监事会等机构中的党员；</w:t>
      </w:r>
    </w:p>
    <w:p>
      <w:pPr>
        <w:rPr>
          <w:rFonts w:hint="eastAsia" w:ascii="宋体" w:hAnsi="宋体" w:eastAsia="宋体" w:cs="宋体"/>
          <w:b w:val="0"/>
          <w:bCs w:val="0"/>
          <w:color w:val="FF0000"/>
        </w:rPr>
      </w:pPr>
      <w:r>
        <w:rPr>
          <w:rFonts w:hint="eastAsia" w:ascii="宋体" w:hAnsi="宋体" w:eastAsia="宋体" w:cs="宋体"/>
          <w:b w:val="0"/>
          <w:bCs w:val="0"/>
          <w:color w:val="FF0000"/>
        </w:rPr>
        <w:t>党员详细信息列表需填写的党员信息行数应与党员总数相等。</w:t>
      </w:r>
    </w:p>
    <w:p>
      <w:pPr>
        <w:rPr>
          <w:rFonts w:hint="eastAsia" w:ascii="宋体" w:hAnsi="宋体" w:eastAsia="宋体" w:cs="宋体"/>
          <w:b w:val="0"/>
          <w:bCs w:val="0"/>
          <w:color w:val="FF0000"/>
        </w:rPr>
      </w:pPr>
      <w:r>
        <w:rPr>
          <w:rFonts w:hint="eastAsia" w:ascii="宋体" w:hAnsi="宋体" w:eastAsia="宋体" w:cs="宋体"/>
          <w:b w:val="0"/>
          <w:bCs w:val="0"/>
          <w:color w:val="FF0000"/>
        </w:rPr>
        <w:t>2.社会组织党组织信息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已建立党组织的，请勾选党组织类型，请严格按照上级党委批复党组织成立红头文件，填写党组织名称、上级党组织名称；</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未建立党组织的社会组织，请勾选未建立党组织的原因，请按照实际情况填写党建指导员信息和群团组织建设情况。</w:t>
      </w:r>
    </w:p>
    <w:p>
      <w:pPr>
        <w:rPr>
          <w:rFonts w:hint="eastAsia" w:ascii="宋体" w:hAnsi="宋体" w:eastAsia="宋体" w:cs="宋体"/>
          <w:b w:val="0"/>
          <w:bCs w:val="0"/>
          <w:color w:val="FF0000"/>
        </w:rPr>
      </w:pPr>
      <w:r>
        <w:rPr>
          <w:rFonts w:hint="eastAsia" w:ascii="宋体" w:hAnsi="宋体" w:eastAsia="宋体" w:cs="宋体"/>
          <w:b w:val="0"/>
          <w:bCs w:val="0"/>
          <w:color w:val="FF0000"/>
        </w:rPr>
        <w:t>3.社会组织党组织党建活动开展情况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“党员教育管理、</w:t>
      </w:r>
      <w:r>
        <w:rPr>
          <w:rFonts w:hint="eastAsia" w:ascii="宋体" w:hAnsi="宋体" w:eastAsia="宋体" w:cs="宋体"/>
          <w:b w:val="0"/>
          <w:bCs w:val="0"/>
          <w:color w:val="FF0000"/>
          <w:sz w:val="21"/>
          <w:szCs w:val="24"/>
        </w:rPr>
        <w:t>组</w:t>
      </w:r>
      <w:r>
        <w:rPr>
          <w:rFonts w:hint="eastAsia" w:ascii="宋体" w:hAnsi="宋体" w:eastAsia="宋体" w:cs="宋体"/>
          <w:b w:val="0"/>
          <w:bCs w:val="0"/>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“党组织发挥作用情况”请简述党组织参与内部治理等发挥作用情况；</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未建立党组织的社会组织无需填写此部分。</w:t>
      </w:r>
    </w:p>
    <w:p>
      <w:pPr>
        <w:rPr>
          <w:rFonts w:hint="eastAsia" w:ascii="宋体" w:hAnsi="宋体" w:eastAsia="宋体" w:cs="宋体"/>
          <w:b w:val="0"/>
          <w:bCs w:val="0"/>
          <w:color w:val="FF0000"/>
        </w:rPr>
      </w:pPr>
      <w:r>
        <w:rPr>
          <w:rFonts w:hint="eastAsia" w:ascii="宋体" w:hAnsi="宋体" w:eastAsia="宋体" w:cs="宋体"/>
          <w:b w:val="0"/>
          <w:bCs w:val="0"/>
          <w:color w:val="FF0000"/>
          <w:lang w:val="en-US" w:eastAsia="zh-CN"/>
        </w:rPr>
        <w:t>4.</w:t>
      </w:r>
      <w:r>
        <w:rPr>
          <w:rFonts w:hint="eastAsia" w:ascii="宋体" w:hAnsi="宋体" w:eastAsia="宋体" w:cs="宋体"/>
          <w:b w:val="0"/>
          <w:bCs w:val="0"/>
          <w:color w:val="FF0000"/>
        </w:rPr>
        <w:t>数据字典（数据项用“、”划分）：</w:t>
      </w:r>
    </w:p>
    <w:p>
      <w:pPr>
        <w:rPr>
          <w:rFonts w:hint="eastAsia" w:ascii="宋体" w:hAnsi="宋体" w:eastAsia="宋体" w:cs="宋体"/>
          <w:b w:val="0"/>
          <w:bCs w:val="0"/>
          <w:color w:val="FF0000"/>
        </w:rPr>
      </w:pPr>
      <w:r>
        <w:rPr>
          <w:rFonts w:hint="eastAsia" w:ascii="宋体" w:hAnsi="宋体" w:eastAsia="宋体" w:cs="宋体"/>
          <w:b w:val="0"/>
          <w:bCs w:val="0"/>
          <w:color w:val="FF0000"/>
        </w:rPr>
        <w:t>性别：女、男</w:t>
      </w:r>
    </w:p>
    <w:p>
      <w:pPr>
        <w:rPr>
          <w:rFonts w:hint="eastAsia" w:ascii="宋体" w:hAnsi="宋体" w:eastAsia="宋体" w:cs="宋体"/>
          <w:b w:val="0"/>
          <w:bCs w:val="0"/>
          <w:color w:val="FF0000"/>
        </w:rPr>
      </w:pPr>
      <w:r>
        <w:rPr>
          <w:rFonts w:hint="eastAsia" w:ascii="宋体" w:hAnsi="宋体" w:eastAsia="宋体" w:cs="宋体"/>
          <w:b w:val="0"/>
          <w:bCs w:val="0"/>
          <w:color w:val="FF0000"/>
        </w:rPr>
        <w:t>民族：汉族、少数民族</w:t>
      </w:r>
    </w:p>
    <w:p>
      <w:pPr>
        <w:rPr>
          <w:rFonts w:hint="eastAsia" w:ascii="宋体" w:hAnsi="宋体" w:eastAsia="宋体" w:cs="宋体"/>
          <w:b w:val="0"/>
          <w:bCs w:val="0"/>
          <w:color w:val="FF0000"/>
        </w:rPr>
      </w:pPr>
      <w:r>
        <w:rPr>
          <w:rFonts w:hint="eastAsia" w:ascii="宋体" w:hAnsi="宋体" w:eastAsia="宋体" w:cs="宋体"/>
          <w:b w:val="0"/>
          <w:bCs w:val="0"/>
          <w:color w:val="FF0000"/>
        </w:rPr>
        <w:t>学历：专科及以下、本科、硕士研究生、博士研究生</w:t>
      </w:r>
    </w:p>
    <w:p>
      <w:pPr>
        <w:rPr>
          <w:rFonts w:hint="eastAsia" w:ascii="宋体" w:hAnsi="宋体" w:eastAsia="宋体" w:cs="宋体"/>
          <w:b w:val="0"/>
          <w:bCs w:val="0"/>
          <w:color w:val="FF0000"/>
        </w:rPr>
      </w:pPr>
      <w:r>
        <w:rPr>
          <w:rFonts w:hint="eastAsia" w:ascii="宋体" w:hAnsi="宋体" w:eastAsia="宋体" w:cs="宋体"/>
          <w:b w:val="0"/>
          <w:bCs w:val="0"/>
          <w:color w:val="FF0000"/>
        </w:rPr>
        <w:t>社会组织内职务：会长/理事长、副会长/副理事长、常务副会长/常务副理事长、秘书长、监事长、主任/院长、所长、理事/监事、内设机构负责人、一般工作人员、其他</w:t>
      </w:r>
    </w:p>
    <w:p>
      <w:pPr>
        <w:rPr>
          <w:rFonts w:hint="eastAsia" w:ascii="宋体" w:hAnsi="宋体" w:eastAsia="宋体" w:cs="宋体"/>
          <w:b w:val="0"/>
          <w:bCs w:val="0"/>
          <w:color w:val="FF0000"/>
        </w:rPr>
      </w:pPr>
      <w:r>
        <w:rPr>
          <w:rFonts w:hint="eastAsia" w:ascii="宋体" w:hAnsi="宋体" w:eastAsia="宋体" w:cs="宋体"/>
          <w:b w:val="0"/>
          <w:bCs w:val="0"/>
          <w:color w:val="FF0000"/>
        </w:rPr>
        <w:t>党员类别：预备党员、正式党员</w:t>
      </w:r>
    </w:p>
    <w:p>
      <w:pPr>
        <w:rPr>
          <w:rFonts w:hint="eastAsia" w:ascii="宋体" w:hAnsi="宋体" w:eastAsia="宋体" w:cs="宋体"/>
          <w:b w:val="0"/>
          <w:bCs w:val="0"/>
          <w:color w:val="FF0000"/>
        </w:rPr>
      </w:pPr>
      <w:r>
        <w:rPr>
          <w:rFonts w:hint="eastAsia" w:ascii="宋体" w:hAnsi="宋体" w:eastAsia="宋体" w:cs="宋体"/>
          <w:b w:val="0"/>
          <w:bCs w:val="0"/>
          <w:color w:val="FF0000"/>
        </w:rPr>
        <w:t>未建党组织原因：有党员但未建立党组织、无党员、其他原因</w:t>
      </w:r>
    </w:p>
    <w:p>
      <w:pPr>
        <w:rPr>
          <w:rFonts w:hint="eastAsia" w:ascii="宋体" w:hAnsi="宋体" w:eastAsia="宋体" w:cs="宋体"/>
          <w:color w:val="FF0000"/>
        </w:rPr>
      </w:pPr>
      <w:r>
        <w:rPr>
          <w:rFonts w:hint="eastAsia" w:ascii="宋体" w:hAnsi="宋体" w:eastAsia="宋体" w:cs="宋体"/>
          <w:b w:val="0"/>
          <w:bCs w:val="0"/>
          <w:color w:val="FF0000"/>
        </w:rPr>
        <w:t>党组织类型：党委、党总支部、党支部、党小组、流动党员党支部（功能性党组织）、其他</w:t>
      </w:r>
    </w:p>
    <w:p>
      <w:pPr>
        <w:rPr>
          <w:rFonts w:hint="eastAsia"/>
          <w:color w:val="FF0000"/>
        </w:rPr>
      </w:pPr>
    </w:p>
    <w:p>
      <w:pPr>
        <w:rPr>
          <w:color w:val="FF0000"/>
        </w:rPr>
      </w:pPr>
    </w:p>
    <w:p>
      <w:pPr>
        <w:spacing w:line="440" w:lineRule="exact"/>
        <w:rPr>
          <w:rFonts w:ascii="宋体" w:hAnsi="宋体" w:cs="宋体"/>
          <w:color w:val="FF0000"/>
          <w:szCs w:val="21"/>
        </w:rPr>
      </w:pPr>
    </w:p>
    <w:p/>
    <w:p>
      <w:bookmarkStart w:id="0" w:name="_GoBack"/>
      <w:bookmarkEnd w:id="0"/>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从业人员总数（15）人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兼职（10）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3人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4人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15</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90000元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1099675.00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3099675.00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1099675.00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3099675.00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1099675.00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3099675.00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中国海油海洋环境与生态保护公益基金会</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2000000.00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数字国学馆</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鲁迅文化传媒（北京）有限公司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1099675.00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教育创新、中国传统文化教育、传播、传承;母亲教育赋能；资助中小学及大学教育等</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1099675.00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无</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tbl>
      <w:tblPr>
        <w:tblW w:w="5000" w:type="pct"/>
        <w:jc w:val="center"/>
        <w:tblLook w:val="04A0" w:firstRow="1" w:lastRow="0" w:firstColumn="1" w:lastColumn="0" w:noHBand="0" w:noVBand="1"/>
      </w:tblPr>
      <w:tblGrid>
        <w:gridCol w:w="2256"/>
        <w:gridCol w:w="738"/>
        <w:gridCol w:w="1060"/>
        <w:gridCol w:w="2146"/>
        <w:gridCol w:w="2106"/>
      </w:tblGrid>
      <w:tr w:rsidR="000E5871" w14:paraId="70E6451C" w14:textId="77777777">
        <w:trPr>
          <w:trHeight w:val="420"/>
          <w:jc w:val="center"/>
        </w:trPr>
        <w:tc>
          <w:tcPr>
            <w:tcW w:w="5000" w:type="pct"/>
            <w:gridSpan w:val="5"/>
            <w:tcBorders>
              <w:bottom w:val="single" w:sz="4" w:space="0" w:color="auto"/>
            </w:tcBorders>
            <w:shd w:val="clear" w:color="000000" w:fill="FFFFFF"/>
            <w:vAlign w:val="center"/>
          </w:tcPr>
          <w:p w14:paraId="41CE3A6C" w14:textId="77777777" w:rsidR="000E5871" w:rsidRDefault="00F3180A">
            <w:pPr>
              <w:widowControl/>
              <w:numPr>
                <w:ilvl w:val="0"/>
                <w:numId w:val="1"/>
              </w:numPr>
              <w:rPr>
                <w:rFonts w:ascii="宋体" w:hAnsi="宋体"/>
                <w:color w:val="000000"/>
              </w:rPr>
            </w:pPr>
            <w:r w:rsidRPr="00016964">
              <w:rPr>
                <w:rFonts w:ascii="宋体" w:hAnsi="宋体" w:hint="eastAsia"/>
                <w:b/>
                <w:bCs/>
                <w:color w:val="000000"/>
              </w:rPr>
              <w:t>公开募捐情况</w:t>
            </w:r>
            <w:r>
              <w:rPr>
                <w:rFonts w:ascii="宋体" w:hAnsi="宋体" w:hint="eastAsia"/>
                <w:bCs/>
                <w:color w:val="000000"/>
                <w:szCs w:val="21"/>
              </w:rPr>
              <w:t>（具有公开募捐资格的基金会填写）</w:t>
            </w:r>
            <w:proofErr w:type="gramStart"/>
            <w:r>
              <w:rPr>
                <w:rFonts w:ascii="宋体" w:hAnsi="宋体" w:hint="eastAsia"/>
                <w:bCs/>
                <w:color w:val="000000"/>
              </w:rPr>
              <w:t xml:space="preserve">　</w:t>
            </w:r>
            <w:r>
              <w:rPr>
                <w:rFonts w:ascii="宋体" w:hAnsi="宋体" w:hint="eastAsia"/>
                <w:color w:val="000000"/>
              </w:rPr>
              <w:t xml:space="preserve">　　　　　</w:t>
            </w:r>
            <w:proofErr w:type="gramEnd"/>
          </w:p>
          <w:p w14:paraId="1FA40725" w14:textId="77777777" w:rsidR="000E5871" w:rsidRPr="00016964" w:rsidRDefault="00F3180A">
            <w:pPr>
              <w:widowControl/>
              <w:numPr>
                <w:ilvl w:val="0"/>
                <w:numId w:val="2"/>
              </w:numPr>
              <w:rPr>
                <w:rFonts w:ascii="宋体" w:hAnsi="宋体"/>
                <w:b/>
                <w:color w:val="000000"/>
              </w:rPr>
            </w:pPr>
            <w:r w:rsidRPr="00016964">
              <w:rPr>
                <w:rFonts w:ascii="宋体" w:hAnsi="宋体" w:hint="eastAsia"/>
                <w:b/>
                <w:color w:val="000000"/>
              </w:rPr>
              <w:t>公开募捐收入情况</w:t>
            </w:r>
          </w:p>
          <w:p w14:paraId="72B2DBF9" w14:textId="77777777" w:rsidR="000E5871" w:rsidRDefault="000E5871">
            <w:pPr>
              <w:widowControl/>
              <w:rPr>
                <w:rFonts w:ascii="宋体" w:hAnsi="宋体"/>
                <w:color w:val="000000"/>
              </w:rPr>
            </w:pPr>
          </w:p>
          <w:p w14:paraId="52ADCEE0" w14:textId="77777777" w:rsidR="000E5871" w:rsidRDefault="00F3180A">
            <w:pPr>
              <w:widowControl/>
              <w:rPr>
                <w:rFonts w:asciiTheme="minorEastAsia" w:hAnsiTheme="minorEastAsia" w:cs="宋体"/>
                <w:bCs/>
                <w:color w:val="000000"/>
                <w:kern w:val="0"/>
                <w:sz w:val="22"/>
              </w:rPr>
            </w:pPr>
            <w:r>
              <w:rPr>
                <w:rFonts w:ascii="宋体" w:hAnsi="宋体" w:hint="eastAsia"/>
                <w:color w:val="000000"/>
              </w:rPr>
              <w:t>单位：人民币元</w:t>
            </w:r>
          </w:p>
        </w:tc>
      </w:tr>
      <w:tr w:rsidR="000E5871" w14:paraId="002AF08B" w14:textId="77777777" w:rsidTr="00CE7F14">
        <w:trPr>
          <w:trHeight w:val="420"/>
          <w:jc w:val="center"/>
        </w:trPr>
        <w:tc>
          <w:tcPr>
            <w:tcW w:w="1358" w:type="pct"/>
            <w:tcBorders>
              <w:top w:val="single" w:sz="4" w:space="0" w:color="auto"/>
              <w:left w:val="single" w:sz="8" w:space="0" w:color="auto"/>
              <w:bottom w:val="single" w:sz="4" w:space="0" w:color="auto"/>
              <w:right w:val="single" w:sz="4" w:space="0" w:color="auto"/>
            </w:tcBorders>
            <w:shd w:val="clear" w:color="000000" w:fill="FFFFFF"/>
            <w:vAlign w:val="center"/>
          </w:tcPr>
          <w:p w14:paraId="4CF625ED"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项 目</w:t>
            </w:r>
          </w:p>
        </w:tc>
        <w:tc>
          <w:tcPr>
            <w:tcW w:w="1082" w:type="pct"/>
            <w:gridSpan w:val="2"/>
            <w:tcBorders>
              <w:top w:val="single" w:sz="4" w:space="0" w:color="auto"/>
              <w:left w:val="nil"/>
              <w:bottom w:val="single" w:sz="4" w:space="0" w:color="auto"/>
              <w:right w:val="single" w:sz="4" w:space="0" w:color="auto"/>
            </w:tcBorders>
            <w:shd w:val="clear" w:color="000000" w:fill="FFFFFF"/>
            <w:vAlign w:val="center"/>
          </w:tcPr>
          <w:p w14:paraId="1A19DE86"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现金</w:t>
            </w:r>
          </w:p>
        </w:tc>
        <w:tc>
          <w:tcPr>
            <w:tcW w:w="1292" w:type="pct"/>
            <w:tcBorders>
              <w:top w:val="single" w:sz="4" w:space="0" w:color="auto"/>
              <w:left w:val="nil"/>
              <w:bottom w:val="single" w:sz="4" w:space="0" w:color="auto"/>
              <w:right w:val="single" w:sz="4" w:space="0" w:color="auto"/>
            </w:tcBorders>
            <w:shd w:val="clear" w:color="000000" w:fill="FFFFFF"/>
            <w:vAlign w:val="center"/>
          </w:tcPr>
          <w:p w14:paraId="6D7A83F5"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实物折合</w:t>
            </w:r>
          </w:p>
        </w:tc>
        <w:tc>
          <w:tcPr>
            <w:tcW w:w="1268" w:type="pct"/>
            <w:tcBorders>
              <w:top w:val="single" w:sz="4" w:space="0" w:color="auto"/>
              <w:left w:val="nil"/>
              <w:bottom w:val="single" w:sz="4" w:space="0" w:color="auto"/>
              <w:right w:val="single" w:sz="8" w:space="0" w:color="auto"/>
            </w:tcBorders>
            <w:shd w:val="clear" w:color="000000" w:fill="FFFFFF"/>
            <w:vAlign w:val="center"/>
          </w:tcPr>
          <w:p w14:paraId="10254093" w14:textId="77777777" w:rsidR="000E5871" w:rsidRDefault="00F3180A">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合计</w:t>
            </w:r>
          </w:p>
        </w:tc>
      </w:tr>
      <w:tr w:rsidR="000E5871" w14:paraId="5B36EC1C"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0A5AAD43"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一、本年度组织公开募捐活动(2)项，募捐取得的收入
</w:t>
            </w:r>
            <w:r>
              <w:rPr>
                <w:rFonts w:asciiTheme="minorEastAsia" w:hAnsiTheme="minorEastAsia" w:cs="宋体"/>
                <w:bCs/>
                <w:color w:val="000000"/>
                <w:kern w:val="0"/>
                <w:sz w:val="22"/>
              </w:rPr>
              <w:t/>
            </w:r>
            <w:proofErr w:type="spellStart"/>
            <w:r>
              <w:rPr>
                <w:rFonts w:asciiTheme="minorEastAsia" w:hAnsiTheme="minorEastAsia" w:cs="宋体"/>
                <w:bCs/>
                <w:color w:val="000000"/>
                <w:kern w:val="0"/>
                <w:sz w:val="22"/>
              </w:rPr>
              <w:t/>
            </w:r>
            <w:proofErr w:type="spellEnd"/>
            <w:r>
              <w:rPr>
                <w:rFonts w:asciiTheme="minorEastAsia" w:hAnsiTheme="minorEastAsia" w:cs="宋体"/>
                <w:bCs/>
                <w:color w:val="000000"/>
                <w:kern w:val="0"/>
                <w:sz w:val="22"/>
              </w:rPr>
              <w:t/>
            </w:r>
            <w:r>
              <w:rPr>
                <w:rFonts w:asciiTheme="minorEastAsia" w:hAnsiTheme="minorEastAsia" w:cs="宋体" w:hint="eastAsia"/>
                <w:bCs/>
                <w:color w:val="000000"/>
                <w:kern w:val="0"/>
                <w:sz w:val="22"/>
              </w:rPr>
              <w:t/>
            </w:r>
            <w:r>
              <w:rPr>
                <w:rFonts w:asciiTheme="minorEastAsia" w:hAnsiTheme="minorEastAsia" w:cs="宋体"/>
                <w:bCs/>
                <w:color w:val="000000"/>
                <w:kern w:val="0"/>
                <w:sz w:val="22"/>
              </w:rPr>
              <w:t/>
            </w:r>
            <w:proofErr w:type="spellStart"/>
            <w:r>
              <w:rPr>
                <w:rFonts w:asciiTheme="minorEastAsia" w:hAnsiTheme="minorEastAsia" w:cs="宋体"/>
                <w:bCs/>
                <w:color w:val="000000"/>
                <w:kern w:val="0"/>
                <w:sz w:val="22"/>
              </w:rPr>
              <w:t/>
            </w:r>
            <w:proofErr w:type="spellEnd"/>
          </w:p>
        </w:tc>
        <w:tc>
          <w:tcPr>
            <w:tcW w:w="1082" w:type="pct"/>
            <w:gridSpan w:val="2"/>
            <w:tcBorders>
              <w:top w:val="nil"/>
              <w:left w:val="nil"/>
              <w:bottom w:val="single" w:sz="4" w:space="0" w:color="auto"/>
              <w:right w:val="single" w:sz="4" w:space="0" w:color="auto"/>
            </w:tcBorders>
            <w:shd w:val="clear" w:color="000000" w:fill="FFFFFF"/>
            <w:vAlign w:val="center"/>
          </w:tcPr>
          <w:p w14:paraId="53B58FA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7753BC63"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1099675.00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626F19A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11EFFFBF"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650CD7F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（一）来自境内的捐赠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38C63137"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265AE8F1"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1099675.00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08A736DA"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375FE767"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3F32FEDB"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其中：来自境内自然人的捐赠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2267E171"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06406347"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6F2D493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29701DCA"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753D3B72"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来自境内法人或者其他组织的捐赠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91E8D3C"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2000000.00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341D0459"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1099675.00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583CA418"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3099675.00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6EEA1063"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4D33858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（二）来自境外的捐赠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C968042"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44C33340"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0F91FED6"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0E5871" w14:paraId="4B31D098"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24838C18" w14:textId="77777777" w:rsidR="000E5871" w:rsidRDefault="00F3180A">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其中：来自境外自然人的捐赠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65A23E5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1C3FB18F"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528B75C4" w14:textId="77777777" w:rsidR="000E5871" w:rsidRDefault="00F3180A">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CE7F14" w14:paraId="7CD437F8"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10333900" w14:textId="04857FF2" w:rsidR="00CE7F14" w:rsidRDefault="00CE7F14" w:rsidP="00CE7F14">
            <w:pPr>
              <w:widowControl/>
              <w:jc w:val="left"/>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 xml:space="preserve">　　　　来自境外法人或者其他组织的捐赠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181E5D64" w14:textId="108A20FD"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5FF17521" w14:textId="1E20349F"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4D276ED8" w14:textId="548F7FC4"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r w:rsidR="00CE7F14" w14:paraId="5DBBF007" w14:textId="77777777" w:rsidTr="00CE7F14">
        <w:trPr>
          <w:trHeight w:val="915"/>
          <w:jc w:val="center"/>
        </w:trPr>
        <w:tc>
          <w:tcPr>
            <w:tcW w:w="1358" w:type="pct"/>
            <w:tcBorders>
              <w:top w:val="nil"/>
              <w:left w:val="single" w:sz="8" w:space="0" w:color="auto"/>
              <w:bottom w:val="single" w:sz="4" w:space="0" w:color="auto"/>
              <w:right w:val="single" w:sz="4" w:space="0" w:color="auto"/>
            </w:tcBorders>
            <w:shd w:val="clear" w:color="000000" w:fill="FFFFFF"/>
            <w:vAlign w:val="center"/>
          </w:tcPr>
          <w:p w14:paraId="511C42BD" w14:textId="1A54B0BD" w:rsidR="00CE7F14" w:rsidRDefault="00CE7F14" w:rsidP="00CE7F14">
            <w:pPr>
              <w:widowControl/>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 xml:space="preserve">　　　　来自境外非政府组织的捐赠</w:t>
            </w:r>
          </w:p>
        </w:tc>
        <w:tc>
          <w:tcPr>
            <w:tcW w:w="1082" w:type="pct"/>
            <w:gridSpan w:val="2"/>
            <w:tcBorders>
              <w:top w:val="nil"/>
              <w:left w:val="nil"/>
              <w:bottom w:val="single" w:sz="4" w:space="0" w:color="auto"/>
              <w:right w:val="single" w:sz="4" w:space="0" w:color="auto"/>
            </w:tcBorders>
            <w:shd w:val="clear" w:color="000000" w:fill="FFFFFF"/>
            <w:vAlign w:val="center"/>
          </w:tcPr>
          <w:p w14:paraId="44393F9A" w14:textId="2AA9B527"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92" w:type="pct"/>
            <w:tcBorders>
              <w:top w:val="nil"/>
              <w:left w:val="nil"/>
              <w:bottom w:val="single" w:sz="4" w:space="0" w:color="auto"/>
              <w:right w:val="single" w:sz="4" w:space="0" w:color="auto"/>
            </w:tcBorders>
            <w:shd w:val="clear" w:color="000000" w:fill="FFFFFF"/>
            <w:vAlign w:val="center"/>
          </w:tcPr>
          <w:p w14:paraId="6349C2D9" w14:textId="0055E020"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w:t>
            </w:r>
            <w:proofErr w:type="spellStart"/>
            <w:r>
              <w:rPr>
                <w:rFonts w:asciiTheme="minorEastAsia" w:hAnsiTheme="minorEastAsia" w:cs="宋体"/>
                <w:color w:val="000000"/>
                <w:kern w:val="0"/>
                <w:sz w:val="22"/>
              </w:rPr>
              <w:t/>
            </w:r>
            <w:r w:rsidR="00F11944">
              <w:rPr>
                <w:rFonts w:asciiTheme="minorEastAsia" w:hAnsiTheme="minorEastAsia" w:cs="宋体"/>
                <w:color w:val="000000"/>
                <w:kern w:val="0"/>
                <w:sz w:val="22"/>
              </w:rPr>
              <w:t/>
            </w:r>
            <w:r w:rsidR="00F11944">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268" w:type="pct"/>
            <w:tcBorders>
              <w:top w:val="nil"/>
              <w:left w:val="nil"/>
              <w:bottom w:val="single" w:sz="4" w:space="0" w:color="auto"/>
              <w:right w:val="single" w:sz="8" w:space="0" w:color="auto"/>
            </w:tcBorders>
            <w:shd w:val="clear" w:color="000000" w:fill="FFFFFF"/>
            <w:vAlign w:val="center"/>
          </w:tcPr>
          <w:p w14:paraId="1FC4D8C0" w14:textId="3346B797" w:rsidR="00CE7F14" w:rsidRDefault="00CE7F14" w:rsidP="00CE7F14">
            <w:pPr>
              <w:widowControl/>
              <w:jc w:val="center"/>
              <w:rPr>
                <w:rFonts w:asciiTheme="minorEastAsia" w:hAnsiTheme="minorEastAsia" w:cs="宋体"/>
                <w:color w:val="000000"/>
                <w:kern w:val="0"/>
                <w:sz w:val="22"/>
              </w:rPr>
            </w:pPr>
            <w:r>
              <w:rPr>
                <w:rFonts w:asciiTheme="minorEastAsia" w:hAnsiTheme="minorEastAsia" w:cs="宋体"/>
                <w:color w:val="000000"/>
                <w:kern w:val="0"/>
                <w:sz w:val="22"/>
              </w:rPr>
              <w:t>0.00</w:t>
            </w:r>
            <w:proofErr w:type="spellStart"/>
            <w:r>
              <w:rPr>
                <w:rFonts w:asciiTheme="minorEastAsia" w:hAnsiTheme="minorEastAsia" w:cs="宋体"/>
                <w:color w:val="000000"/>
                <w:kern w:val="0"/>
                <w:sz w:val="22"/>
              </w:rPr>
              <w:t/>
            </w:r>
            <w:r>
              <w:rPr>
                <w:rFonts w:asciiTheme="minorEastAsia" w:hAnsiTheme="minorEastAsia" w:cs="宋体"/>
                <w:color w:val="000000"/>
                <w:kern w:val="0"/>
                <w:sz w:val="22"/>
              </w:rPr>
              <w:t/>
            </w: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r>
    </w:tbl>
    <w:p w14:paraId="702A35B1" w14:textId="77777777" w:rsidR="00763B9D" w:rsidRDefault="00763B9D" w:rsidP="00763B9D">
      <w:pPr>
        <w:rPr>
          <w:color w:val="FF0000"/>
        </w:rPr>
      </w:pPr>
      <w:r w:rsidRPr="00F336FD">
        <w:rPr>
          <w:rFonts w:hint="eastAsia"/>
          <w:color w:val="FF0000"/>
        </w:rPr>
        <w:t>说明：</w:t>
      </w:r>
    </w:p>
    <w:p w14:paraId="0DF411D1" w14:textId="1A3A41E8" w:rsidR="000E5871" w:rsidRPr="00763B9D" w:rsidRDefault="00763B9D">
      <w:pPr>
        <w:rPr>
          <w:rFonts w:hint="eastAsia"/>
          <w:color w:val="FF0000"/>
        </w:rPr>
      </w:pPr>
      <w:r>
        <w:rPr>
          <w:rFonts w:hint="eastAsia"/>
          <w:color w:val="FF0000"/>
        </w:rPr>
        <w:t>来自境外非政府组织不包括境外非政府组织代表机构。</w:t>
      </w:r>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本年度共开展了（1）项公益慈善项目，具体情况如下：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〇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淑子国学馆</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531100005636029293A20001</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2020-04-03</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〇 是 ⊙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是 〇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〇 是 ⊙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无</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52"/>
        <w:gridCol w:w="2253"/>
        <w:gridCol w:w="3801"/>
      </w:tblGrid>
      <w:tr w:rsidR="003018D6" w:rsidRPr="004B3C13" w:rsidTr="006F41D5">
        <w:trPr>
          <w:trHeight w:val="540"/>
        </w:trPr>
        <w:tc>
          <w:tcPr>
            <w:tcW w:w="5000" w:type="pct"/>
            <w:gridSpan w:val="3"/>
            <w:tcBorders>
              <w:bottom w:val="single" w:sz="4" w:space="0" w:color="auto"/>
            </w:tcBorders>
            <w:shd w:val="clear" w:color="000000" w:fill="FFFFFF"/>
            <w:vAlign w:val="center"/>
          </w:tcPr>
          <w:p w:rsidR="005F2879" w:rsidRDefault="005F2879" w:rsidP="005F2879">
            <w:pPr>
              <w:spacing w:beforeLines="50" w:before="156"/>
              <w:ind w:right="-79"/>
              <w:rPr>
                <w:rFonts w:ascii="宋体" w:hAnsi="宋体"/>
                <w:b/>
                <w:color w:val="000000"/>
              </w:rPr>
            </w:pPr>
            <w:r>
              <w:rPr>
                <w:rFonts w:ascii="宋体" w:hAnsi="宋体" w:hint="eastAsia"/>
                <w:b/>
                <w:color w:val="000000"/>
              </w:rPr>
              <w:t>（三）慈善活动支出和管理费用情况</w:t>
            </w:r>
          </w:p>
          <w:p w:rsidR="005F2879" w:rsidRPr="005F2879" w:rsidRDefault="005F2879" w:rsidP="005F2879">
            <w:pPr>
              <w:spacing w:beforeLines="50" w:before="156"/>
              <w:ind w:right="-79"/>
              <w:rPr>
                <w:rFonts w:ascii="宋体" w:hAnsi="宋体"/>
                <w:b/>
                <w:color w:val="000000"/>
              </w:rPr>
            </w:pPr>
          </w:p>
          <w:p w:rsidR="005F2879" w:rsidRDefault="005F2879" w:rsidP="005F2879">
            <w:pPr>
              <w:ind w:left="1" w:right="-82" w:firstLineChars="1399" w:firstLine="2938"/>
              <w:rPr>
                <w:rFonts w:ascii="宋体" w:hAnsi="宋体"/>
                <w:color w:val="000000"/>
              </w:rPr>
            </w:pPr>
            <w:r>
              <w:rPr>
                <w:rFonts w:ascii="宋体" w:hAnsi="宋体" w:hint="eastAsia"/>
                <w:color w:val="000000"/>
              </w:rPr>
              <w:t xml:space="preserve">取得公开募捐资格的慈善组织　　　　　　　　　　　　　　</w:t>
            </w:r>
          </w:p>
          <w:p w:rsidR="003018D6" w:rsidRPr="005F2879" w:rsidRDefault="005F2879" w:rsidP="005F2879">
            <w:pPr>
              <w:ind w:right="-82"/>
              <w:rPr>
                <w:rFonts w:ascii="宋体" w:hAnsi="宋体"/>
                <w:color w:val="000000"/>
              </w:rPr>
            </w:pPr>
            <w:r>
              <w:rPr>
                <w:rFonts w:ascii="宋体" w:hAnsi="宋体" w:hint="eastAsia"/>
                <w:color w:val="000000"/>
              </w:rPr>
              <w:t>单位：人民币元</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center"/>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项目</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7C272C">
            <w:pPr>
              <w:widowControl/>
              <w:jc w:val="center"/>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数额</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上年度实际收入合计</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4013960.41</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调整后的上年度总收入</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4013960.41</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本年度总支出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3078860.75</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本年度用于慈善活动的支出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3071489.75</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管理费用</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7371.00</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其他支出</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0</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本年度慈善活动支出占上年度总收入的比例（占前三年收入平均数额的比例）</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76.70%（本年）89.19%（前三年平均）
</w:t>
            </w:r>
            <w:r>
              <w:rPr>
                <w:rFonts w:ascii="宋体" w:eastAsia="宋体" w:hAnsi="宋体" w:cs="宋体" w:hint="eastAsia"/>
                <w:bCs/>
                <w:color w:val="171717" w:themeColor="background2" w:themeShade="1A"/>
                <w:kern w:val="0"/>
                <w:sz w:val="22"/>
              </w:rPr>
              <w:t/>
            </w:r>
            <w:r w:rsidRPr="00EA567E">
              <w:rPr>
                <w:rFonts w:asciiTheme="minorEastAsia" w:hAnsiTheme="minorEastAsia"/>
                <w:sz w:val="22"/>
              </w:rPr>
              <w:t/>
            </w:r>
            <w:r>
              <w:rPr>
                <w:rFonts w:ascii="宋体" w:eastAsia="宋体" w:hAnsi="宋体" w:cs="宋体" w:hint="eastAsia"/>
                <w:bCs/>
                <w:color w:val="171717" w:themeColor="background2" w:themeShade="1A"/>
                <w:kern w:val="0"/>
                <w:sz w:val="22"/>
              </w:rPr>
              <w:t/>
            </w:r>
            <w:r>
              <w:rPr>
                <w:rFonts w:ascii="宋体" w:eastAsia="宋体" w:hAnsi="宋体" w:cs="宋体"/>
                <w:bCs/>
                <w:color w:val="171717" w:themeColor="background2" w:themeShade="1A"/>
                <w:kern w:val="0"/>
                <w:sz w:val="22"/>
              </w:rPr>
              <w:t/>
            </w:r>
            <w:r>
              <w:rPr>
                <w:rFonts w:ascii="宋体" w:eastAsia="宋体" w:hAnsi="宋体" w:cs="宋体" w:hint="eastAsia"/>
                <w:bCs/>
                <w:color w:val="171717" w:themeColor="background2" w:themeShade="1A"/>
                <w:kern w:val="0"/>
                <w:sz w:val="22"/>
              </w:rPr>
              <w:t/>
            </w:r>
            <w:r>
              <w:rPr>
                <w:rFonts w:ascii="宋体" w:eastAsia="宋体" w:hAnsi="宋体" w:cs="宋体"/>
                <w:bCs/>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BE46B9" w:rsidRPr="004B3C13" w:rsidTr="007C272C">
        <w:trPr>
          <w:trHeight w:val="540"/>
        </w:trPr>
        <w:tc>
          <w:tcPr>
            <w:tcW w:w="271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BE46B9" w:rsidRPr="004B3C13" w:rsidRDefault="00BE46B9" w:rsidP="007C272C">
            <w:pPr>
              <w:widowControl/>
              <w:jc w:val="left"/>
              <w:rPr>
                <w:rFonts w:ascii="宋体" w:eastAsia="宋体" w:hAnsi="宋体" w:cs="宋体"/>
                <w:bCs/>
                <w:color w:val="171717" w:themeColor="background2" w:themeShade="1A"/>
                <w:kern w:val="0"/>
                <w:sz w:val="22"/>
              </w:rPr>
            </w:pPr>
            <w:r w:rsidRPr="004B3C13">
              <w:rPr>
                <w:rFonts w:ascii="宋体" w:eastAsia="宋体" w:hAnsi="宋体" w:cs="宋体" w:hint="eastAsia"/>
                <w:bCs/>
                <w:color w:val="171717" w:themeColor="background2" w:themeShade="1A"/>
                <w:kern w:val="0"/>
                <w:sz w:val="22"/>
              </w:rPr>
              <w:t>本年度管理费用占总支出的比例</w:t>
            </w:r>
          </w:p>
        </w:tc>
        <w:tc>
          <w:tcPr>
            <w:tcW w:w="2288" w:type="pct"/>
            <w:tcBorders>
              <w:top w:val="single" w:sz="4" w:space="0" w:color="auto"/>
              <w:left w:val="nil"/>
              <w:bottom w:val="single" w:sz="4" w:space="0" w:color="auto"/>
              <w:right w:val="single" w:sz="8" w:space="0" w:color="000000"/>
            </w:tcBorders>
            <w:shd w:val="clear" w:color="000000" w:fill="FFFFFF"/>
            <w:vAlign w:val="center"/>
            <w:hideMark/>
          </w:tcPr>
          <w:p w:rsidR="00BE46B9" w:rsidRPr="004B3C13" w:rsidRDefault="00BE46B9" w:rsidP="000508DD">
            <w:pPr>
              <w:widowControl/>
              <w:jc w:val="left"/>
              <w:rPr>
                <w:rFonts w:ascii="宋体" w:eastAsia="宋体" w:hAnsi="宋体" w:cs="宋体"/>
                <w:bCs/>
                <w:color w:val="171717" w:themeColor="background2" w:themeShade="1A"/>
                <w:kern w:val="0"/>
                <w:sz w:val="22"/>
              </w:rPr>
            </w:pPr>
            <w:r w:rsidRPr="00EA567E">
              <w:rPr>
                <w:rFonts w:asciiTheme="minorEastAsia" w:hAnsiTheme="minorEastAsia"/>
                <w:sz w:val="22"/>
              </w:rPr>
              <w:t>0.24%
</w:t>
            </w:r>
            <w:r>
              <w:rPr>
                <w:rFonts w:ascii="宋体" w:eastAsia="宋体" w:hAnsi="宋体" w:cs="宋体" w:hint="eastAsia"/>
                <w:bCs/>
                <w:color w:val="171717" w:themeColor="background2" w:themeShade="1A"/>
                <w:kern w:val="0"/>
                <w:sz w:val="22"/>
              </w:rPr>
              <w:t/>
            </w:r>
            <w:r w:rsidR="00095DF7" w:rsidRPr="001F006B">
              <w:rPr>
                <w:rFonts w:ascii="宋体" w:eastAsia="宋体" w:hAnsi="宋体" w:cs="宋体"/>
                <w:bCs/>
                <w:color w:val="171717" w:themeColor="background2" w:themeShade="1A"/>
                <w:kern w:val="0"/>
                <w:sz w:val="22"/>
              </w:rPr>
              <w:t/>
            </w:r>
          </w:p>
        </w:tc>
      </w:tr>
    </w:tbl>
    <w:p w:rsidR="00BA082D" w:rsidRPr="005B6F6C" w:rsidRDefault="005B6F6C" w:rsidP="005B6F6C">
      <w:pPr>
        <w:ind w:firstLineChars="200" w:firstLine="360"/>
        <w:rPr>
          <w:rFonts w:ascii="微软雅黑" w:eastAsia="微软雅黑" w:hAnsi="微软雅黑" w:cs="Times New Roman" w:hint="eastAsia"/>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bookmarkStart w:id="0" w:name="_GoBack"/>
      <w:bookmarkEnd w:id="0"/>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数字国学馆</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人民币2000000元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人民币1971814.75元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〇 资助 〇 运作  ⊙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当前，图贫攻坚已取得全面胜利，在提高贫困地区群众物质生活水平的同事，贫困地区群众的思想意识提升也是非常重要的工作。在此背景下，启动“数字国学馆”志智双扶项目，力求用中国传统文化引导贫困地区干部职工、学生群众思想进步，通过思想提升巩固拓展脱贫攻坚成果同乡村振兴有效衔接。
2022年10月25日分别向宁夏回族自治区固原市彭阳县、河北邯郸市魏县捐赠“数字国学馆”各一座（包含环境建设、软硬件及服务），价值人民币1761000元。</w:t>
            </w:r>
            <w:r>
              <w:rPr>
                <w:rFonts w:cs="宋体" w:asciiTheme="minorEastAsia" w:hAnsiTheme="minorEastAsia" w:eastAsiaTheme="minorEastAsia"/>
                <w:color w:val="000000"/>
                <w:kern w:val="0"/>
                <w:sz w:val="22"/>
                <w:szCs w:val="22"/>
              </w:rPr>
              <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bCs/>
          <w:szCs w:val="21"/>
        </w:rPr>
        <w:t>本年度参与乡村振兴和东西部协作情况</w:t>
      </w:r>
    </w:p>
    <w:p>
      <w:pPr>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 xml:space="preserve">单位名称：中关村教育基金会  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2022年度参与乡村振兴和东西部协作捐赠情况统计表		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640"/>
        <w:gridCol w:w="1445"/>
        <w:gridCol w:w="734"/>
        <w:gridCol w:w="669"/>
        <w:gridCol w:w="1316"/>
        <w:gridCol w:w="99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cs="宋体" w:asciiTheme="minorEastAsia" w:hAnsiTheme="minorEastAsia" w:eastAsiaTheme="minorEastAsia"/>
                <w:color w:val="000000" w:themeColor="text1"/>
                <w:sz w:val="22"/>
                <w:szCs w:val="22"/>
                <w14:textFill>
                  <w14:solidFill>
                    <w14:schemeClr w14:val="tx1"/>
                  </w14:solidFill>
                </w14:textFill>
              </w:rPr>
              <w:t/>
            </w:r>
            <w:r>
              <w:rPr>
                <w:rFonts w:hint="eastAsia" w:cs="宋体" w:asciiTheme="minorEastAsia" w:hAnsiTheme="minorEastAsia" w:eastAsiaTheme="minorEastAsia"/>
                <w:color w:val="000000" w:themeColor="text1"/>
                <w:sz w:val="22"/>
                <w:szCs w:val="22"/>
                <w14:textFill>
                  <w14:solidFill>
                    <w14:schemeClr w14:val="tx1"/>
                  </w14:solidFill>
                </w14:textFill>
              </w:rPr>
              <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
      <w:bookmarkStart w:id="0" w:name="_GoBack"/>
      <w:bookmarkEnd w:id="0"/>
    </w:p>
    <w:p>
      <w:pPr>
        <w:jc w:val="left"/>
        <w:rPr>
          <w:rFonts w:asciiTheme="minorEastAsia" w:hAnsiTheme="minorEastAsia" w:eastAsiaTheme="minorEastAsia"/>
          <w:bCs/>
          <w:color w:val="000000" w:themeColor="text1"/>
          <w:sz w:val="22"/>
          <w:szCs w:val="22"/>
          <w14:textFill>
            <w14:solidFill>
              <w14:schemeClr w14:val="tx1"/>
            </w14:solidFill>
          </w14:textFill>
        </w:rPr>
      </w:pPr>
      <w:r>
        <w:rPr>
          <w:b/>
          <w:bCs/>
          <w:szCs w:val="21"/>
        </w:rPr>
        <w:t>2022</w:t>
      </w:r>
      <w:r>
        <w:rPr>
          <w:rFonts w:hint="eastAsia"/>
          <w:b/>
          <w:bCs/>
          <w:szCs w:val="21"/>
        </w:rPr>
        <w:t xml:space="preserve">年度参与乡村振兴和东西部协作项目统计表 </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w:t>
      </w:r>
      <w:bookmarkStart w:id="0" w:name="_GoBack"/>
      <w:bookmarkEnd w:id="0"/>
      <w:r>
        <w:rPr>
          <w:rFonts w:hint="eastAsia" w:asciiTheme="minorEastAsia" w:hAnsiTheme="minorEastAsia" w:eastAsiaTheme="minorEastAsia"/>
          <w:bCs/>
          <w:color w:val="000000" w:themeColor="text1"/>
          <w:sz w:val="22"/>
          <w:szCs w:val="22"/>
          <w14:textFill>
            <w14:solidFill>
              <w14:schemeClr w14:val="tx1"/>
            </w14:solidFill>
          </w14:textFill>
        </w:rPr>
        <w:t>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674"/>
        <w:gridCol w:w="1535"/>
        <w:gridCol w:w="1049"/>
        <w:gridCol w:w="1674"/>
        <w:gridCol w:w="77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asciiTheme="minorEastAsia" w:hAnsiTheme="minorEastAsia" w:eastAsiaTheme="minorEastAsia"/>
                <w:color w:val="000000" w:themeColor="text1"/>
                <w:sz w:val="22"/>
                <w:szCs w:val="22"/>
                <w14:textFill>
                  <w14:solidFill>
                    <w14:schemeClr w14:val="tx1"/>
                  </w14:solidFill>
                </w14:textFill>
              </w:rPr>
              <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7"/>
        <w:gridCol w:w="1842"/>
        <w:gridCol w:w="1759"/>
        <w:gridCol w:w="509"/>
        <w:gridCol w:w="1289"/>
        <w:gridCol w:w="696"/>
        <w:gridCol w:w="1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nil"/>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共计参加次，其中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c>
          <w:tcPr>
            <w:tcW w:w="2268"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主办（联合主办）</w:t>
            </w:r>
          </w:p>
        </w:tc>
        <w:tc>
          <w:tcPr>
            <w:tcW w:w="1985"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2268"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asciiTheme="minorEastAsia" w:hAnsiTheme="minorEastAsia"/>
                <w:color w:val="000000"/>
                <w:sz w:val="22"/>
              </w:rPr>
              <w:t/>
            </w:r>
            <w:r>
              <w:rPr>
                <w:rFonts w:asciiTheme="minorEastAsia" w:hAnsiTheme="minorEastAsia"/>
                <w:color w:val="000000"/>
                <w:sz w:val="22"/>
              </w:rPr>
              <w:t/>
            </w:r>
          </w:p>
        </w:tc>
        <w:tc>
          <w:tcPr>
            <w:tcW w:w="1985"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次
</w:t>
            </w:r>
            <w:r>
              <w:rPr>
                <w:rFonts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c>
          <w:tcPr>
            <w:tcW w:w="1738"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6"/>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ascii="宋体" w:hAnsi="宋体" w:eastAsia="宋体"/>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r>
              <w:rPr>
                <w:rFonts w:cs="宋体" w:asciiTheme="minorEastAsia" w:hAnsiTheme="minorEastAsia"/>
                <w:color w:val="000000"/>
                <w:sz w:val="22"/>
              </w:rPr>
              <w:t/>
            </w:r>
          </w:p>
        </w:tc>
        <w:tc>
          <w:tcPr>
            <w:tcW w:w="1335"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8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09"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96"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42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本栏目统计本单位截止2022年底建立的所有境外机构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331" w:type="dxa"/>
            <w:tcBorders>
              <w:top w:val="single" w:color="auto" w:sz="4" w:space="0"/>
              <w:bottom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126" w:type="dxa"/>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969" w:type="dxa"/>
            <w:gridSpan w:val="2"/>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宋体" w:hAnsi="宋体"/>
                <w:b w:val="0"/>
                <w:bCs/>
                <w:color w:val="FF0000"/>
                <w:szCs w:val="21"/>
              </w:rPr>
              <w:t>项目不包括会议、考察、访问等非项目性的一次性活动。</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828"/>
        <w:gridCol w:w="27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3544"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408"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55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544" w:type="dxa"/>
            <w:gridSpan w:val="3"/>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1、本栏目统计本单位截止2022年底仍然有效参加的所有国际组织。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718"/>
        <w:gridCol w:w="1798"/>
        <w:gridCol w:w="2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45"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（5） 2022年对外活动主要成绩、问题和管理政策建议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sz w:val="22"/>
              </w:rPr>
            </w:pPr>
            <w:r>
              <w:rPr>
                <w:rFonts w:hint="eastAsia" w:asciiTheme="minorEastAsia" w:hAnsiTheme="minorEastAsia"/>
                <w:color w:val="000000"/>
                <w:sz w:val="22"/>
              </w:rPr>
              <w:t/>
            </w:r>
            <w:r>
              <w:rPr>
                <w:rFonts w:asciiTheme="minorEastAsia" w:hAnsiTheme="minorEastAsia"/>
                <w:color w:val="000000"/>
                <w:sz w:val="22"/>
              </w:rPr>
              <w:t/>
            </w:r>
            <w:r>
              <w:rPr>
                <w:rFonts w:ascii="Consolas" w:hAnsi="Consolas"/>
                <w:color w:val="222222"/>
                <w:sz w:val="18"/>
                <w:szCs w:val="18"/>
                <w:shd w:val="clear" w:color="auto" w:fill="FFFFFF"/>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4"/>
            <w:tcBorders>
              <w:top w:val="single" w:color="auto" w:sz="4" w:space="0"/>
              <w:left w:val="nil"/>
              <w:bottom w:val="nil"/>
              <w:right w:val="nil"/>
            </w:tcBorders>
            <w:vAlign w:val="center"/>
          </w:tcPr>
          <w:p>
            <w:pPr>
              <w:jc w:val="center"/>
              <w:rPr>
                <w:rFonts w:asciiTheme="minorEastAsia" w:hAnsiTheme="minorEastAsia"/>
                <w:color w:val="000000"/>
                <w:sz w:val="22"/>
              </w:rPr>
            </w:pPr>
          </w:p>
        </w:tc>
      </w:tr>
    </w:tbl>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52"/>
        <w:gridCol w:w="117"/>
        <w:gridCol w:w="1275"/>
        <w:gridCol w:w="1134"/>
        <w:gridCol w:w="1192"/>
        <w:gridCol w:w="368"/>
        <w:gridCol w:w="1377"/>
        <w:gridCol w:w="53"/>
        <w:gridCol w:w="979"/>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11"/>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（6）外籍人员在本单位工作情况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理事</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工作人员</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70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pPr>
        <w:jc w:val="left"/>
        <w:rPr>
          <w:rFonts w:asciiTheme="minorEastAsia" w:hAnsiTheme="minorEastAsia"/>
          <w:color w:val="000000"/>
          <w:sz w:val="22"/>
        </w:rPr>
      </w:pPr>
    </w:p>
    <w:p>
      <w:bookmarkStart w:id="0" w:name="_GoBack"/>
      <w:bookmarkEnd w:id="0"/>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数字国学馆</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2000000.00</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1761000.00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209814.75</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1000.00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1971814.75</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书籍</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1099675.00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1099675.00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1099675.00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3099675.00</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2860675.00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209814.75</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1000.00</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3071489.75</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 xml:space="preserve"> 数字国学馆</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北京国学时代文化传播股份有限公司</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1761000.00</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57.33%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宁夏回族自治区彭阳县和河北省蔚县数字国学馆场馆建设费。</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1761000.00</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57.33%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大成方略纳税人俱乐部股份有限公司</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r>
              <w:rPr>
                <w:rFonts w:ascii="宋体" w:hAnsi="宋体" w:eastAsia="宋体"/>
                <w:bCs/>
                <w:sz w:val="22"/>
              </w:rPr>
              <w:t/>
            </w:r>
            <w:r>
              <w:rPr>
                <w:rFonts w:hint="eastAsia" w:ascii="宋体" w:hAnsi="宋体" w:eastAsia="宋体"/>
                <w:bCs/>
                <w:sz w:val="22"/>
              </w:rPr>
              <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大成方略纳税人俱乐部股份有限公司</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0</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大成方略纳税人俱乐部股份有限公司</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大成方略纳税人俱乐部股份有限公司</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30"/>
        <w:gridCol w:w="1467"/>
        <w:gridCol w:w="1055"/>
        <w:gridCol w:w="1057"/>
        <w:gridCol w:w="1445"/>
        <w:gridCol w:w="129"/>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p>
            <w:pPr>
              <w:autoSpaceDE w:val="0"/>
              <w:autoSpaceDN w:val="0"/>
              <w:adjustRightInd w:val="0"/>
              <w:spacing w:line="300" w:lineRule="auto"/>
              <w:ind w:left="-2" w:leftChars="-1" w:firstLine="88" w:firstLineChars="40"/>
              <w:jc w:val="left"/>
              <w:rPr>
                <w:rFonts w:hint="eastAsia" w:ascii="宋体" w:hAnsi="宋体" w:eastAsia="宋体"/>
                <w:sz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Borders>
              <w:top w:val="single" w:color="auto" w:sz="4" w:space="0"/>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876"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firstLine="88" w:firstLineChars="40"/>
              <w:jc w:val="right"/>
              <w:rPr>
                <w:rFonts w:ascii="宋体" w:hAnsi="宋体" w:eastAsia="宋体"/>
                <w:sz w:val="22"/>
              </w:rPr>
            </w:pPr>
          </w:p>
        </w:tc>
        <w:tc>
          <w:tcPr>
            <w:tcW w:w="863" w:type="pct"/>
          </w:tcPr>
          <w:p>
            <w:pPr>
              <w:spacing w:line="300" w:lineRule="auto"/>
              <w:ind w:left="-2" w:leftChars="-1" w:right="166" w:rightChars="79" w:firstLine="88" w:firstLineChars="40"/>
              <w:jc w:val="righ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p>
        </w:tc>
        <w:tc>
          <w:tcPr>
            <w:tcW w:w="126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7"/>
        <w:gridCol w:w="1523"/>
        <w:gridCol w:w="2096"/>
        <w:gridCol w:w="136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5000" w:type="pct"/>
            <w:gridSpan w:val="5"/>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bookmarkStart w:id="0" w:name="_GoBack"/>
            <w:bookmarkEnd w:id="0"/>
          </w:p>
          <w:p>
            <w:pPr>
              <w:autoSpaceDE w:val="0"/>
              <w:autoSpaceDN w:val="0"/>
              <w:adjustRightInd w:val="0"/>
              <w:spacing w:line="300" w:lineRule="auto"/>
              <w:ind w:left="-2" w:leftChars="-1" w:firstLine="88" w:firstLineChars="4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787" w:type="pct"/>
            <w:tcBorders>
              <w:top w:val="single" w:color="auto" w:sz="4" w:space="0"/>
              <w:right w:val="nil"/>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Borders>
              <w:top w:val="single" w:color="auto" w:sz="4" w:space="0"/>
              <w:left w:val="nil"/>
              <w:righ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Borders>
              <w:top w:val="single" w:color="auto" w:sz="4" w:space="0"/>
              <w:lef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ascii="宋体" w:hAnsi="宋体" w:eastAsia="宋体"/>
                <w:sz w:val="22"/>
              </w:rPr>
              <w:t/>
            </w:r>
          </w:p>
        </w:tc>
        <w:tc>
          <w:tcPr>
            <w:tcW w:w="91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15"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hint="eastAsia" w:ascii="宋体" w:hAnsi="宋体" w:eastAsia="宋体"/>
                <w:sz w:val="22"/>
                <w:lang w:val="en-US" w:eastAsia="zh-CN"/>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1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right="166" w:rightChars="79"/>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left="-2" w:leftChars="-1" w:right="166" w:rightChars="79" w:firstLine="88" w:firstLineChars="40"/>
              <w:jc w:val="left"/>
              <w:rPr>
                <w:rFonts w:ascii="宋体" w:hAnsi="宋体" w:eastAsia="宋体"/>
                <w:sz w:val="22"/>
              </w:rPr>
            </w:pP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tbl>
      <w:tblPr>
        <w:tblStyle w:val="8"/>
        <w:tblpPr w:leftFromText="180" w:rightFromText="180" w:tblpY="915"/>
        <w:tblW w:w="4846" w:type="pct"/>
        <w:tblInd w:w="0" w:type="dxa"/>
        <w:shd w:val="clear" w:color="auto" w:fill="FFFFFF" w:themeFill="background1"/>
        <w:tblLayout w:type="fixed"/>
        <w:tblCellMar>
          <w:top w:w="15" w:type="dxa"/>
          <w:left w:w="15" w:type="dxa"/>
          <w:bottom w:w="15" w:type="dxa"/>
          <w:right w:w="15" w:type="dxa"/>
        </w:tblCellMar>
      </w:tblPr>
      <w:tblGrid>
        <w:gridCol w:w="965"/>
        <w:gridCol w:w="1113"/>
        <w:gridCol w:w="998"/>
        <w:gridCol w:w="1144"/>
        <w:gridCol w:w="1120"/>
        <w:gridCol w:w="1431"/>
        <w:gridCol w:w="1309"/>
      </w:tblGrid>
      <w:tr>
        <w:tblPrEx>
          <w:shd w:val="clear" w:color="auto" w:fill="FFFFFF" w:themeFill="background1"/>
          <w:tblCellMar>
            <w:top w:w="15" w:type="dxa"/>
            <w:left w:w="15" w:type="dxa"/>
            <w:bottom w:w="15" w:type="dxa"/>
            <w:right w:w="15" w:type="dxa"/>
          </w:tblCellMar>
        </w:tblPrEx>
        <w:trPr>
          <w:trHeight w:val="1125" w:hRule="atLeast"/>
        </w:trPr>
        <w:tc>
          <w:tcPr>
            <w:tcW w:w="5000" w:type="pct"/>
            <w:gridSpan w:val="7"/>
            <w:tcBorders>
              <w:top w:val="nil"/>
              <w:left w:val="nil"/>
              <w:bottom w:val="single" w:color="000000" w:sz="12" w:space="0"/>
              <w:right w:val="nil"/>
            </w:tcBorders>
            <w:shd w:val="clear" w:color="auto" w:fill="FFFFFF" w:themeFill="background1"/>
            <w:vAlign w:val="center"/>
          </w:tcPr>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bookmarkStart w:id="0" w:name="_GoBack"/>
            <w:bookmarkEnd w:id="0"/>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p>
            <w:pPr>
              <w:rPr>
                <w:rFonts w:hint="eastAsia" w:ascii="宋体" w:hAnsi="宋体" w:eastAsia="宋体" w:cs="宋体"/>
                <w:color w:val="000000"/>
                <w:sz w:val="22"/>
              </w:rPr>
            </w:pP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restart"/>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4"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continue"/>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p>
        </w:tc>
        <w:tc>
          <w:tcPr>
            <w:tcW w:w="688"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8"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1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0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93"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85"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10" w:type="pct"/>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spacing w:line="360" w:lineRule="auto"/>
        <w:rPr>
          <w:rFonts w:ascii="宋体" w:hAnsi="宋体" w:eastAsia="宋体" w:cs="宋体"/>
          <w:color w:val="000000"/>
          <w:kern w:val="0"/>
          <w:sz w:val="22"/>
        </w:rPr>
      </w:pPr>
    </w:p>
    <w:tbl>
      <w:tblPr>
        <w:tblStyle w:val="8"/>
        <w:tblW w:w="5000" w:type="pct"/>
        <w:jc w:val="center"/>
        <w:tblLayout w:type="autofit"/>
        <w:tblCellMar>
          <w:top w:w="15" w:type="dxa"/>
          <w:left w:w="15" w:type="dxa"/>
          <w:bottom w:w="15" w:type="dxa"/>
          <w:right w:w="15" w:type="dxa"/>
        </w:tblCellMar>
      </w:tblPr>
      <w:tblGrid>
        <w:gridCol w:w="1569"/>
        <w:gridCol w:w="1384"/>
        <w:gridCol w:w="892"/>
        <w:gridCol w:w="1384"/>
        <w:gridCol w:w="830"/>
        <w:gridCol w:w="1138"/>
        <w:gridCol w:w="1139"/>
      </w:tblGrid>
      <w:tr>
        <w:tblPrEx>
          <w:tblCellMar>
            <w:top w:w="15" w:type="dxa"/>
            <w:left w:w="15" w:type="dxa"/>
            <w:bottom w:w="15" w:type="dxa"/>
            <w:right w:w="15" w:type="dxa"/>
          </w:tblCellMar>
        </w:tblPrEx>
        <w:trPr>
          <w:trHeight w:val="57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570" w:hRule="atLeast"/>
          <w:jc w:val="center"/>
        </w:trPr>
        <w:tc>
          <w:tcPr>
            <w:tcW w:w="941"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4900"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1155" w:hRule="atLeast"/>
          <w:jc w:val="center"/>
        </w:trPr>
        <w:tc>
          <w:tcPr>
            <w:tcW w:w="5000" w:type="pct"/>
            <w:gridSpan w:val="7"/>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59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1"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09"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09"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84"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3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rPr>
          <w:rFonts w:ascii="宋体" w:hAnsi="宋体" w:eastAsia="宋体" w:cs="微软雅黑"/>
          <w:color w:val="000000"/>
          <w:kern w:val="0"/>
          <w:sz w:val="22"/>
        </w:rPr>
      </w:pPr>
    </w:p>
    <w:tbl>
      <w:tblPr>
        <w:tblStyle w:val="8"/>
        <w:tblW w:w="4963"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450" w:hRule="atLeast"/>
          <w:jc w:val="center"/>
        </w:trPr>
        <w:tc>
          <w:tcPr>
            <w:tcW w:w="694" w:type="pct"/>
            <w:vMerge w:val="restart"/>
            <w:tcBorders>
              <w:top w:val="single" w:color="000000" w:sz="12" w:space="0"/>
              <w:left w:val="single" w:color="000000" w:sz="12" w:space="0"/>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nil"/>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hint="eastAsia" w:ascii="宋体" w:hAnsi="宋体" w:cs="宋体" w:eastAsia="宋体"/>
                <w:color w:val="000000"/>
                <w:sz w:val="22"/>
                <w:szCs w:val="22"/>
              </w:rPr>
              <w:t>无</w:t>
            </w:r>
            <w:r>
              <w:rPr>
                <w:color w:val="000000"/>
                <w:sz w:val="22"/>
                <w:szCs w:val="22"/>
              </w:rPr>
              <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color w:val="000000"/>
                <w:kern w:val="2"/>
                <w:sz w:val="22"/>
                <w:szCs w:val="22"/>
              </w:rPr>
              <w:t/>
            </w: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rFonts w:hint="eastAsia"/>
                <w:color w:val="000000"/>
                <w:kern w:val="2"/>
                <w:sz w:val="22"/>
                <w:szCs w:val="22"/>
              </w:rPr>
              <w:t/>
            </w:r>
            <w:r>
              <w:rPr>
                <w:color w:val="000000"/>
                <w:kern w:val="2"/>
                <w:sz w:val="22"/>
                <w:szCs w:val="22"/>
              </w:rPr>
              <w:t/>
            </w:r>
            <w:r>
              <w:rPr>
                <w:rFonts w:hint="eastAsia"/>
                <w:color w:val="000000"/>
                <w:sz w:val="22"/>
                <w:szCs w:val="22"/>
              </w:rPr>
              <w:t/>
            </w: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840" w:hRule="atLeast"/>
          <w:jc w:val="center"/>
        </w:trPr>
        <w:tc>
          <w:tcPr>
            <w:tcW w:w="5000" w:type="pct"/>
            <w:gridSpan w:val="5"/>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0</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r>
            <w:r>
              <w:rPr>
                <w:rFonts w:ascii="宋体" w:hAnsi="宋体" w:eastAsia="宋体" w:cs="宋体"/>
                <w:color w:val="000000"/>
                <w:kern w:val="0"/>
                <w:sz w:val="22"/>
              </w:rPr>
              <w:t/>
            </w:r>
            <w:r>
              <w:rPr>
                <w:rFonts w:hint="eastAsia" w:ascii="宋体" w:hAnsi="宋体" w:eastAsia="宋体" w:cs="宋体"/>
                <w:color w:val="000000"/>
                <w:kern w:val="0"/>
                <w:sz w:val="22"/>
              </w:rPr>
              <w:t/>
            </w: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spacing w:before="156" w:beforeLines="50"/>
        <w:rPr>
          <w:rFonts w:ascii="宋体" w:hAnsi="宋体" w:eastAsia="宋体"/>
          <w:bCs/>
          <w:color w:val="000000"/>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1020" w:hRule="atLeast"/>
          <w:jc w:val="center"/>
        </w:trPr>
        <w:tc>
          <w:tcPr>
            <w:tcW w:w="5000" w:type="pct"/>
            <w:gridSpan w:val="5"/>
            <w:tcBorders>
              <w:top w:val="nil"/>
              <w:left w:val="nil"/>
              <w:bottom w:val="single" w:color="000000" w:sz="12" w:space="0"/>
              <w:right w:val="nil"/>
            </w:tcBorders>
            <w:shd w:val="clear" w:color="auto" w:fill="FFFFFF"/>
            <w:vAlign w:val="center"/>
          </w:tcPr>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r>
              <w:rPr>
                <w:rFonts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rPr>
          <w:rFonts w:ascii="宋体" w:hAnsi="宋体" w:eastAsia="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 xml:space="preserve">        中关村教育基金会2022年工作总结
2022年基金会在中关村管委会的指导支持下，认真贯彻国务院关于建设中关村国家自主创新示范区的批复精神，按照《中关村教育基金会章程》，发展教育公益慈善事业。现将主要工作进展情况汇报如下：
一、开展“数字国学馆”公益慈善活动
当前，图贫攻坚已取得全面胜利，在提高贫困地区群众物质生活水平的同事，贫困地区群众的思想意识提升也是非常重要的工作。在此背景下，启动“数字国学馆”志智双扶项目，力求用中国传统文化引导贫困地区干部职工、学生群众思想进步，通过思想提升巩固拓展脱贫攻坚成果同乡村振兴有效衔接。2022年10月25日我基金会分别向宁夏回族自治区固原市彭阳县、河北邯郸市魏县捐赠“数字国学馆”各一座（包含环境建设、软硬件及服务），价值人民币1761000元。2022年12月26日向保定市金泉书院捐赠物资“书籍”16750册，公允价值1099675元。
二、坚定基金会的发展方向拓宽公益范围
经过几年工作摸索，更加坚定了基金会的工作方向，对今后公益之路充满了信心。基金会将不断加强对教师的培训，以推动教育事业发展。与此同时，基金会在经济形势转型变革背景下，不断完善自我组织建设，加强和其他社会组织合作，不断拓宽基金会公益活动范围。与中国企业财务管理协会的合作项目，意在推动财务人员转型，提升其综合能力以适应企业的转型。
三、取长补短努力实现自我保值增值
自基金会成立以来，一直坚持将全部捐赠款用于公益活动，并做到公开透明，以树立基金会在公众中的形象，扩大基金会影响力。这也造成基金会的净资产只减不增。为了做好基金会净资产的保值增值，我会继续向其他基金会学习，开阔思路不断创新，探求基金会发展之路。在做好接受捐赠的工作中，要突出重点地开展工作，争取更多的资金入账，并严格执行基金会章程所规定的资金收支比例，用好用活资金。要不断地加强基金会的自身建设，明确领导体制，规范工作制度，争取在今年申报享受捐赠税前扣除待遇，为更好地吸纳社会资金创造有利条件。
中关村教育基金会
2023年3月7日</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编制单位：中关村教育基金会                2022年12月31日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4566214.90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5392531.27</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200000.00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200000.00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189120.00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866160.00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62.01</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121.43</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4766214.90</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189182.01</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866281.43</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2850.00</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189182.01</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866281.43</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4577032.89</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4726249.84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4577032.89</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4726249.84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4766214.90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4766214.90</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5592531.27</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编制单位：中关村教育基金会              2022年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4000000.00</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0</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4000000.00</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0</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0</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0.00</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3099675.00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3099675.00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13960.41</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13960.41</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128402.70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128402.70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4013960.41</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4013960.41</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3228077.70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3228077.70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3719530.07</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3719530.07</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3071489.75</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3071489.75</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8124.00</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8124.00</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7371</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7371.00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29862.26</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29862.26</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3757516.33</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3757516.33</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3078860.75</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3078860.75</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256444.08</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256444.08</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149216.95</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149216.95</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编制单位：中关村教育基金会           2022年度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2000000.0</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168402.70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2168402.70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1093960.00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209755.33</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38371.00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1342086.33</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826316.37</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826316.37</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w:t>
      </w:r>
      <w:bookmarkStart w:id="0" w:name="OLE_LINK1"/>
      <w:r>
        <w:rPr>
          <w:rFonts w:hint="eastAsia" w:cs="宋体" w:asciiTheme="minorEastAsia" w:hAnsiTheme="minorEastAsia" w:eastAsiaTheme="minorEastAsia"/>
          <w:b/>
          <w:sz w:val="22"/>
          <w:szCs w:val="22"/>
        </w:rPr>
        <w:t>接受监督管理的情况</w:t>
      </w:r>
      <w:bookmarkEnd w:id="0"/>
    </w:p>
    <w:tbl>
      <w:tblPr>
        <w:tblStyle w:val="2"/>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bookmarkStart w:id="1" w:name="_GoBack"/>
      <w:bookmarkEnd w:id="1"/>
      <w:r>
        <w:rPr>
          <w:rFonts w:hint="eastAsia" w:cs="宋体" w:asciiTheme="minorEastAsia" w:hAnsiTheme="minorEastAsia" w:eastAsiaTheme="minorEastAsia"/>
          <w:sz w:val="22"/>
          <w:szCs w:val="22"/>
        </w:rPr>
        <w:t>）</w:t>
      </w:r>
    </w:p>
    <w:tbl>
      <w:tblPr>
        <w:tblStyle w:val="3"/>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〇 B、评估等级有效期已过</w:t>
            </w:r>
            <w:r>
              <w:rPr>
                <w:rFonts w:hint="eastAsia" w:cs="宋体" w:asciiTheme="minorEastAsia" w:hAnsiTheme="minorEastAsia" w:eastAsiaTheme="minorEastAsia"/>
                <w:sz w:val="22"/>
                <w:szCs w:val="22"/>
              </w:rPr>
              <w:t xml:space="preserve"/>
            </w:r>
            <w:r>
              <w:rPr>
                <w:rFonts w:hint="eastAsia" w:cs="宋体" w:asciiTheme="minorEastAsia" w:hAnsiTheme="minorEastAsia" w:eastAsiaTheme="minorEastAsia"/>
                <w:kern w:val="0"/>
                <w:sz w:val="22"/>
                <w:szCs w:val="22"/>
              </w:rPr>
              <w:t xml:space="preserve"/>
            </w:r>
            <w:r>
              <w:rPr>
                <w:rFonts w:hint="eastAsia" w:cs="宋体"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
</w:t>
            </w:r>
            <w:r>
              <w:rPr>
                <w:rFonts w:hint="eastAsia"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r>
              <w:rPr>
                <w:rFonts w:hint="eastAsia" w:asciiTheme="minorEastAsia" w:hAnsiTheme="minorEastAsia" w:eastAsiaTheme="minorEastAsia"/>
                <w:sz w:val="22"/>
                <w:szCs w:val="22"/>
              </w:rPr>
              <w:t/>
            </w:r>
            <w:r>
              <w:rPr>
                <w:rFonts w:hint="eastAsia" w:cs="宋体" w:asciiTheme="minorEastAsia" w:hAnsiTheme="minorEastAsia" w:eastAsiaTheme="minorEastAsia"/>
                <w:sz w:val="22"/>
                <w:szCs w:val="22"/>
              </w:rPr>
              <w:t/>
            </w:r>
            <w:r>
              <w:rPr>
                <w:rFonts w:hint="eastAsia" w:asciiTheme="minorEastAsia" w:hAnsiTheme="minorEastAsia" w:eastAsiaTheme="minorEastAsia"/>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xmlns:xsi="http://www.w3.org/2001/XMLSchema-instance" xsi:nil="true"/>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410"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36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51"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927"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705"/>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r>
              <w:rPr>
                <w:rFonts w:hint="eastAsia" w:asciiTheme="minorEastAsia" w:hAnsiTheme="minorEastAsia" w:eastAsiaTheme="minorEastAsia"/>
                <w:color w:val="FF0000"/>
                <w:sz w:val="22"/>
                <w:szCs w:val="22"/>
              </w:rPr>
              <w:t/>
            </w:r>
            <w:r>
              <w:rPr>
                <w:rFonts w:hint="eastAsia" w:cs="宋体" w:asciiTheme="minorEastAsia" w:hAnsiTheme="minorEastAsia" w:eastAsiaTheme="minorEastAsia"/>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213"/>
        <w:gridCol w:w="4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〇 是 ⊙ 否</w:t>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bookmarkStart w:id="0" w:name="OLE_LINK1" w:colFirst="0" w:colLast="2"/>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213" w:type="dxa"/>
            <w:tcBorders>
              <w:top w:val="single" w:color="auto" w:sz="4" w:space="0"/>
            </w:tcBorders>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4286"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213"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章程</w:t>
            </w:r>
          </w:p>
        </w:tc>
        <w:tc>
          <w:tcPr>
            <w:tcW w:w="4286"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理事、监事</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重要关联方</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内部制度（信息公开制度、项目管理制度、财务和资产管理制度）</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上一年年度工作报告全文</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公益慈善项目信息</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慈善信托信息</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重大资产变动情况、重大投资情况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重大交易或者资金往来情况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3"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321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关联交易情况</w:t>
            </w:r>
          </w:p>
        </w:tc>
        <w:tc>
          <w:tcPr>
            <w:tcW w:w="4286"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p>
    <w:p>
      <w:pPr>
        <w:rPr>
          <w:rFonts w:hint="eastAsia" w:asciiTheme="minorEastAsia" w:hAnsiTheme="minorEastAsia" w:eastAsiaTheme="minorEastAsia"/>
          <w:color w:val="000000" w:themeColor="text1"/>
          <w:sz w:val="22"/>
          <w:szCs w:val="22"/>
          <w14:textFill>
            <w14:solidFill>
              <w14:schemeClr w14:val="tx1"/>
            </w14:solidFill>
          </w14:textFill>
        </w:rPr>
      </w:pPr>
    </w:p>
    <w:p>
      <w:pPr>
        <w:rPr>
          <w:rFonts w:hint="eastAsia" w:asciiTheme="minorEastAsia" w:hAnsiTheme="minorEastAsia" w:eastAsiaTheme="minorEastAsia"/>
          <w:color w:val="000000" w:themeColor="text1"/>
          <w:sz w:val="22"/>
          <w:szCs w:val="22"/>
          <w14:textFill>
            <w14:solidFill>
              <w14:schemeClr w14:val="tx1"/>
            </w14:solidFill>
          </w14:textFill>
        </w:rPr>
      </w:pPr>
    </w:p>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pPr>
        <w:numPr>
          <w:ilvl w:val="0"/>
          <w:numId w:val="1"/>
        </w:numPr>
        <w:ind w:right="-105" w:rightChars="-5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有公开募捐资格的基金会还需填写下表</w:t>
      </w:r>
    </w:p>
    <w:p>
      <w:pPr>
        <w:numPr>
          <w:ilvl w:val="0"/>
          <w:numId w:val="0"/>
        </w:numPr>
        <w:ind w:right="-105" w:rightChars="-50"/>
        <w:rPr>
          <w:rFonts w:hint="eastAsia" w:asciiTheme="minorEastAsia" w:hAnsiTheme="minorEastAsia" w:eastAsiaTheme="minorEastAsia"/>
          <w:b/>
          <w:color w:val="000000" w:themeColor="text1"/>
          <w:sz w:val="24"/>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195"/>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3195" w:type="dxa"/>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bookmarkStart w:id="1" w:name="_GoBack"/>
            <w:bookmarkEnd w:id="1"/>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领取薪酬最高前五位人员的职务和薪酬</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公示：〇 是 ⊙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因公出国（境）经费、公务用车购置及运行费用、公务招待费用、公务差旅费用</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3195"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公开募捐活动信息</w:t>
            </w:r>
          </w:p>
        </w:tc>
        <w:tc>
          <w:tcPr>
            <w:tcW w:w="429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黑体" w:hAnsi="宋体" w:eastAsia="黑体"/>
          <w:sz w:val="24"/>
        </w:rPr>
      </w:pPr>
      <w:r>
        <w:rPr>
          <w:rFonts w:hint="eastAsia" w:ascii="宋体" w:hAnsi="宋体"/>
          <w:szCs w:val="21"/>
        </w:rPr>
        <w:t>备注：公开募捐活动信息包括：公开募捐方案、公开募捐取得的款物情况、已经使用的募得款物的用途、尚未使用的募得款物的使用计划，</w:t>
      </w:r>
      <w:r>
        <w:rPr>
          <w:rFonts w:hint="eastAsia" w:ascii="宋体" w:hAnsi="宋体" w:cs="宋体"/>
          <w:szCs w:val="21"/>
        </w:rPr>
        <w:t>定期公示公开募捐活动实施情况、定期公示慈善项目实施情况</w:t>
      </w:r>
      <w:r>
        <w:rPr>
          <w:rFonts w:hint="eastAsia" w:ascii="宋体" w:hAnsi="宋体"/>
          <w:szCs w:val="21"/>
        </w:rPr>
        <w:t>。</w:t>
      </w:r>
    </w:p>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监事：吴建华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2022年度，通过对基金会理事和高级管理人员的监督，现就2021年度的业务开展情况、内部治理情况、财务管理情况、合法合规情况做出以下监事意见：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2.分别列席了本年度召开的五次理事会议，理事会成员全部出席，符合人数规定，会议有效。会上表决通过了关于“数字国学馆”公益慈善活动的决议。
3.与监事会成员一同认真细致地检查核对了本公司的会计报表和财务资料，财务报表的编制符合规定，能够真实反映出基金会的财务状况和公益成果。
综合以上，作为监事会成员，我认为基金会2021年度的工作符合国家法律法规和章程的有关规定，公益财务和物资的募集、管理、使用未发现违法法律法规、财务制度和损害基金会利益的行为。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吴建华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2023-03-07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trPr>
          <w:trHeight w:val="992"/>
        </w:trPr>
        <w:tc>
          <w:tcPr>
            <w:tcW w:w="5000" w:type="pct"/>
            <w:gridSpan w:val="3"/>
            <w:tcBorders>
              <w:bottom w:val="nil"/>
            </w:tcBorders>
          </w:tcPr>
          <w:p>
            <w:pPr>
              <w:spacing w:beforeLines="50" w:before="156"/>
              <w:rPr>
                <w:rFonts w:ascii="宋体" w:eastAsia="宋体" w:hAnsi="宋体"/>
                <w:sz w:val="22"/>
                <w:szCs w:val="22"/>
              </w:rPr>
            </w:pPr>
            <w:r>
              <w:t>监事：陈艳
</w:t>
            </w:r>
          </w:p>
        </w:tc>
      </w:tr>
      <w:tr>
        <w:trPr>
          <w:trHeight w:val="2821"/>
        </w:trPr>
        <w:tc>
          <w:tcPr>
            <w:tcW w:w="5000" w:type="pct"/>
            <w:gridSpan w:val="3"/>
            <w:tcBorders>
              <w:top w:val="nil"/>
              <w:bottom w:val="nil"/>
            </w:tcBorders>
          </w:tcPr>
          <w:p>
            <w:pPr>
              <w:spacing w:beforeLines="50" w:before="156"/>
              <w:rPr>
                <w:rFonts w:ascii="宋体" w:eastAsia="宋体" w:hAnsi="宋体"/>
                <w:sz w:val="22"/>
                <w:szCs w:val="22"/>
              </w:rPr>
            </w:pPr>
            <w:r>
              <w:t>意见： 2022年度，通过对基金会理事和高级管理人员的监督，现就2021年度的业务开展情况、内部治理情况、财务管理情况、合法合规情况做出以下监事意见：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2.分别列席了本年度召开的五次理事会议，理事会成员全部出席，符合人数规定，会议有效。会上表决通过了关于“数字国学馆”公益慈善活动的决议。
3.与监事会成员一同认真细致地检查核对了本公司的会计报表和财务资料，财务报表的编制符合规定，能够真实反映出基金会的财务状况和公益成果。
综合以上，作为监事会成员，我认为基金会2021年度的工作符合国家法律法规和章程的有关规定，公益财务和物资的募集、管理、使用未发现违法法律法规、财务制度和损害基金会利益的行为。 
</w:t>
            </w:r>
          </w:p>
        </w:tc>
      </w:tr>
      <w:tr>
        <w:trPr>
          <w:trHeight w:val="700"/>
        </w:trPr>
        <w:tc>
          <w:tcPr>
            <w:tcW w:w="5000" w:type="pct"/>
            <w:gridSpan w:val="3"/>
            <w:tcBorders>
              <w:top w:val="nil"/>
              <w:bottom w:val="nil"/>
            </w:tcBorders>
          </w:tcPr>
          <w:p>
            <w:pPr>
              <w:spacing w:beforeLines="50" w:before="156"/>
              <w:rPr>
                <w:rFonts w:ascii="宋体" w:eastAsia="宋体" w:hAnsi="宋体"/>
                <w:sz w:val="22"/>
                <w:szCs w:val="22"/>
              </w:rPr>
            </w:pPr>
            <w:r>
              <w:t>签名： 陈艳 
</w:t>
            </w:r>
          </w:p>
        </w:tc>
      </w:tr>
      <w:tr>
        <w:trPr>
          <w:trHeight w:val="975"/>
        </w:trPr>
        <w:tc>
          <w:tcPr>
            <w:tcW w:w="5000" w:type="pct"/>
            <w:gridSpan w:val="3"/>
            <w:tcBorders>
              <w:top w:val="nil"/>
              <w:bottom w:val="nil"/>
            </w:tcBorders>
          </w:tcPr>
          <w:p>
            <w:pPr>
              <w:spacing w:beforeLines="50" w:before="156"/>
              <w:rPr>
                <w:rFonts w:ascii="宋体" w:eastAsia="宋体" w:hAnsi="宋体"/>
                <w:sz w:val="22"/>
                <w:szCs w:val="22"/>
              </w:rPr>
            </w:pPr>
            <w:r>
              <w:t>日期： 2023-03-07 
</w:t>
            </w:r>
          </w:p>
        </w:tc>
      </w:tr>
      <w:tr>
        <w:trPr>
          <w:trHeight w:val="992"/>
        </w:trPr>
        <w:tc>
          <w:tcPr>
            <w:tcW w:w="5000" w:type="pct"/>
            <w:gridSpan w:val="3"/>
            <w:tcBorders>
              <w:bottom w:val="nil"/>
            </w:tcBorders>
          </w:tcPr>
          <w:p>
            <w:pPr>
              <w:spacing w:beforeLines="50" w:before="156"/>
              <w:rPr>
                <w:rFonts w:ascii="宋体" w:eastAsia="宋体" w:hAnsi="宋体"/>
                <w:sz w:val="22"/>
                <w:szCs w:val="22"/>
              </w:rPr>
            </w:pPr>
            <w:r>
              <w:t>监事：陈砚青
</w:t>
            </w:r>
          </w:p>
        </w:tc>
      </w:tr>
      <w:tr>
        <w:trPr>
          <w:trHeight w:val="2821"/>
        </w:trPr>
        <w:tc>
          <w:tcPr>
            <w:tcW w:w="5000" w:type="pct"/>
            <w:gridSpan w:val="3"/>
            <w:tcBorders>
              <w:top w:val="nil"/>
              <w:bottom w:val="nil"/>
            </w:tcBorders>
          </w:tcPr>
          <w:p>
            <w:pPr>
              <w:spacing w:beforeLines="50" w:before="156"/>
              <w:rPr>
                <w:rFonts w:ascii="宋体" w:eastAsia="宋体" w:hAnsi="宋体"/>
                <w:sz w:val="22"/>
                <w:szCs w:val="22"/>
              </w:rPr>
            </w:pPr>
            <w:r>
              <w:t>意见： 2022年度，通过对基金会理事和高级管理人员的监督，现就2021年度的业务开展情况、内部治理情况、财务管理情况、合法合规情况做出以下监事意见：
1.基金会严格按照国家相关法律法规和章程的有关要求，经过理事会决议通过后，开展了“数字国学馆”公益慈善活动，并严格按照与捐赠方的约定进行捐赠，活动发起和捐赠过程合规合法。
2.分别列席了本年度召开的五次理事会议，理事会成员全部出席，符合人数规定，会议有效。会上表决通过了关于“数字国学馆”公益慈善活动的决议。
3.与监事会成员一同认真细致地检查核对了本公司的会计报表和财务资料，财务报表的编制符合规定，能够真实反映出基金会的财务状况和公益成果。
综合以上，作为监事会成员，我认为基金会2021年度的工作符合国家法律法规和章程的有关规定，公益财务和物资的募集、管理、使用未发现违法法律法规、财务制度和损害基金会利益的行为。 
</w:t>
            </w:r>
          </w:p>
        </w:tc>
      </w:tr>
      <w:tr>
        <w:trPr>
          <w:trHeight w:val="700"/>
        </w:trPr>
        <w:tc>
          <w:tcPr>
            <w:tcW w:w="5000" w:type="pct"/>
            <w:gridSpan w:val="3"/>
            <w:tcBorders>
              <w:top w:val="nil"/>
              <w:bottom w:val="nil"/>
            </w:tcBorders>
          </w:tcPr>
          <w:p>
            <w:pPr>
              <w:spacing w:beforeLines="50" w:before="156"/>
              <w:rPr>
                <w:rFonts w:ascii="宋体" w:eastAsia="宋体" w:hAnsi="宋体"/>
                <w:sz w:val="22"/>
                <w:szCs w:val="22"/>
              </w:rPr>
            </w:pPr>
            <w:r>
              <w:t>签名： 陈砚青 
</w:t>
            </w:r>
          </w:p>
        </w:tc>
      </w:tr>
      <w:tr>
        <w:trPr>
          <w:trHeight w:val="975"/>
        </w:trPr>
        <w:tc>
          <w:tcPr>
            <w:tcW w:w="5000" w:type="pct"/>
            <w:gridSpan w:val="3"/>
            <w:tcBorders>
              <w:top w:val="nil"/>
              <w:bottom w:val="nil"/>
            </w:tcBorders>
          </w:tcPr>
          <w:p>
            <w:pPr>
              <w:spacing w:beforeLines="50" w:before="156"/>
              <w:rPr>
                <w:rFonts w:ascii="宋体" w:eastAsia="宋体" w:hAnsi="宋体"/>
                <w:sz w:val="22"/>
                <w:szCs w:val="22"/>
              </w:rPr>
            </w:pPr>
            <w:r>
              <w:t>日期： 2023-03-07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刘宇杰</cp:lastModifiedBy>
  <cp:lastPrinted>2018-10-19T09:06:00Z</cp:lastPrinted>
  <dcterms:modified xsi:type="dcterms:W3CDTF">2022-12-28T02:17:51Z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1577558E65144CA397ADAECE53034DF6</vt:lpwstr>
  </property>
</Properties>
</file>